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rPr>
          <w:rFonts w:ascii="Times New Roman" w:cs="Times New Roman"/>
          <w:lang w:val="en-US" w:eastAsia="zh-CN"/>
        </w:rPr>
      </w:pPr>
      <w:r>
        <w:rPr>
          <w:rFonts w:hint="eastAsia" w:ascii="Times New Roman" w:cs="Times New Roman"/>
          <w:lang w:val="en-US" w:eastAsia="zh-CN"/>
        </w:rPr>
      </w:r>
      <w:r/>
    </w:p>
    <w:p>
      <w:pPr>
        <w:pStyle w:val="1054"/>
        <w:rPr>
          <w:rFonts w:hint="eastAsia" w:ascii="Times New Roman" w:cs="Times New Roman"/>
          <w:lang w:val="en-US" w:eastAsia="zh-CN"/>
        </w:rPr>
      </w:pPr>
      <w:r>
        <w:rPr>
          <w:rFonts w:hint="eastAsia" w:ascii="Times New Roman" w:cs="Times New Roman"/>
          <w:lang w:val="en-US" w:eastAsia="zh-CN"/>
        </w:rPr>
      </w:r>
      <w:r/>
    </w:p>
    <w:p>
      <w:pPr>
        <w:pStyle w:val="1054"/>
        <w:rPr>
          <w:rFonts w:hint="eastAsia" w:ascii="Times New Roman" w:cs="Times New Roman"/>
          <w:lang w:val="en-US" w:eastAsia="zh-CN"/>
        </w:rPr>
      </w:pPr>
      <w:r>
        <w:rPr>
          <w:rFonts w:hint="eastAsia" w:ascii="Times New Roman" w:cs="Times New Roman"/>
          <w:lang w:val="en-US" w:eastAsia="zh-CN"/>
        </w:rPr>
      </w:r>
      <w:r/>
    </w:p>
    <w:p>
      <w:pPr>
        <w:pStyle w:val="1054"/>
        <w:rPr>
          <w:rFonts w:hint="eastAsia" w:ascii="Times New Roman" w:cs="Times New Roman"/>
          <w:lang w:val="en-US" w:eastAsia="zh-CN"/>
        </w:rPr>
      </w:pPr>
      <w:r>
        <w:rPr>
          <w:rFonts w:hint="eastAsia" w:ascii="Times New Roman" w:cs="Times New Roman"/>
          <w:lang w:val="en-US" w:eastAsia="zh-CN"/>
        </w:rPr>
      </w:r>
      <w:r/>
    </w:p>
    <w:p>
      <w:pPr>
        <w:pStyle w:val="1054"/>
        <w:jc w:val="center"/>
        <w:spacing w:line="360" w:lineRule="auto"/>
        <w:rPr>
          <w:rFonts w:ascii="Times New Roman" w:hAnsi="Times New Roman" w:eastAsia="楷体" w:cs="Times New Roman"/>
          <w:b/>
          <w:sz w:val="84"/>
        </w:rPr>
      </w:pPr>
      <w:r>
        <w:rPr>
          <w:rFonts w:ascii="Times New Roman" w:hAnsi="Times New Roman" w:eastAsia="楷体" w:cs="Times New Roman"/>
          <w:b/>
          <w:sz w:val="84"/>
        </w:rPr>
      </w:r>
      <w:r/>
    </w:p>
    <w:p>
      <w:pPr>
        <w:pStyle w:val="1054"/>
        <w:jc w:val="center"/>
        <w:spacing w:line="360" w:lineRule="auto"/>
        <w:rPr>
          <w:rFonts w:ascii="Times New Roman" w:hAnsi="Times New Roman" w:eastAsia="楷体" w:cs="Times New Roman"/>
          <w:b/>
          <w:sz w:val="84"/>
        </w:rPr>
      </w:pPr>
      <w:r>
        <w:rPr>
          <w:rFonts w:ascii="Times New Roman" w:hAnsi="Times New Roman" w:eastAsia="楷体" w:cs="Times New Roman"/>
          <w:b/>
          <w:sz w:val="84"/>
        </w:rPr>
        <w:t xml:space="preserve">招   标   文   件</w:t>
      </w:r>
      <w:r>
        <w:rPr>
          <w:rFonts w:ascii="Times New Roman" w:hAnsi="Times New Roman" w:eastAsia="楷体" w:cs="Times New Roman"/>
          <w:b/>
          <w:sz w:val="84"/>
        </w:rPr>
      </w:r>
      <w:r/>
    </w:p>
    <w:p>
      <w:pPr>
        <w:pStyle w:val="1054"/>
        <w:jc w:val="center"/>
        <w:spacing w:line="360" w:lineRule="auto"/>
        <w:rPr>
          <w:rFonts w:ascii="Times New Roman" w:hAnsi="Times New Roman" w:eastAsia="楷体" w:cs="Times New Roman"/>
          <w:sz w:val="44"/>
          <w:szCs w:val="44"/>
        </w:rPr>
      </w:pPr>
      <w:r>
        <w:rPr>
          <w:rFonts w:ascii="Times New Roman" w:hAnsi="Times New Roman" w:eastAsia="楷体" w:cs="Times New Roman"/>
          <w:sz w:val="44"/>
          <w:szCs w:val="44"/>
        </w:rPr>
        <w:t xml:space="preserve">（电子招投标）</w:t>
      </w:r>
      <w:r>
        <w:rPr>
          <w:rFonts w:ascii="Times New Roman" w:hAnsi="Times New Roman" w:eastAsia="楷体" w:cs="Times New Roman"/>
          <w:sz w:val="44"/>
          <w:szCs w:val="44"/>
        </w:rPr>
      </w:r>
      <w:r/>
    </w:p>
    <w:p>
      <w:pPr>
        <w:pStyle w:val="1054"/>
        <w:jc w:val="center"/>
        <w:spacing w:line="360" w:lineRule="auto"/>
        <w:rPr>
          <w:rFonts w:ascii="Times New Roman" w:hAnsi="Times New Roman" w:eastAsia="楷体" w:cs="Times New Roman"/>
          <w:sz w:val="32"/>
        </w:rPr>
      </w:pPr>
      <w:r>
        <w:rPr>
          <w:rFonts w:ascii="Times New Roman" w:hAnsi="Times New Roman" w:eastAsia="楷体" w:cs="Times New Roman"/>
          <w:sz w:val="32"/>
        </w:rPr>
      </w:r>
      <w:r/>
    </w:p>
    <w:p>
      <w:pPr>
        <w:pStyle w:val="1070"/>
        <w:rPr>
          <w:rFonts w:ascii="Times New Roman" w:hAnsi="Times New Roman" w:cs="Times New Roman"/>
        </w:rPr>
      </w:pPr>
      <w:r>
        <w:rPr>
          <w:rFonts w:ascii="Times New Roman" w:hAnsi="Times New Roman" w:cs="Times New Roman"/>
        </w:rPr>
      </w:r>
      <w:r/>
    </w:p>
    <w:p>
      <w:pPr>
        <w:pStyle w:val="1054"/>
        <w:jc w:val="center"/>
        <w:spacing w:line="360" w:lineRule="auto"/>
        <w:rPr>
          <w:rFonts w:ascii="Times New Roman" w:hAnsi="Times New Roman" w:eastAsia="楷体" w:cs="Times New Roman"/>
          <w:sz w:val="32"/>
        </w:rPr>
      </w:pPr>
      <w:r>
        <w:rPr>
          <w:rFonts w:ascii="Times New Roman" w:hAnsi="Times New Roman" w:eastAsia="楷体" w:cs="Times New Roman"/>
          <w:sz w:val="32"/>
        </w:rPr>
      </w:r>
      <w:r/>
    </w:p>
    <w:p>
      <w:pPr>
        <w:pStyle w:val="1054"/>
        <w:jc w:val="center"/>
        <w:spacing w:line="360" w:lineRule="auto"/>
        <w:rPr>
          <w:rFonts w:hint="eastAsia" w:ascii="Times New Roman" w:hAnsi="Times New Roman" w:eastAsia="楷体" w:cs="Times New Roman"/>
          <w:sz w:val="32"/>
          <w:lang w:val="en-US" w:eastAsia="zh-CN"/>
        </w:rPr>
      </w:pPr>
      <w:r>
        <w:rPr>
          <w:rFonts w:ascii="Times New Roman" w:hAnsi="Times New Roman" w:eastAsia="楷体" w:cs="Times New Roman"/>
          <w:b/>
          <w:sz w:val="36"/>
        </w:rPr>
        <w:t xml:space="preserve">项目编号：JSZC-321182-JZCG-G2026-000</w:t>
      </w:r>
      <w:r>
        <w:rPr>
          <w:rFonts w:hint="eastAsia" w:eastAsia="楷体" w:cs="Times New Roman"/>
          <w:b/>
          <w:sz w:val="36"/>
          <w:lang w:val="en-US" w:eastAsia="zh-CN"/>
        </w:rPr>
        <w:t xml:space="preserve">4</w:t>
      </w:r>
      <w:r>
        <w:rPr>
          <w:rFonts w:hint="eastAsia" w:ascii="Times New Roman" w:hAnsi="Times New Roman" w:eastAsia="楷体" w:cs="Times New Roman"/>
          <w:sz w:val="32"/>
          <w:lang w:val="en-US" w:eastAsia="zh-CN"/>
        </w:rPr>
      </w:r>
      <w:r/>
    </w:p>
    <w:p>
      <w:pPr>
        <w:pStyle w:val="1054"/>
        <w:jc w:val="both"/>
        <w:spacing w:line="360" w:lineRule="auto"/>
        <w:rPr>
          <w:rFonts w:ascii="Times New Roman" w:hAnsi="Times New Roman" w:eastAsia="楷体" w:cs="Times New Roman"/>
          <w:b/>
          <w:sz w:val="36"/>
          <w:szCs w:val="36"/>
        </w:rPr>
      </w:pPr>
      <w:r>
        <w:rPr>
          <w:rFonts w:ascii="Times New Roman" w:hAnsi="Times New Roman" w:eastAsia="楷体" w:cs="Times New Roman"/>
          <w:b/>
          <w:sz w:val="36"/>
          <w:szCs w:val="36"/>
        </w:rPr>
      </w:r>
      <w:r/>
    </w:p>
    <w:p>
      <w:pPr>
        <w:pStyle w:val="1054"/>
        <w:jc w:val="center"/>
        <w:spacing w:line="360" w:lineRule="auto"/>
        <w:rPr>
          <w:rFonts w:hint="eastAsia" w:ascii="Times New Roman" w:hAnsi="Times New Roman" w:eastAsia="楷体" w:cs="Times New Roman"/>
          <w:b/>
          <w:sz w:val="36"/>
          <w:highlight w:val="white"/>
          <w:lang w:val="en-US" w:eastAsia="zh-CN"/>
        </w:rPr>
      </w:pPr>
      <w:r>
        <w:rPr>
          <w:rFonts w:ascii="Times New Roman" w:hAnsi="Times New Roman" w:eastAsia="楷体" w:cs="Times New Roman"/>
          <w:b/>
          <w:sz w:val="36"/>
          <w:szCs w:val="36"/>
        </w:rPr>
        <w:t xml:space="preserve">项目名称</w:t>
      </w:r>
      <w:r>
        <w:rPr>
          <w:rFonts w:ascii="Times New Roman" w:hAnsi="Times New Roman" w:eastAsia="楷体" w:cs="Times New Roman"/>
          <w:sz w:val="36"/>
          <w:szCs w:val="36"/>
        </w:rPr>
        <w:t xml:space="preserve">：</w:t>
      </w:r>
      <w:r>
        <w:rPr>
          <w:rFonts w:hint="eastAsia" w:eastAsia="楷体" w:cs="Times New Roman"/>
          <w:b/>
          <w:sz w:val="36"/>
          <w:highlight w:val="white"/>
          <w:lang w:val="en-US" w:eastAsia="zh-CN"/>
        </w:rPr>
        <w:t xml:space="preserve">扬中市新一代电子政务外网升级改造</w:t>
      </w:r>
      <w:r>
        <w:rPr>
          <w:rFonts w:hint="eastAsia" w:ascii="Times New Roman" w:hAnsi="Times New Roman" w:eastAsia="楷体" w:cs="Times New Roman"/>
          <w:b/>
          <w:sz w:val="36"/>
          <w:highlight w:val="white"/>
          <w:lang w:val="en-US" w:eastAsia="zh-CN"/>
        </w:rPr>
      </w:r>
      <w:r/>
    </w:p>
    <w:p>
      <w:pPr>
        <w:pStyle w:val="1054"/>
        <w:jc w:val="center"/>
        <w:spacing w:line="360" w:lineRule="auto"/>
        <w:rPr>
          <w:rFonts w:ascii="Times New Roman" w:hAnsi="Times New Roman" w:eastAsia="楷体" w:cs="Times New Roman"/>
          <w:b/>
          <w:sz w:val="36"/>
        </w:rPr>
        <w:outlineLvl w:val="0"/>
      </w:pPr>
      <w:r>
        <w:rPr>
          <w:rFonts w:ascii="Times New Roman" w:hAnsi="Times New Roman" w:eastAsia="楷体" w:cs="Times New Roman"/>
          <w:b/>
          <w:sz w:val="36"/>
        </w:rPr>
      </w:r>
      <w:r/>
    </w:p>
    <w:p>
      <w:pPr>
        <w:pStyle w:val="1054"/>
        <w:spacing w:line="360" w:lineRule="auto"/>
        <w:rPr>
          <w:rFonts w:ascii="Times New Roman" w:hAnsi="Times New Roman" w:eastAsia="楷体" w:cs="Times New Roman"/>
          <w:b/>
          <w:sz w:val="36"/>
        </w:rPr>
      </w:pPr>
      <w:r>
        <w:rPr>
          <w:rFonts w:ascii="Times New Roman" w:hAnsi="Times New Roman" w:eastAsia="楷体" w:cs="Times New Roman"/>
          <w:b/>
          <w:sz w:val="36"/>
        </w:rPr>
      </w:r>
      <w:r/>
    </w:p>
    <w:p>
      <w:pPr>
        <w:pStyle w:val="1071"/>
        <w:rPr>
          <w:rFonts w:ascii="Times New Roman" w:hAnsi="Times New Roman" w:eastAsia="楷体" w:cs="Times New Roman"/>
          <w:b/>
          <w:sz w:val="36"/>
        </w:rPr>
      </w:pPr>
      <w:r>
        <w:rPr>
          <w:rFonts w:ascii="Times New Roman" w:hAnsi="Times New Roman" w:eastAsia="楷体" w:cs="Times New Roman"/>
          <w:b/>
          <w:sz w:val="36"/>
        </w:rPr>
      </w:r>
      <w:r/>
    </w:p>
    <w:p>
      <w:pPr>
        <w:pStyle w:val="1071"/>
        <w:rPr>
          <w:rFonts w:ascii="Times New Roman" w:hAnsi="Times New Roman" w:eastAsia="楷体" w:cs="Times New Roman"/>
          <w:b/>
          <w:sz w:val="36"/>
        </w:rPr>
      </w:pPr>
      <w:r>
        <w:rPr>
          <w:rFonts w:ascii="Times New Roman" w:hAnsi="Times New Roman" w:eastAsia="楷体" w:cs="Times New Roman"/>
          <w:b/>
          <w:sz w:val="36"/>
        </w:rPr>
      </w:r>
      <w:r/>
    </w:p>
    <w:p>
      <w:pPr>
        <w:pStyle w:val="1071"/>
        <w:ind w:left="0" w:firstLine="0"/>
        <w:rPr>
          <w:rFonts w:ascii="Times New Roman" w:hAnsi="Times New Roman" w:eastAsia="楷体" w:cs="Times New Roman"/>
          <w:b/>
          <w:sz w:val="36"/>
        </w:rPr>
      </w:pPr>
      <w:r>
        <w:rPr>
          <w:rFonts w:ascii="Times New Roman" w:hAnsi="Times New Roman" w:eastAsia="楷体" w:cs="Times New Roman"/>
          <w:b/>
          <w:sz w:val="36"/>
        </w:rPr>
      </w:r>
      <w:r/>
    </w:p>
    <w:p>
      <w:pPr>
        <w:pStyle w:val="1054"/>
        <w:jc w:val="center"/>
        <w:spacing w:line="360" w:lineRule="auto"/>
        <w:rPr>
          <w:rFonts w:ascii="Times New Roman" w:hAnsi="Times New Roman" w:eastAsia="楷体" w:cs="Times New Roman"/>
          <w:sz w:val="32"/>
          <w:szCs w:val="32"/>
        </w:rPr>
      </w:pPr>
      <w:r>
        <w:rPr>
          <w:rFonts w:ascii="Times New Roman" w:hAnsi="Times New Roman" w:eastAsia="楷体" w:cs="Times New Roman"/>
          <w:sz w:val="32"/>
          <w:szCs w:val="32"/>
        </w:rPr>
      </w:r>
      <w:r/>
    </w:p>
    <w:p>
      <w:pPr>
        <w:pStyle w:val="1054"/>
        <w:jc w:val="center"/>
        <w:spacing w:line="360" w:lineRule="auto"/>
        <w:rPr>
          <w:rFonts w:ascii="Times New Roman" w:hAnsi="Times New Roman" w:eastAsia="楷体" w:cs="Times New Roman"/>
          <w:b/>
          <w:sz w:val="36"/>
          <w:szCs w:val="36"/>
        </w:rPr>
      </w:pPr>
      <w:r>
        <w:rPr>
          <w:rFonts w:hint="eastAsia" w:eastAsia="楷体" w:cs="Times New Roman"/>
          <w:b/>
          <w:sz w:val="36"/>
          <w:szCs w:val="36"/>
          <w:lang w:val="en-US" w:eastAsia="zh-CN"/>
        </w:rPr>
        <w:t xml:space="preserve"> 扬中市</w:t>
      </w:r>
      <w:r>
        <w:rPr>
          <w:rFonts w:ascii="Times New Roman" w:hAnsi="Times New Roman" w:eastAsia="楷体" w:cs="Times New Roman"/>
          <w:b/>
          <w:sz w:val="36"/>
          <w:szCs w:val="36"/>
        </w:rPr>
        <w:t xml:space="preserve">公共资源交易中心   </w:t>
      </w:r>
      <w:r>
        <w:rPr>
          <w:rFonts w:ascii="Times New Roman" w:hAnsi="Times New Roman" w:eastAsia="楷体" w:cs="Times New Roman"/>
          <w:b/>
          <w:sz w:val="36"/>
          <w:szCs w:val="36"/>
        </w:rPr>
      </w:r>
      <w:r/>
    </w:p>
    <w:p>
      <w:pPr>
        <w:pStyle w:val="1054"/>
        <w:jc w:val="center"/>
        <w:spacing w:line="360" w:lineRule="auto"/>
        <w:rPr>
          <w:rFonts w:ascii="Times New Roman" w:hAnsi="Times New Roman" w:eastAsia="楷体" w:cs="Times New Roman"/>
          <w:b/>
          <w:sz w:val="36"/>
          <w:szCs w:val="36"/>
        </w:rPr>
      </w:pPr>
      <w:r>
        <w:rPr>
          <w:rFonts w:ascii="Times New Roman" w:hAnsi="Times New Roman" w:eastAsia="楷体" w:cs="Times New Roman"/>
          <w:b/>
          <w:sz w:val="36"/>
          <w:szCs w:val="36"/>
        </w:rPr>
        <w:t xml:space="preserve">202</w:t>
      </w:r>
      <w:r>
        <w:rPr>
          <w:rFonts w:hint="eastAsia" w:eastAsia="楷体" w:cs="Times New Roman"/>
          <w:b/>
          <w:sz w:val="36"/>
          <w:szCs w:val="36"/>
          <w:lang w:val="en-US" w:eastAsia="zh-CN"/>
        </w:rPr>
        <w:t xml:space="preserve">6</w:t>
      </w:r>
      <w:r>
        <w:rPr>
          <w:rFonts w:ascii="Times New Roman" w:hAnsi="Times New Roman" w:eastAsia="楷体" w:cs="Times New Roman"/>
          <w:b/>
          <w:sz w:val="36"/>
          <w:szCs w:val="36"/>
        </w:rPr>
        <w:t xml:space="preserve">年</w:t>
      </w:r>
      <w:r>
        <w:rPr>
          <w:rFonts w:hint="eastAsia" w:eastAsia="楷体" w:cs="Times New Roman"/>
          <w:b/>
          <w:sz w:val="36"/>
          <w:szCs w:val="36"/>
          <w:lang w:val="en-US" w:eastAsia="zh-CN"/>
        </w:rPr>
        <w:t xml:space="preserve">8</w:t>
      </w:r>
      <w:r>
        <w:rPr>
          <w:rFonts w:ascii="Times New Roman" w:hAnsi="Times New Roman" w:eastAsia="楷体" w:cs="Times New Roman"/>
          <w:b/>
          <w:sz w:val="36"/>
          <w:szCs w:val="36"/>
        </w:rPr>
        <w:t xml:space="preserve">月</w:t>
      </w:r>
      <w:r>
        <w:rPr>
          <w:rFonts w:hint="eastAsia" w:eastAsia="楷体" w:cs="Times New Roman"/>
          <w:b/>
          <w:sz w:val="36"/>
          <w:szCs w:val="36"/>
          <w:lang w:val="en-US" w:eastAsia="zh-CN"/>
        </w:rPr>
        <w:t xml:space="preserve">17</w:t>
      </w:r>
      <w:r>
        <w:rPr>
          <w:rFonts w:ascii="Times New Roman" w:hAnsi="Times New Roman" w:eastAsia="楷体" w:cs="Times New Roman"/>
          <w:b/>
          <w:sz w:val="36"/>
          <w:szCs w:val="36"/>
        </w:rPr>
        <w:t xml:space="preserve">日</w:t>
      </w:r>
      <w:r>
        <w:rPr>
          <w:rFonts w:ascii="Times New Roman" w:hAnsi="Times New Roman" w:eastAsia="楷体" w:cs="Times New Roman"/>
          <w:b/>
          <w:sz w:val="36"/>
          <w:szCs w:val="36"/>
        </w:rPr>
      </w:r>
      <w:r/>
    </w:p>
    <w:p>
      <w:pPr>
        <w:pStyle w:val="1054"/>
        <w:jc w:val="center"/>
        <w:spacing w:line="360" w:lineRule="auto"/>
        <w:rPr>
          <w:rFonts w:hint="eastAsia" w:ascii="Times New Roman" w:hAnsi="Times New Roman" w:eastAsia="楷体" w:cs="Times New Roman"/>
          <w:b/>
          <w:sz w:val="44"/>
          <w:lang w:val="en-US" w:eastAsia="zh-CN"/>
        </w:rPr>
      </w:pPr>
      <w:r>
        <w:rPr>
          <w:rFonts w:ascii="Times New Roman" w:hAnsi="Times New Roman" w:eastAsia="楷体" w:cs="Times New Roman"/>
          <w:b/>
          <w:sz w:val="36"/>
          <w:szCs w:val="36"/>
        </w:rPr>
        <w:br w:type="page" w:clear="all"/>
      </w:r>
      <w:r>
        <w:rPr>
          <w:rFonts w:ascii="Times New Roman" w:hAnsi="Times New Roman" w:eastAsia="楷体" w:cs="Times New Roman"/>
          <w:b/>
          <w:sz w:val="44"/>
        </w:rPr>
        <w:t xml:space="preserve">招标文件目录</w:t>
      </w:r>
      <w:r>
        <w:rPr>
          <w:rFonts w:hint="eastAsia" w:ascii="Times New Roman" w:hAnsi="Times New Roman" w:eastAsia="楷体" w:cs="Times New Roman"/>
          <w:b/>
          <w:sz w:val="44"/>
          <w:lang w:val="en-US" w:eastAsia="zh-CN"/>
        </w:rPr>
      </w:r>
      <w:r/>
    </w:p>
    <w:p>
      <w:pPr>
        <w:pStyle w:val="1054"/>
        <w:ind w:firstLine="883"/>
        <w:jc w:val="center"/>
        <w:spacing w:line="360" w:lineRule="auto"/>
        <w:rPr>
          <w:rFonts w:ascii="Times New Roman" w:hAnsi="Times New Roman" w:eastAsia="楷体" w:cs="Times New Roman"/>
          <w:b/>
          <w:sz w:val="44"/>
        </w:rPr>
      </w:pPr>
      <w:r>
        <w:rPr>
          <w:rFonts w:ascii="Times New Roman" w:hAnsi="Times New Roman" w:eastAsia="楷体" w:cs="Times New Roman"/>
          <w:b/>
          <w:sz w:val="44"/>
        </w:rPr>
      </w:r>
      <w:r/>
    </w:p>
    <w:p>
      <w:pPr>
        <w:pStyle w:val="1054"/>
        <w:numPr>
          <w:ilvl w:val="0"/>
          <w:numId w:val="1"/>
        </w:numPr>
        <w:spacing w:line="360" w:lineRule="auto"/>
        <w:rPr>
          <w:rFonts w:ascii="Times New Roman" w:hAnsi="Times New Roman" w:eastAsia="楷体" w:cs="Times New Roman"/>
          <w:b/>
          <w:sz w:val="30"/>
          <w:lang w:val="en-US" w:eastAsia="zh-CN"/>
        </w:rPr>
      </w:pPr>
      <w:r>
        <w:rPr>
          <w:rFonts w:ascii="Times New Roman" w:hAnsi="Times New Roman" w:eastAsia="楷体" w:cs="Times New Roman"/>
          <w:b/>
          <w:sz w:val="30"/>
        </w:rPr>
        <w:t xml:space="preserve">   投标邀请                            </w:t>
      </w:r>
      <w:r>
        <w:rPr>
          <w:rFonts w:ascii="Times New Roman" w:hAnsi="Times New Roman" w:eastAsia="楷体" w:cs="Times New Roman"/>
          <w:b/>
          <w:sz w:val="30"/>
          <w:lang w:val="en-US" w:eastAsia="zh-CN"/>
        </w:rPr>
        <w:t xml:space="preserve"> </w:t>
      </w:r>
      <w:r>
        <w:rPr>
          <w:rFonts w:ascii="Times New Roman" w:hAnsi="Times New Roman" w:eastAsia="楷体" w:cs="Times New Roman"/>
          <w:b/>
          <w:sz w:val="30"/>
          <w:lang w:val="en-US" w:eastAsia="zh-CN"/>
        </w:rPr>
      </w:r>
      <w:r/>
    </w:p>
    <w:p>
      <w:pPr>
        <w:pStyle w:val="1054"/>
        <w:numPr>
          <w:ilvl w:val="0"/>
          <w:numId w:val="1"/>
        </w:numPr>
        <w:ind w:left="0" w:firstLine="0"/>
        <w:spacing w:line="360" w:lineRule="auto"/>
        <w:rPr>
          <w:rFonts w:ascii="Times New Roman" w:hAnsi="Times New Roman" w:eastAsia="楷体" w:cs="Times New Roman"/>
          <w:b/>
          <w:sz w:val="30"/>
          <w:lang w:val="en-US" w:eastAsia="zh-CN"/>
        </w:rPr>
      </w:pPr>
      <w:r>
        <w:rPr>
          <w:rFonts w:ascii="Times New Roman" w:hAnsi="Times New Roman" w:eastAsia="楷体" w:cs="Times New Roman"/>
          <w:b/>
          <w:sz w:val="30"/>
        </w:rPr>
        <w:t xml:space="preserve">   投标人须知                          </w:t>
      </w:r>
      <w:r>
        <w:rPr>
          <w:rFonts w:ascii="Times New Roman" w:hAnsi="Times New Roman" w:eastAsia="楷体" w:cs="Times New Roman"/>
          <w:b/>
          <w:sz w:val="30"/>
          <w:lang w:val="en-US" w:eastAsia="zh-CN"/>
        </w:rPr>
        <w:t xml:space="preserve"> </w:t>
      </w:r>
      <w:r>
        <w:rPr>
          <w:rFonts w:ascii="Times New Roman" w:hAnsi="Times New Roman" w:eastAsia="楷体" w:cs="Times New Roman"/>
          <w:b/>
          <w:sz w:val="30"/>
          <w:lang w:val="en-US" w:eastAsia="zh-CN"/>
        </w:rPr>
      </w:r>
      <w:r/>
    </w:p>
    <w:p>
      <w:pPr>
        <w:pStyle w:val="1054"/>
        <w:numPr>
          <w:ilvl w:val="0"/>
          <w:numId w:val="0"/>
        </w:numPr>
        <w:spacing w:line="360" w:lineRule="auto"/>
        <w:rPr>
          <w:rFonts w:ascii="Times New Roman" w:hAnsi="Times New Roman" w:eastAsia="楷体" w:cs="Times New Roman"/>
          <w:b/>
          <w:sz w:val="30"/>
        </w:rPr>
      </w:pPr>
      <w:r>
        <w:rPr>
          <w:rFonts w:ascii="Times New Roman" w:hAnsi="Times New Roman" w:eastAsia="楷体" w:cs="Times New Roman"/>
          <w:b/>
          <w:sz w:val="30"/>
        </w:rPr>
        <w:t xml:space="preserve">第三部分    拟签订的合同文本                    </w:t>
      </w:r>
      <w:r>
        <w:rPr>
          <w:rFonts w:ascii="Times New Roman" w:hAnsi="Times New Roman" w:eastAsia="楷体" w:cs="Times New Roman"/>
          <w:b/>
          <w:sz w:val="30"/>
        </w:rPr>
      </w:r>
      <w:r/>
    </w:p>
    <w:p>
      <w:pPr>
        <w:pStyle w:val="1054"/>
        <w:spacing w:line="360" w:lineRule="auto"/>
        <w:rPr>
          <w:rFonts w:ascii="Times New Roman" w:hAnsi="Times New Roman" w:eastAsia="楷体" w:cs="Times New Roman"/>
          <w:b/>
          <w:sz w:val="30"/>
        </w:rPr>
      </w:pPr>
      <w:r>
        <w:rPr>
          <w:rFonts w:ascii="Times New Roman" w:hAnsi="Times New Roman" w:eastAsia="楷体" w:cs="Times New Roman"/>
          <w:b/>
          <w:sz w:val="30"/>
        </w:rPr>
        <w:t xml:space="preserve">第四部分    采购需求                            </w:t>
      </w:r>
      <w:r>
        <w:rPr>
          <w:rFonts w:ascii="Times New Roman" w:hAnsi="Times New Roman" w:eastAsia="楷体" w:cs="Times New Roman"/>
          <w:b/>
          <w:sz w:val="30"/>
        </w:rPr>
      </w:r>
      <w:r/>
    </w:p>
    <w:p>
      <w:pPr>
        <w:pStyle w:val="1054"/>
        <w:spacing w:line="360" w:lineRule="auto"/>
        <w:rPr>
          <w:rFonts w:ascii="Times New Roman" w:hAnsi="Times New Roman" w:eastAsia="楷体" w:cs="Times New Roman"/>
          <w:b/>
          <w:sz w:val="30"/>
        </w:rPr>
      </w:pPr>
      <w:r>
        <w:rPr>
          <w:rFonts w:ascii="Times New Roman" w:hAnsi="Times New Roman" w:eastAsia="楷体" w:cs="Times New Roman"/>
          <w:b/>
          <w:sz w:val="30"/>
        </w:rPr>
        <w:t xml:space="preserve">第五部分    评标办法和标准                      </w:t>
      </w:r>
      <w:r>
        <w:rPr>
          <w:rFonts w:ascii="Times New Roman" w:hAnsi="Times New Roman" w:eastAsia="楷体" w:cs="Times New Roman"/>
          <w:b/>
          <w:sz w:val="30"/>
        </w:rPr>
      </w:r>
      <w:r/>
    </w:p>
    <w:p>
      <w:pPr>
        <w:pStyle w:val="1054"/>
        <w:jc w:val="left"/>
        <w:spacing w:line="360" w:lineRule="auto"/>
        <w:rPr>
          <w:rFonts w:ascii="Times New Roman" w:hAnsi="Times New Roman" w:eastAsia="楷体" w:cs="Times New Roman"/>
          <w:b/>
          <w:sz w:val="30"/>
        </w:rPr>
      </w:pPr>
      <w:r>
        <w:rPr>
          <w:rFonts w:ascii="Times New Roman" w:hAnsi="Times New Roman" w:eastAsia="楷体" w:cs="Times New Roman"/>
          <w:b/>
          <w:sz w:val="30"/>
        </w:rPr>
        <w:t xml:space="preserve">第六部分    投标文件（格式）                    </w:t>
      </w:r>
      <w:r>
        <w:rPr>
          <w:rFonts w:ascii="Times New Roman" w:hAnsi="Times New Roman" w:eastAsia="楷体" w:cs="Times New Roman"/>
          <w:b/>
          <w:sz w:val="30"/>
        </w:rPr>
      </w:r>
      <w:r/>
    </w:p>
    <w:p>
      <w:pPr>
        <w:pStyle w:val="1054"/>
        <w:jc w:val="center"/>
        <w:spacing w:line="360" w:lineRule="auto"/>
        <w:rPr>
          <w:rFonts w:ascii="Times New Roman" w:hAnsi="Times New Roman" w:eastAsia="楷体" w:cs="Times New Roman"/>
          <w:sz w:val="36"/>
          <w:szCs w:val="36"/>
        </w:rPr>
      </w:pPr>
      <w:r>
        <w:rPr>
          <w:rFonts w:ascii="Times New Roman" w:hAnsi="Times New Roman" w:eastAsia="楷体" w:cs="Times New Roman"/>
          <w:sz w:val="30"/>
        </w:rPr>
        <w:br w:type="page" w:clear="all"/>
      </w:r>
      <w:bookmarkStart w:id="0" w:name="_Toc92167999"/>
      <w:r/>
      <w:bookmarkStart w:id="1" w:name="_Toc100386033"/>
      <w:r/>
      <w:bookmarkStart w:id="2" w:name="_Toc20732967"/>
      <w:r>
        <w:rPr>
          <w:rFonts w:ascii="Times New Roman" w:hAnsi="Times New Roman" w:eastAsia="楷体" w:cs="Times New Roman"/>
          <w:sz w:val="36"/>
          <w:szCs w:val="36"/>
        </w:rPr>
        <w:t xml:space="preserve">第一部分  投标邀请</w:t>
      </w:r>
      <w:bookmarkEnd w:id="0"/>
      <w:r/>
      <w:bookmarkEnd w:id="1"/>
      <w:r/>
      <w:bookmarkEnd w:id="2"/>
      <w:r>
        <w:rPr>
          <w:rFonts w:ascii="Times New Roman" w:hAnsi="Times New Roman" w:eastAsia="楷体" w:cs="Times New Roman"/>
          <w:sz w:val="36"/>
          <w:szCs w:val="36"/>
        </w:rPr>
      </w:r>
      <w:r/>
    </w:p>
    <w:p>
      <w:pPr>
        <w:pStyle w:val="1054"/>
        <w:ind w:firstLine="480"/>
        <w:spacing w:line="360" w:lineRule="auto"/>
        <w:rPr>
          <w:rFonts w:ascii="Times New Roman" w:hAnsi="Times New Roman" w:eastAsia="楷体" w:cs="Times New Roman"/>
          <w:sz w:val="24"/>
          <w:szCs w:val="28"/>
        </w:rPr>
        <w:pBdr>
          <w:top w:val="single" w:color="000000" w:sz="4" w:space="1"/>
          <w:left w:val="single" w:color="000000" w:sz="4" w:space="4"/>
          <w:bottom w:val="single" w:color="000000" w:sz="4" w:space="1"/>
          <w:right w:val="single" w:color="000000" w:sz="4" w:space="4"/>
        </w:pBdr>
      </w:pPr>
      <w:r/>
      <w:bookmarkStart w:id="3" w:name="_Toc98669699"/>
      <w:r/>
      <w:bookmarkStart w:id="4" w:name="_Toc92168010"/>
      <w:r/>
      <w:bookmarkStart w:id="5" w:name="_Toc20732978"/>
      <w:r/>
      <w:bookmarkStart w:id="6" w:name="_Toc100386044"/>
      <w:r/>
      <w:bookmarkStart w:id="7" w:name="_Toc98669341"/>
      <w:r>
        <w:rPr>
          <w:rFonts w:ascii="Times New Roman" w:hAnsi="Times New Roman" w:eastAsia="楷体" w:cs="Times New Roman"/>
          <w:sz w:val="24"/>
          <w:szCs w:val="28"/>
        </w:rPr>
        <w:t xml:space="preserve">项目概况</w:t>
      </w:r>
      <w:r>
        <w:rPr>
          <w:rFonts w:ascii="Times New Roman" w:hAnsi="Times New Roman" w:eastAsia="楷体" w:cs="Times New Roman"/>
          <w:sz w:val="24"/>
          <w:szCs w:val="28"/>
        </w:rPr>
      </w:r>
      <w:r/>
    </w:p>
    <w:p>
      <w:pPr>
        <w:pStyle w:val="1054"/>
        <w:ind w:firstLine="480"/>
        <w:spacing w:line="360" w:lineRule="auto"/>
        <w:rPr>
          <w:rFonts w:ascii="Times New Roman" w:hAnsi="Times New Roman" w:eastAsia="楷体" w:cs="Times New Roman"/>
          <w:sz w:val="24"/>
          <w:szCs w:val="28"/>
          <w:u w:val="single"/>
        </w:rPr>
        <w:pBdr>
          <w:top w:val="single" w:color="000000" w:sz="4" w:space="1"/>
          <w:left w:val="single" w:color="000000" w:sz="4" w:space="4"/>
          <w:bottom w:val="single" w:color="000000" w:sz="4" w:space="1"/>
          <w:right w:val="single" w:color="000000" w:sz="4" w:space="4"/>
        </w:pBdr>
      </w:pPr>
      <w:r>
        <w:rPr>
          <w:rFonts w:hint="eastAsia" w:eastAsia="楷体" w:cs="Times New Roman"/>
          <w:sz w:val="24"/>
          <w:szCs w:val="28"/>
          <w:u w:val="single"/>
          <w:lang w:val="en-US" w:eastAsia="zh-CN"/>
        </w:rPr>
        <w:t xml:space="preserve">扬中市新一代电子政务外网升级改造</w:t>
      </w:r>
      <w:r>
        <w:rPr>
          <w:rFonts w:ascii="Times New Roman" w:hAnsi="Times New Roman" w:eastAsia="楷体" w:cs="Times New Roman"/>
          <w:sz w:val="24"/>
          <w:szCs w:val="28"/>
        </w:rPr>
        <w:t xml:space="preserve">项目的潜在投标人应在</w:t>
      </w:r>
      <w:r>
        <w:rPr>
          <w:rFonts w:ascii="Times New Roman" w:hAnsi="Times New Roman" w:eastAsia="楷体" w:cs="Times New Roman"/>
          <w:sz w:val="24"/>
          <w:szCs w:val="28"/>
          <w:highlight w:val="white"/>
        </w:rPr>
        <w:t xml:space="preserve">“苏采云”</w:t>
      </w:r>
      <w:r>
        <w:rPr>
          <w:rFonts w:ascii="Times New Roman" w:hAnsi="Times New Roman" w:eastAsia="楷体" w:cs="Times New Roman"/>
          <w:sz w:val="24"/>
          <w:szCs w:val="28"/>
          <w:highlight w:val="white"/>
          <w:u w:val="single"/>
        </w:rPr>
        <w:t xml:space="preserve">电子交易平台（网址：</w:t>
      </w:r>
      <w:r>
        <w:rPr>
          <w:rFonts w:ascii="Times New Roman" w:hAnsi="Times New Roman" w:eastAsia="楷体" w:cs="Times New Roman"/>
          <w:color w:val="000000"/>
          <w:sz w:val="24"/>
          <w:szCs w:val="28"/>
          <w:highlight w:val="none"/>
          <w:u w:val="single"/>
        </w:rPr>
        <w:fldChar w:fldCharType="begin"/>
      </w:r>
      <w:r>
        <w:rPr>
          <w:rFonts w:ascii="Times New Roman" w:hAnsi="Times New Roman" w:eastAsia="楷体" w:cs="Times New Roman"/>
          <w:color w:val="000000"/>
          <w:sz w:val="24"/>
          <w:szCs w:val="28"/>
          <w:highlight w:val="none"/>
          <w:u w:val="single"/>
        </w:rPr>
        <w:instrText xml:space="preserve"> HYPERLINK "http://jszfcg.jsczt.cn/）招标文件，并于2024年" </w:instrText>
      </w:r>
      <w:r>
        <w:rPr>
          <w:rFonts w:ascii="Times New Roman" w:hAnsi="Times New Roman" w:eastAsia="楷体" w:cs="Times New Roman"/>
          <w:color w:val="000000"/>
          <w:sz w:val="24"/>
          <w:szCs w:val="28"/>
          <w:highlight w:val="none"/>
          <w:u w:val="single"/>
        </w:rPr>
        <w:fldChar w:fldCharType="separate"/>
      </w:r>
      <w:r>
        <w:rPr>
          <w:rStyle w:val="1072"/>
          <w:rFonts w:ascii="Times New Roman" w:hAnsi="Times New Roman" w:eastAsia="楷体" w:cs="Times New Roman"/>
          <w:color w:val="000000"/>
          <w:sz w:val="24"/>
          <w:szCs w:val="28"/>
          <w:highlight w:val="none"/>
        </w:rPr>
        <w:t xml:space="preserve">http://jszfcg.jsczt.cn/）</w:t>
      </w:r>
      <w:r>
        <w:rPr>
          <w:rStyle w:val="1072"/>
          <w:rFonts w:ascii="Times New Roman" w:hAnsi="Times New Roman" w:eastAsia="楷体" w:cs="Times New Roman"/>
          <w:color w:val="000000"/>
          <w:sz w:val="24"/>
          <w:szCs w:val="28"/>
          <w:highlight w:val="none"/>
          <w:lang w:val="en-US" w:eastAsia="zh-CN"/>
        </w:rPr>
        <w:t xml:space="preserve">获取</w:t>
      </w:r>
      <w:r>
        <w:rPr>
          <w:rStyle w:val="1072"/>
          <w:rFonts w:ascii="Times New Roman" w:hAnsi="Times New Roman" w:eastAsia="楷体" w:cs="Times New Roman"/>
          <w:color w:val="000000"/>
          <w:sz w:val="24"/>
          <w:szCs w:val="28"/>
          <w:highlight w:val="none"/>
        </w:rPr>
        <w:t xml:space="preserve">招标文件，并于</w:t>
      </w:r>
      <w:r>
        <w:rPr>
          <w:rStyle w:val="1072"/>
          <w:rFonts w:ascii="Times New Roman" w:hAnsi="Times New Roman" w:eastAsia="楷体" w:cs="Times New Roman"/>
          <w:color w:val="000000"/>
          <w:sz w:val="24"/>
          <w:szCs w:val="28"/>
          <w:highlight w:val="none"/>
          <w:u w:val="single"/>
        </w:rPr>
        <w:t xml:space="preserve">202</w:t>
      </w:r>
      <w:r>
        <w:rPr>
          <w:rStyle w:val="1072"/>
          <w:rFonts w:hint="eastAsia" w:eastAsia="楷体" w:cs="Times New Roman"/>
          <w:color w:val="000000"/>
          <w:sz w:val="24"/>
          <w:szCs w:val="28"/>
          <w:highlight w:val="none"/>
          <w:u w:val="single"/>
          <w:lang w:val="en-US"/>
        </w:rPr>
        <w:t xml:space="preserve">6</w:t>
      </w:r>
      <w:r>
        <w:rPr>
          <w:rStyle w:val="1072"/>
          <w:rFonts w:ascii="Times New Roman" w:hAnsi="Times New Roman" w:eastAsia="楷体" w:cs="Times New Roman"/>
          <w:color w:val="000000"/>
          <w:sz w:val="24"/>
          <w:szCs w:val="28"/>
          <w:highlight w:val="none"/>
          <w:u w:val="single"/>
        </w:rPr>
        <w:t xml:space="preserve">年</w:t>
      </w:r>
      <w:r>
        <w:rPr>
          <w:rFonts w:ascii="Times New Roman" w:hAnsi="Times New Roman" w:eastAsia="楷体" w:cs="Times New Roman"/>
          <w:color w:val="000000"/>
          <w:sz w:val="24"/>
          <w:szCs w:val="28"/>
          <w:highlight w:val="none"/>
          <w:u w:val="single"/>
        </w:rPr>
        <w:fldChar w:fldCharType="end"/>
      </w:r>
      <w:r>
        <w:rPr>
          <w:rFonts w:hint="eastAsia" w:eastAsia="楷体" w:cs="Times New Roman"/>
          <w:color w:val="000000"/>
          <w:sz w:val="24"/>
          <w:szCs w:val="28"/>
          <w:highlight w:val="none"/>
          <w:u w:val="single"/>
          <w:lang w:val="en-US" w:eastAsia="zh-CN"/>
        </w:rPr>
        <w:t xml:space="preserve">9</w:t>
      </w:r>
      <w:r>
        <w:rPr>
          <w:rFonts w:ascii="Times New Roman" w:hAnsi="Times New Roman" w:eastAsia="楷体" w:cs="Times New Roman"/>
          <w:color w:val="000000"/>
          <w:sz w:val="24"/>
          <w:szCs w:val="28"/>
          <w:highlight w:val="none"/>
          <w:u w:val="single"/>
        </w:rPr>
        <w:t xml:space="preserve">月</w:t>
      </w:r>
      <w:r>
        <w:rPr>
          <w:rFonts w:hint="eastAsia" w:eastAsia="楷体" w:cs="Times New Roman"/>
          <w:color w:val="000000"/>
          <w:sz w:val="24"/>
          <w:szCs w:val="28"/>
          <w:highlight w:val="none"/>
          <w:u w:val="single"/>
          <w:lang w:val="en-US" w:eastAsia="zh-CN"/>
        </w:rPr>
        <w:t xml:space="preserve">7</w:t>
      </w:r>
      <w:r>
        <w:rPr>
          <w:rFonts w:ascii="Times New Roman" w:hAnsi="Times New Roman" w:eastAsia="楷体" w:cs="Times New Roman"/>
          <w:color w:val="000000"/>
          <w:sz w:val="24"/>
          <w:szCs w:val="28"/>
          <w:highlight w:val="none"/>
          <w:u w:val="single"/>
        </w:rPr>
        <w:t xml:space="preserve">日</w:t>
      </w:r>
      <w:r>
        <w:rPr>
          <w:rFonts w:ascii="Times New Roman" w:hAnsi="Times New Roman" w:eastAsia="楷体" w:cs="Times New Roman"/>
          <w:color w:val="000000"/>
          <w:sz w:val="24"/>
          <w:szCs w:val="28"/>
          <w:highlight w:val="none"/>
          <w:u w:val="single"/>
          <w:lang w:val="en-US" w:eastAsia="zh-CN"/>
        </w:rPr>
        <w:t xml:space="preserve">14</w:t>
      </w:r>
      <w:r>
        <w:rPr>
          <w:rFonts w:ascii="Times New Roman" w:hAnsi="Times New Roman" w:eastAsia="楷体" w:cs="Times New Roman"/>
          <w:color w:val="000000"/>
          <w:sz w:val="24"/>
          <w:szCs w:val="28"/>
          <w:highlight w:val="none"/>
          <w:u w:val="single"/>
        </w:rPr>
        <w:t xml:space="preserve">点</w:t>
      </w:r>
      <w:r>
        <w:rPr>
          <w:rFonts w:ascii="Times New Roman" w:hAnsi="Times New Roman" w:eastAsia="楷体" w:cs="Times New Roman"/>
          <w:color w:val="000000"/>
          <w:sz w:val="24"/>
          <w:szCs w:val="28"/>
          <w:highlight w:val="none"/>
          <w:u w:val="single"/>
          <w:lang w:val="en-US" w:eastAsia="zh-CN"/>
        </w:rPr>
        <w:t xml:space="preserve">30</w:t>
      </w:r>
      <w:r>
        <w:rPr>
          <w:rFonts w:ascii="Times New Roman" w:hAnsi="Times New Roman" w:eastAsia="楷体" w:cs="Times New Roman"/>
          <w:color w:val="000000"/>
          <w:sz w:val="24"/>
          <w:szCs w:val="28"/>
          <w:highlight w:val="none"/>
          <w:u w:val="single"/>
        </w:rPr>
        <w:t xml:space="preserve">分</w:t>
      </w:r>
      <w:r>
        <w:rPr>
          <w:rFonts w:ascii="Times New Roman" w:hAnsi="Times New Roman" w:eastAsia="楷体" w:cs="Times New Roman"/>
          <w:sz w:val="24"/>
          <w:szCs w:val="28"/>
        </w:rPr>
        <w:t xml:space="preserve">（</w:t>
      </w:r>
      <w:r>
        <w:rPr>
          <w:rFonts w:ascii="Times New Roman" w:hAnsi="Times New Roman" w:eastAsia="楷体" w:cs="Times New Roman"/>
          <w:bCs/>
          <w:sz w:val="24"/>
          <w:szCs w:val="28"/>
        </w:rPr>
        <w:t xml:space="preserve">北京时间）前按要求递交投标文件</w:t>
      </w:r>
      <w:r>
        <w:rPr>
          <w:rFonts w:ascii="Times New Roman" w:hAnsi="Times New Roman" w:eastAsia="楷体" w:cs="Times New Roman"/>
          <w:sz w:val="24"/>
          <w:szCs w:val="28"/>
        </w:rPr>
        <w:t xml:space="preserve">。</w:t>
      </w:r>
      <w:r>
        <w:rPr>
          <w:rFonts w:ascii="Times New Roman" w:hAnsi="Times New Roman" w:eastAsia="楷体" w:cs="Times New Roman"/>
          <w:sz w:val="24"/>
          <w:szCs w:val="28"/>
          <w:u w:val="single"/>
        </w:rPr>
      </w:r>
      <w:r/>
    </w:p>
    <w:p>
      <w:pPr>
        <w:pStyle w:val="1070"/>
        <w:ind w:left="-142"/>
        <w:jc w:val="both"/>
        <w:spacing w:line="360" w:lineRule="auto"/>
        <w:rPr>
          <w:rFonts w:ascii="Times New Roman" w:hAnsi="Times New Roman" w:eastAsia="楷体" w:cs="Times New Roman"/>
          <w:b w:val="0"/>
          <w:sz w:val="24"/>
          <w:szCs w:val="28"/>
        </w:rPr>
      </w:pPr>
      <w:r/>
      <w:bookmarkStart w:id="8" w:name="_Toc35393621"/>
      <w:r/>
      <w:bookmarkStart w:id="9" w:name="_Toc35393790"/>
      <w:r/>
      <w:bookmarkStart w:id="10" w:name="_Toc28359002"/>
      <w:r/>
      <w:bookmarkStart w:id="11" w:name="_Toc28359079"/>
      <w:r/>
      <w:bookmarkStart w:id="12" w:name="_Hlk24379207"/>
      <w:r>
        <w:rPr>
          <w:rFonts w:ascii="Times New Roman" w:hAnsi="Times New Roman" w:eastAsia="楷体" w:cs="Times New Roman"/>
          <w:b w:val="0"/>
          <w:sz w:val="24"/>
          <w:szCs w:val="28"/>
        </w:rPr>
        <w:t xml:space="preserve">一、项目基本情况</w:t>
      </w:r>
      <w:bookmarkEnd w:id="8"/>
      <w:r/>
      <w:bookmarkEnd w:id="9"/>
      <w:r/>
      <w:bookmarkEnd w:id="10"/>
      <w:r/>
      <w:bookmarkEnd w:id="11"/>
      <w:r>
        <w:rPr>
          <w:rFonts w:ascii="Times New Roman" w:hAnsi="Times New Roman" w:eastAsia="楷体" w:cs="Times New Roman"/>
          <w:b w:val="0"/>
          <w:sz w:val="24"/>
          <w:szCs w:val="28"/>
        </w:rPr>
      </w:r>
      <w:r/>
    </w:p>
    <w:p>
      <w:pPr>
        <w:pStyle w:val="1054"/>
        <w:ind w:firstLine="480"/>
        <w:spacing w:line="360" w:lineRule="auto"/>
        <w:rPr>
          <w:rFonts w:ascii="Times New Roman" w:hAnsi="Times New Roman" w:eastAsia="楷体" w:cs="Times New Roman"/>
          <w:sz w:val="24"/>
          <w:szCs w:val="28"/>
          <w:lang w:val="en-US" w:eastAsia="zh-CN"/>
        </w:rPr>
      </w:pPr>
      <w:r>
        <w:rPr>
          <w:rFonts w:ascii="Times New Roman" w:hAnsi="Times New Roman" w:eastAsia="楷体" w:cs="Times New Roman"/>
          <w:sz w:val="24"/>
          <w:szCs w:val="28"/>
        </w:rPr>
        <w:t xml:space="preserve">项目编号：</w:t>
      </w:r>
      <w:r>
        <w:rPr>
          <w:rFonts w:ascii="Times New Roman" w:hAnsi="Times New Roman" w:eastAsia="楷体" w:cs="Times New Roman"/>
          <w:sz w:val="24"/>
          <w:szCs w:val="28"/>
          <w:lang w:val="en-US" w:eastAsia="zh-CN"/>
        </w:rPr>
        <w:t xml:space="preserve">JSZC-321182-JZCG-G2026-000</w:t>
      </w:r>
      <w:r>
        <w:rPr>
          <w:rFonts w:hint="eastAsia" w:eastAsia="楷体" w:cs="Times New Roman"/>
          <w:sz w:val="24"/>
          <w:szCs w:val="28"/>
          <w:lang w:val="en-US" w:eastAsia="zh-CN"/>
        </w:rPr>
        <w:t xml:space="preserve">4</w:t>
      </w:r>
      <w:r>
        <w:rPr>
          <w:rFonts w:ascii="Times New Roman" w:hAnsi="Times New Roman" w:eastAsia="楷体" w:cs="Times New Roman"/>
          <w:sz w:val="24"/>
          <w:szCs w:val="28"/>
          <w:lang w:val="en-US" w:eastAsia="zh-CN"/>
        </w:rPr>
      </w:r>
      <w:r/>
    </w:p>
    <w:p>
      <w:pPr>
        <w:pStyle w:val="1054"/>
        <w:ind w:firstLine="480"/>
        <w:spacing w:line="360" w:lineRule="auto"/>
        <w:rPr>
          <w:rFonts w:ascii="Times New Roman" w:hAnsi="Times New Roman" w:eastAsia="楷体" w:cs="Times New Roman"/>
          <w:sz w:val="24"/>
          <w:szCs w:val="28"/>
          <w:lang w:val="en-US" w:eastAsia="zh-CN"/>
        </w:rPr>
      </w:pPr>
      <w:r>
        <w:rPr>
          <w:rFonts w:ascii="Times New Roman" w:hAnsi="Times New Roman" w:eastAsia="楷体" w:cs="Times New Roman"/>
          <w:sz w:val="24"/>
          <w:szCs w:val="28"/>
        </w:rPr>
        <w:t xml:space="preserve">项目名称：</w:t>
      </w:r>
      <w:bookmarkEnd w:id="12"/>
      <w:r>
        <w:rPr>
          <w:rFonts w:hint="eastAsia" w:eastAsia="楷体" w:cs="Times New Roman"/>
          <w:sz w:val="24"/>
          <w:szCs w:val="28"/>
          <w:lang w:val="en-US" w:eastAsia="zh-CN"/>
        </w:rPr>
        <w:t xml:space="preserve">扬中市新一代电子政务外网升级改造</w:t>
      </w:r>
      <w:r>
        <w:rPr>
          <w:rFonts w:ascii="Times New Roman" w:hAnsi="Times New Roman" w:eastAsia="楷体" w:cs="Times New Roman"/>
          <w:sz w:val="24"/>
          <w:szCs w:val="28"/>
          <w:lang w:val="en-US" w:eastAsia="zh-CN"/>
        </w:rPr>
      </w:r>
      <w:r/>
    </w:p>
    <w:p>
      <w:pPr>
        <w:pStyle w:val="1054"/>
        <w:ind w:firstLine="480"/>
        <w:spacing w:line="360" w:lineRule="auto"/>
        <w:rPr>
          <w:rFonts w:ascii="Times New Roman" w:hAnsi="Times New Roman" w:eastAsia="楷体" w:cs="Times New Roman"/>
          <w:sz w:val="24"/>
          <w:szCs w:val="28"/>
        </w:rPr>
      </w:pPr>
      <w:r>
        <w:rPr>
          <w:rFonts w:ascii="Times New Roman" w:hAnsi="Times New Roman" w:eastAsia="楷体" w:cs="Times New Roman"/>
          <w:sz w:val="24"/>
          <w:szCs w:val="28"/>
        </w:rPr>
        <w:t xml:space="preserve">预算金额：</w:t>
      </w:r>
      <w:r>
        <w:rPr>
          <w:rFonts w:hint="eastAsia" w:eastAsia="楷体" w:cs="Times New Roman"/>
          <w:sz w:val="24"/>
          <w:szCs w:val="28"/>
          <w:lang w:val="en-US" w:eastAsia="zh-CN"/>
        </w:rPr>
        <w:t xml:space="preserve"> 1659200</w:t>
      </w:r>
      <w:r>
        <w:rPr>
          <w:rFonts w:ascii="Times New Roman" w:hAnsi="Times New Roman" w:eastAsia="楷体" w:cs="Times New Roman"/>
          <w:sz w:val="24"/>
          <w:szCs w:val="28"/>
        </w:rPr>
        <w:t xml:space="preserve">元</w:t>
      </w:r>
      <w:r>
        <w:rPr>
          <w:rFonts w:ascii="Times New Roman" w:hAnsi="Times New Roman" w:eastAsia="楷体" w:cs="Times New Roman"/>
          <w:sz w:val="24"/>
          <w:szCs w:val="28"/>
        </w:rPr>
      </w:r>
      <w:r/>
    </w:p>
    <w:p>
      <w:pPr>
        <w:pStyle w:val="1054"/>
        <w:ind w:firstLine="480"/>
        <w:spacing w:line="360" w:lineRule="auto"/>
        <w:rPr>
          <w:rFonts w:ascii="Times New Roman" w:hAnsi="Times New Roman" w:eastAsia="楷体" w:cs="Times New Roman"/>
          <w:sz w:val="24"/>
          <w:szCs w:val="28"/>
          <w:lang w:val="en-US" w:eastAsia="zh-CN"/>
        </w:rPr>
      </w:pPr>
      <w:r>
        <w:rPr>
          <w:rFonts w:hint="eastAsia" w:eastAsia="楷体" w:cs="Times New Roman"/>
          <w:sz w:val="24"/>
          <w:szCs w:val="28"/>
          <w:lang w:eastAsia="zh-CN"/>
        </w:rPr>
        <w:t xml:space="preserve">最高限价：</w:t>
      </w:r>
      <w:r>
        <w:rPr>
          <w:rFonts w:hint="eastAsia" w:eastAsia="楷体" w:cs="Times New Roman"/>
          <w:sz w:val="24"/>
          <w:szCs w:val="28"/>
          <w:lang w:val="en-US" w:eastAsia="zh-CN"/>
        </w:rPr>
        <w:t xml:space="preserve">1659200元</w:t>
      </w:r>
      <w:r>
        <w:rPr>
          <w:rFonts w:ascii="Times New Roman" w:hAnsi="Times New Roman" w:eastAsia="楷体" w:cs="Times New Roman"/>
          <w:sz w:val="24"/>
          <w:szCs w:val="28"/>
          <w:lang w:val="en-US" w:eastAsia="zh-CN"/>
        </w:rPr>
      </w:r>
      <w:r/>
    </w:p>
    <w:p>
      <w:pPr>
        <w:pStyle w:val="1054"/>
        <w:ind w:firstLine="480"/>
        <w:spacing w:line="360" w:lineRule="auto"/>
        <w:rPr>
          <w:rFonts w:hint="eastAsia" w:ascii="Times New Roman" w:hAnsi="Times New Roman" w:eastAsia="楷体" w:cs="Times New Roman"/>
          <w:sz w:val="24"/>
          <w:szCs w:val="28"/>
          <w:lang w:eastAsia="zh-CN"/>
        </w:rPr>
      </w:pPr>
      <w:r>
        <w:rPr>
          <w:rFonts w:ascii="Times New Roman" w:hAnsi="Times New Roman" w:eastAsia="楷体" w:cs="Times New Roman"/>
          <w:sz w:val="24"/>
          <w:szCs w:val="28"/>
        </w:rPr>
        <w:t xml:space="preserve">采购需求：详细内容</w:t>
      </w:r>
      <w:r>
        <w:rPr>
          <w:rFonts w:hint="eastAsia" w:eastAsia="楷体" w:cs="Times New Roman"/>
          <w:sz w:val="24"/>
          <w:szCs w:val="28"/>
          <w:lang w:eastAsia="zh-CN"/>
        </w:rPr>
        <w:t xml:space="preserve">及要求</w:t>
      </w:r>
      <w:r>
        <w:rPr>
          <w:rFonts w:ascii="Times New Roman" w:hAnsi="Times New Roman" w:eastAsia="楷体" w:cs="Times New Roman"/>
          <w:sz w:val="24"/>
          <w:szCs w:val="28"/>
        </w:rPr>
        <w:t xml:space="preserve">见第四章</w:t>
      </w:r>
      <w:r>
        <w:rPr>
          <w:rFonts w:hint="eastAsia" w:eastAsia="楷体" w:cs="Times New Roman"/>
          <w:sz w:val="24"/>
          <w:szCs w:val="28"/>
          <w:lang w:eastAsia="zh-CN"/>
        </w:rPr>
        <w:t xml:space="preserve">采购需求</w:t>
      </w:r>
      <w:r>
        <w:rPr>
          <w:rFonts w:hint="eastAsia" w:ascii="Times New Roman" w:hAnsi="Times New Roman" w:eastAsia="楷体" w:cs="Times New Roman"/>
          <w:sz w:val="24"/>
          <w:szCs w:val="28"/>
          <w:lang w:eastAsia="zh-CN"/>
        </w:rPr>
      </w:r>
      <w:r/>
    </w:p>
    <w:p>
      <w:pPr>
        <w:pStyle w:val="1054"/>
        <w:ind w:firstLine="480"/>
        <w:spacing w:line="360" w:lineRule="auto"/>
        <w:rPr>
          <w:rFonts w:ascii="Times New Roman" w:hAnsi="Times New Roman" w:eastAsia="楷体" w:cs="Times New Roman"/>
          <w:sz w:val="24"/>
          <w:szCs w:val="28"/>
          <w:lang w:val="en-US" w:eastAsia="zh-CN"/>
        </w:rPr>
      </w:pPr>
      <w:r>
        <w:rPr>
          <w:rFonts w:ascii="Times New Roman" w:hAnsi="Times New Roman" w:eastAsia="楷体" w:cs="Times New Roman"/>
          <w:sz w:val="24"/>
          <w:szCs w:val="28"/>
        </w:rPr>
        <w:t xml:space="preserve">合同履行期限：</w:t>
      </w:r>
      <w:r>
        <w:rPr>
          <w:rFonts w:hint="eastAsia" w:eastAsia="楷体" w:cs="Times New Roman"/>
          <w:sz w:val="24"/>
          <w:szCs w:val="28"/>
          <w:lang w:val="en-US" w:eastAsia="zh-CN"/>
        </w:rPr>
        <w:t xml:space="preserve">40天</w:t>
      </w:r>
      <w:r>
        <w:rPr>
          <w:rFonts w:ascii="Times New Roman" w:hAnsi="Times New Roman" w:eastAsia="楷体" w:cs="Times New Roman"/>
          <w:sz w:val="24"/>
          <w:szCs w:val="28"/>
          <w:lang w:val="en-US" w:eastAsia="zh-CN"/>
        </w:rPr>
      </w:r>
      <w:r/>
    </w:p>
    <w:p>
      <w:pPr>
        <w:pStyle w:val="1054"/>
        <w:ind w:firstLine="480"/>
        <w:spacing w:line="360" w:lineRule="auto"/>
        <w:rPr>
          <w:rFonts w:ascii="Times New Roman" w:hAnsi="Times New Roman" w:eastAsia="楷体" w:cs="Times New Roman"/>
          <w:sz w:val="24"/>
          <w:szCs w:val="28"/>
        </w:rPr>
      </w:pPr>
      <w:r>
        <w:rPr>
          <w:rFonts w:ascii="Times New Roman" w:hAnsi="Times New Roman" w:eastAsia="楷体" w:cs="Times New Roman"/>
          <w:sz w:val="24"/>
        </w:rPr>
        <w:t xml:space="preserve">本项目是否接受联合体投标：</w:t>
      </w:r>
      <w:r>
        <w:rPr>
          <w:rFonts w:ascii="Times New Roman" w:hAnsi="Times New Roman" w:eastAsia="楷体" w:cs="Times New Roman"/>
          <w:sz w:val="24"/>
          <w:szCs w:val="28"/>
        </w:rPr>
        <w:t xml:space="preserve">不接受</w:t>
      </w:r>
      <w:r>
        <w:rPr>
          <w:rFonts w:ascii="Times New Roman" w:hAnsi="Times New Roman" w:eastAsia="楷体" w:cs="Times New Roman"/>
          <w:sz w:val="24"/>
          <w:szCs w:val="28"/>
        </w:rPr>
      </w:r>
      <w:r/>
    </w:p>
    <w:p>
      <w:pPr>
        <w:pStyle w:val="1070"/>
        <w:ind w:left="-142"/>
        <w:jc w:val="both"/>
        <w:spacing w:line="360" w:lineRule="auto"/>
        <w:rPr>
          <w:rFonts w:ascii="Times New Roman" w:hAnsi="Times New Roman" w:eastAsia="楷体" w:cs="Times New Roman"/>
          <w:b w:val="0"/>
          <w:sz w:val="24"/>
          <w:szCs w:val="28"/>
        </w:rPr>
      </w:pPr>
      <w:r/>
      <w:bookmarkStart w:id="13" w:name="_Toc35393622"/>
      <w:r/>
      <w:bookmarkStart w:id="14" w:name="_Toc28359003"/>
      <w:r/>
      <w:bookmarkStart w:id="15" w:name="_Toc28359080"/>
      <w:r/>
      <w:bookmarkStart w:id="16" w:name="_Toc35393791"/>
      <w:r>
        <w:rPr>
          <w:rFonts w:ascii="Times New Roman" w:hAnsi="Times New Roman" w:eastAsia="楷体" w:cs="Times New Roman"/>
          <w:b w:val="0"/>
          <w:sz w:val="24"/>
          <w:szCs w:val="28"/>
        </w:rPr>
        <w:t xml:space="preserve">二、申请人的资格要求：</w:t>
      </w:r>
      <w:bookmarkEnd w:id="13"/>
      <w:r/>
      <w:bookmarkEnd w:id="14"/>
      <w:r/>
      <w:bookmarkEnd w:id="15"/>
      <w:r/>
      <w:bookmarkEnd w:id="16"/>
      <w:r>
        <w:rPr>
          <w:rFonts w:ascii="Times New Roman" w:hAnsi="Times New Roman" w:eastAsia="楷体" w:cs="Times New Roman"/>
          <w:b w:val="0"/>
          <w:sz w:val="24"/>
          <w:szCs w:val="28"/>
        </w:rPr>
      </w:r>
      <w:r/>
    </w:p>
    <w:p>
      <w:pPr>
        <w:pStyle w:val="1054"/>
        <w:ind w:firstLine="480"/>
        <w:spacing w:line="360" w:lineRule="auto"/>
        <w:rPr>
          <w:rFonts w:ascii="Times New Roman" w:hAnsi="Times New Roman" w:eastAsia="楷体" w:cs="Times New Roman"/>
          <w:sz w:val="24"/>
          <w:szCs w:val="28"/>
        </w:rPr>
      </w:pPr>
      <w:r/>
      <w:bookmarkStart w:id="17" w:name="_Toc35393623"/>
      <w:r/>
      <w:bookmarkStart w:id="18" w:name="_Toc28359081"/>
      <w:r/>
      <w:bookmarkStart w:id="19" w:name="_Toc28359004"/>
      <w:r/>
      <w:bookmarkStart w:id="20" w:name="_Toc35393792"/>
      <w:r>
        <w:rPr>
          <w:rFonts w:ascii="Times New Roman" w:hAnsi="Times New Roman" w:eastAsia="楷体" w:cs="Times New Roman"/>
          <w:sz w:val="24"/>
          <w:szCs w:val="28"/>
        </w:rPr>
        <w:t xml:space="preserve">1.满足《中华人民共和国政府采购法》第二十二条规定： </w:t>
      </w:r>
      <w:r>
        <w:rPr>
          <w:rFonts w:ascii="Times New Roman" w:hAnsi="Times New Roman" w:eastAsia="楷体" w:cs="Times New Roman"/>
          <w:sz w:val="24"/>
          <w:szCs w:val="28"/>
        </w:rPr>
      </w:r>
      <w:r/>
    </w:p>
    <w:p>
      <w:pPr>
        <w:pStyle w:val="1054"/>
        <w:ind w:firstLine="480"/>
        <w:spacing w:line="360" w:lineRule="auto"/>
        <w:rPr>
          <w:rFonts w:ascii="Times New Roman" w:hAnsi="Times New Roman" w:eastAsia="楷体" w:cs="Times New Roman"/>
          <w:sz w:val="24"/>
          <w:szCs w:val="28"/>
          <w:highlight w:val="white"/>
        </w:rPr>
      </w:pPr>
      <w:r>
        <w:rPr>
          <w:rFonts w:ascii="Times New Roman" w:hAnsi="Times New Roman" w:eastAsia="楷体" w:cs="Times New Roman"/>
          <w:sz w:val="24"/>
          <w:szCs w:val="28"/>
          <w:highlight w:val="white"/>
        </w:rPr>
        <w:t xml:space="preserve">1.1具有独立承担民事责任的能力（提供法人或者其他组织的营业执照等证明文件扫描件；投标人为自然人的，提供其身份证扫描件）；                         </w:t>
      </w:r>
      <w:r>
        <w:rPr>
          <w:rFonts w:ascii="Times New Roman" w:hAnsi="Times New Roman" w:eastAsia="楷体" w:cs="Times New Roman"/>
          <w:sz w:val="24"/>
          <w:szCs w:val="28"/>
          <w:highlight w:val="white"/>
        </w:rPr>
      </w:r>
      <w:r/>
    </w:p>
    <w:p>
      <w:pPr>
        <w:pStyle w:val="1054"/>
        <w:ind w:firstLine="480"/>
        <w:spacing w:line="360" w:lineRule="auto"/>
        <w:rPr>
          <w:rFonts w:ascii="Times New Roman" w:hAnsi="Times New Roman" w:eastAsia="楷体" w:cs="Times New Roman"/>
          <w:sz w:val="24"/>
          <w:szCs w:val="28"/>
          <w:highlight w:val="white"/>
        </w:rPr>
      </w:pPr>
      <w:r>
        <w:rPr>
          <w:rFonts w:ascii="Times New Roman" w:hAnsi="Times New Roman" w:eastAsia="楷体" w:cs="Times New Roman"/>
          <w:sz w:val="24"/>
          <w:szCs w:val="28"/>
          <w:highlight w:val="white"/>
        </w:rPr>
        <w:t xml:space="preserve">1.2具有良好的商业信誉和健全的财务会计制度（提供202</w:t>
      </w:r>
      <w:r>
        <w:rPr>
          <w:rFonts w:hint="eastAsia" w:eastAsia="楷体" w:cs="Times New Roman"/>
          <w:sz w:val="24"/>
          <w:szCs w:val="28"/>
          <w:highlight w:val="white"/>
          <w:lang w:val="en-US" w:eastAsia="zh-CN"/>
        </w:rPr>
        <w:t xml:space="preserve">5</w:t>
      </w:r>
      <w:r>
        <w:rPr>
          <w:rFonts w:ascii="Times New Roman" w:hAnsi="Times New Roman" w:eastAsia="楷体" w:cs="Times New Roman"/>
          <w:sz w:val="24"/>
          <w:szCs w:val="28"/>
          <w:highlight w:val="white"/>
        </w:rPr>
        <w:t xml:space="preserve">年度财务报告，成立不满一年的提供至少一个月财务报告，或银行出具的资信证明，或财政部门认可的政府采购专业担保机构出具的投标担保函等；或提供资格承诺函）；                         </w:t>
      </w:r>
      <w:r>
        <w:rPr>
          <w:rFonts w:ascii="Times New Roman" w:hAnsi="Times New Roman" w:eastAsia="楷体" w:cs="Times New Roman"/>
          <w:sz w:val="24"/>
          <w:szCs w:val="28"/>
          <w:highlight w:val="white"/>
        </w:rPr>
      </w:r>
      <w:r/>
    </w:p>
    <w:p>
      <w:pPr>
        <w:pStyle w:val="1054"/>
        <w:ind w:firstLine="480"/>
        <w:spacing w:line="360" w:lineRule="auto"/>
        <w:rPr>
          <w:rFonts w:ascii="Times New Roman" w:hAnsi="Times New Roman" w:eastAsia="楷体" w:cs="Times New Roman"/>
          <w:sz w:val="24"/>
          <w:szCs w:val="28"/>
          <w:highlight w:val="white"/>
        </w:rPr>
      </w:pPr>
      <w:r>
        <w:rPr>
          <w:rFonts w:ascii="Times New Roman" w:hAnsi="Times New Roman" w:eastAsia="楷体" w:cs="Times New Roman"/>
          <w:sz w:val="24"/>
          <w:szCs w:val="28"/>
          <w:highlight w:val="white"/>
        </w:rPr>
        <w:t xml:space="preserve">1.3具有履行合同所必需的设备和专业技术能力（提供投标人相关信息一览表；或提供资格承诺函）；                         </w:t>
      </w:r>
      <w:r>
        <w:rPr>
          <w:rFonts w:ascii="Times New Roman" w:hAnsi="Times New Roman" w:eastAsia="楷体" w:cs="Times New Roman"/>
          <w:sz w:val="24"/>
          <w:szCs w:val="28"/>
          <w:highlight w:val="white"/>
        </w:rPr>
      </w:r>
      <w:r/>
    </w:p>
    <w:p>
      <w:pPr>
        <w:pStyle w:val="1054"/>
        <w:ind w:firstLine="480"/>
        <w:spacing w:line="360" w:lineRule="auto"/>
        <w:rPr>
          <w:rFonts w:ascii="Times New Roman" w:hAnsi="Times New Roman" w:eastAsia="楷体" w:cs="Times New Roman"/>
          <w:sz w:val="24"/>
          <w:szCs w:val="28"/>
          <w:highlight w:val="white"/>
        </w:rPr>
      </w:pPr>
      <w:r>
        <w:rPr>
          <w:rFonts w:ascii="Times New Roman" w:hAnsi="Times New Roman" w:eastAsia="楷体" w:cs="Times New Roman"/>
          <w:sz w:val="24"/>
          <w:szCs w:val="28"/>
          <w:highlight w:val="white"/>
        </w:rPr>
        <w:t xml:space="preserve">1.4有依法缴纳税收和社会保障资金的良好记录</w:t>
      </w:r>
      <w:r>
        <w:rPr>
          <w:rFonts w:ascii="Times New Roman" w:hAnsi="Times New Roman" w:eastAsia="楷体" w:cs="Times New Roman"/>
          <w:sz w:val="24"/>
          <w:szCs w:val="28"/>
          <w:highlight w:val="white"/>
          <w:lang w:eastAsia="zh-CN"/>
        </w:rPr>
        <w:t xml:space="preserve">【</w:t>
      </w:r>
      <w:r>
        <w:rPr>
          <w:rFonts w:ascii="Times New Roman" w:hAnsi="Times New Roman" w:eastAsia="楷体" w:cs="Times New Roman"/>
          <w:sz w:val="24"/>
          <w:szCs w:val="28"/>
          <w:highlight w:val="white"/>
        </w:rPr>
        <w:t xml:space="preserve">提供参加本次政府采购活动前半年内（至少一个月）依法缴纳税收和社会保险资金的相关材料；或提供资格承诺函</w:t>
      </w:r>
      <w:r>
        <w:rPr>
          <w:rFonts w:ascii="Times New Roman" w:hAnsi="Times New Roman" w:eastAsia="楷体" w:cs="Times New Roman"/>
          <w:sz w:val="24"/>
          <w:szCs w:val="28"/>
          <w:highlight w:val="white"/>
          <w:lang w:eastAsia="zh-CN"/>
        </w:rPr>
        <w:t xml:space="preserve">】</w:t>
      </w:r>
      <w:r>
        <w:rPr>
          <w:rFonts w:ascii="Times New Roman" w:hAnsi="Times New Roman" w:eastAsia="楷体" w:cs="Times New Roman"/>
          <w:sz w:val="24"/>
          <w:szCs w:val="28"/>
          <w:highlight w:val="white"/>
        </w:rPr>
        <w:t xml:space="preserve">；                         </w:t>
      </w:r>
      <w:r>
        <w:rPr>
          <w:rFonts w:ascii="Times New Roman" w:hAnsi="Times New Roman" w:eastAsia="楷体" w:cs="Times New Roman"/>
          <w:sz w:val="24"/>
          <w:szCs w:val="28"/>
          <w:highlight w:val="white"/>
        </w:rPr>
      </w:r>
      <w:r/>
    </w:p>
    <w:p>
      <w:pPr>
        <w:pStyle w:val="1054"/>
        <w:ind w:firstLine="480"/>
        <w:spacing w:line="360" w:lineRule="auto"/>
        <w:rPr>
          <w:rFonts w:ascii="Times New Roman" w:hAnsi="Times New Roman" w:eastAsia="楷体" w:cs="Times New Roman"/>
          <w:sz w:val="24"/>
          <w:szCs w:val="28"/>
          <w:highlight w:val="white"/>
        </w:rPr>
      </w:pPr>
      <w:r>
        <w:rPr>
          <w:rFonts w:ascii="Times New Roman" w:hAnsi="Times New Roman" w:eastAsia="楷体" w:cs="Times New Roman"/>
          <w:sz w:val="24"/>
          <w:szCs w:val="28"/>
          <w:highlight w:val="white"/>
        </w:rPr>
        <w:t xml:space="preserve">1.5参加政府采购活动前三年内，在经营活动中没有重大违法记录（提供投标函；或提供资格承诺函）</w:t>
      </w:r>
      <w:r>
        <w:rPr>
          <w:rFonts w:ascii="Times New Roman" w:hAnsi="Times New Roman" w:eastAsia="楷体" w:cs="Times New Roman"/>
          <w:sz w:val="24"/>
          <w:szCs w:val="28"/>
          <w:highlight w:val="white"/>
          <w:lang w:eastAsia="zh-CN"/>
        </w:rPr>
        <w:t xml:space="preserve">；</w:t>
      </w:r>
      <w:r>
        <w:rPr>
          <w:rFonts w:ascii="Times New Roman" w:hAnsi="Times New Roman" w:eastAsia="楷体" w:cs="Times New Roman"/>
          <w:sz w:val="24"/>
          <w:szCs w:val="28"/>
          <w:highlight w:val="white"/>
        </w:rPr>
        <w:t xml:space="preserve">                         </w:t>
      </w:r>
      <w:r>
        <w:rPr>
          <w:rFonts w:ascii="Times New Roman" w:hAnsi="Times New Roman" w:eastAsia="楷体" w:cs="Times New Roman"/>
          <w:sz w:val="24"/>
          <w:szCs w:val="28"/>
          <w:highlight w:val="white"/>
        </w:rPr>
      </w:r>
      <w:r/>
    </w:p>
    <w:p>
      <w:pPr>
        <w:pStyle w:val="1054"/>
        <w:ind w:firstLine="480"/>
        <w:spacing w:line="360" w:lineRule="auto"/>
        <w:rPr>
          <w:rFonts w:ascii="Times New Roman" w:hAnsi="Times New Roman" w:eastAsia="楷体" w:cs="Times New Roman"/>
          <w:sz w:val="24"/>
          <w:szCs w:val="28"/>
          <w:highlight w:val="white"/>
        </w:rPr>
      </w:pPr>
      <w:r>
        <w:rPr>
          <w:rFonts w:ascii="Times New Roman" w:hAnsi="Times New Roman" w:eastAsia="楷体" w:cs="Times New Roman"/>
          <w:sz w:val="24"/>
          <w:szCs w:val="28"/>
          <w:highlight w:val="white"/>
        </w:rPr>
        <w:t xml:space="preserve">1.6法律、行政法规规定的其他条件。                        </w:t>
      </w:r>
      <w:r>
        <w:rPr>
          <w:rFonts w:ascii="Times New Roman" w:hAnsi="Times New Roman" w:eastAsia="楷体" w:cs="Times New Roman"/>
          <w:sz w:val="24"/>
          <w:szCs w:val="28"/>
          <w:highlight w:val="white"/>
        </w:rPr>
      </w:r>
      <w:r/>
    </w:p>
    <w:p>
      <w:pPr>
        <w:pStyle w:val="1054"/>
        <w:ind w:firstLine="480"/>
        <w:spacing w:line="360" w:lineRule="auto"/>
        <w:rPr>
          <w:rFonts w:ascii="Times New Roman" w:hAnsi="Times New Roman" w:eastAsia="楷体" w:cs="Times New Roman"/>
          <w:sz w:val="24"/>
          <w:szCs w:val="28"/>
        </w:rPr>
      </w:pPr>
      <w:r>
        <w:rPr>
          <w:rFonts w:ascii="Times New Roman" w:hAnsi="Times New Roman" w:eastAsia="楷体" w:cs="Times New Roman"/>
          <w:sz w:val="24"/>
          <w:szCs w:val="28"/>
          <w:highlight w:val="white"/>
        </w:rPr>
        <w:t xml:space="preserve">2.</w:t>
      </w:r>
      <w:r>
        <w:rPr>
          <w:rFonts w:ascii="Times New Roman" w:hAnsi="Times New Roman" w:eastAsia="楷体" w:cs="Times New Roman"/>
          <w:sz w:val="24"/>
        </w:rPr>
        <w:t xml:space="preserve">落实政府采购政策需满足的资格要求：</w:t>
      </w:r>
      <w:r>
        <w:rPr>
          <w:rFonts w:ascii="Times New Roman" w:hAnsi="Times New Roman" w:eastAsia="楷体" w:cs="Times New Roman"/>
          <w:sz w:val="24"/>
          <w:szCs w:val="28"/>
        </w:rPr>
        <w:t xml:space="preserve">无。</w:t>
      </w:r>
      <w:r>
        <w:rPr>
          <w:rFonts w:ascii="Times New Roman" w:hAnsi="Times New Roman" w:eastAsia="楷体" w:cs="Times New Roman"/>
          <w:sz w:val="24"/>
          <w:szCs w:val="28"/>
        </w:rPr>
      </w:r>
      <w:r/>
    </w:p>
    <w:p>
      <w:pPr>
        <w:pStyle w:val="1070"/>
        <w:ind w:firstLine="480"/>
        <w:jc w:val="both"/>
        <w:keepLines/>
        <w:keepNext/>
        <w:pageBreakBefore w:val="0"/>
        <w:spacing w:before="0" w:after="0" w:line="360" w:lineRule="auto"/>
        <w:widowControl w:val="off"/>
        <w:rPr>
          <w:rFonts w:hint="eastAsia" w:ascii="Times New Roman" w:hAnsi="Times New Roman" w:eastAsia="楷体" w:cs="Times New Roman"/>
          <w:b w:val="0"/>
          <w:bCs w:val="0"/>
          <w:sz w:val="24"/>
          <w:szCs w:val="28"/>
          <w:lang w:val="en-US" w:eastAsia="zh-CN" w:bidi="ar-SA"/>
        </w:rPr>
      </w:pPr>
      <w:r>
        <w:rPr>
          <w:rFonts w:ascii="Times New Roman" w:hAnsi="Times New Roman" w:eastAsia="楷体" w:cs="Times New Roman"/>
          <w:b w:val="0"/>
          <w:bCs w:val="0"/>
          <w:sz w:val="24"/>
          <w:szCs w:val="28"/>
          <w:lang w:val="en-US" w:eastAsia="zh-CN" w:bidi="ar-SA"/>
        </w:rPr>
        <w:t xml:space="preserve">3.本项目的特定资格要求：</w:t>
      </w:r>
      <w:r>
        <w:rPr>
          <w:rFonts w:hint="eastAsia" w:ascii="Times New Roman" w:hAnsi="Times New Roman" w:eastAsia="楷体" w:cs="Times New Roman"/>
          <w:b w:val="0"/>
          <w:bCs w:val="0"/>
          <w:sz w:val="24"/>
          <w:szCs w:val="28"/>
          <w:lang w:val="en-US" w:eastAsia="zh-CN" w:bidi="ar-SA"/>
        </w:rPr>
        <w:t xml:space="preserve">无</w:t>
      </w:r>
      <w:r>
        <w:rPr>
          <w:rFonts w:hint="eastAsia" w:ascii="Times New Roman" w:hAnsi="Times New Roman" w:eastAsia="楷体" w:cs="Times New Roman"/>
          <w:b w:val="0"/>
          <w:bCs w:val="0"/>
          <w:sz w:val="24"/>
          <w:szCs w:val="28"/>
          <w:lang w:val="en-US" w:eastAsia="zh-CN" w:bidi="ar-SA"/>
        </w:rPr>
      </w:r>
      <w:r/>
    </w:p>
    <w:p>
      <w:pPr>
        <w:pStyle w:val="1070"/>
        <w:ind w:left="-142"/>
        <w:jc w:val="both"/>
        <w:spacing w:line="360" w:lineRule="auto"/>
        <w:rPr>
          <w:rFonts w:ascii="Times New Roman" w:hAnsi="Times New Roman" w:eastAsia="楷体" w:cs="Times New Roman"/>
          <w:b w:val="0"/>
          <w:bCs w:val="0"/>
          <w:sz w:val="24"/>
          <w:szCs w:val="28"/>
          <w:lang w:val="en-US" w:eastAsia="zh-CN" w:bidi="ar-SA"/>
        </w:rPr>
      </w:pPr>
      <w:r>
        <w:rPr>
          <w:rFonts w:ascii="Times New Roman" w:hAnsi="Times New Roman" w:eastAsia="楷体" w:cs="Times New Roman"/>
          <w:b w:val="0"/>
          <w:sz w:val="24"/>
          <w:szCs w:val="28"/>
        </w:rPr>
        <w:t xml:space="preserve">三、获取招标文件</w:t>
      </w:r>
      <w:bookmarkEnd w:id="17"/>
      <w:r/>
      <w:bookmarkEnd w:id="18"/>
      <w:r/>
      <w:bookmarkEnd w:id="19"/>
      <w:r/>
      <w:bookmarkEnd w:id="20"/>
      <w:r>
        <w:rPr>
          <w:rFonts w:ascii="Times New Roman" w:hAnsi="Times New Roman" w:eastAsia="楷体" w:cs="Times New Roman"/>
          <w:b w:val="0"/>
          <w:bCs w:val="0"/>
          <w:sz w:val="24"/>
          <w:szCs w:val="28"/>
          <w:lang w:val="en-US" w:eastAsia="zh-CN" w:bidi="ar-SA"/>
        </w:rPr>
      </w:r>
      <w:r/>
    </w:p>
    <w:p>
      <w:pPr>
        <w:pStyle w:val="1054"/>
        <w:ind w:firstLine="480"/>
        <w:spacing w:line="360" w:lineRule="auto"/>
        <w:rPr>
          <w:rFonts w:ascii="Times New Roman" w:hAnsi="Times New Roman" w:eastAsia="楷体" w:cs="Times New Roman"/>
          <w:b w:val="0"/>
          <w:bCs w:val="0"/>
          <w:sz w:val="24"/>
          <w:szCs w:val="28"/>
          <w:lang w:val="en-US" w:eastAsia="zh-CN" w:bidi="ar-SA"/>
        </w:rPr>
      </w:pPr>
      <w:r/>
      <w:bookmarkStart w:id="21" w:name="_Hlk163055738"/>
      <w:r>
        <w:rPr>
          <w:rFonts w:ascii="Times New Roman" w:hAnsi="Times New Roman" w:eastAsia="楷体" w:cs="Times New Roman"/>
          <w:b w:val="0"/>
          <w:bCs w:val="0"/>
          <w:sz w:val="24"/>
          <w:szCs w:val="28"/>
          <w:lang w:val="en-US" w:eastAsia="zh-CN" w:bidi="ar-SA"/>
        </w:rPr>
        <w:t xml:space="preserve">获取时</w:t>
      </w:r>
      <w:bookmarkEnd w:id="21"/>
      <w:r>
        <w:rPr>
          <w:rFonts w:ascii="Times New Roman" w:hAnsi="Times New Roman" w:eastAsia="楷体" w:cs="Times New Roman"/>
          <w:b w:val="0"/>
          <w:bCs w:val="0"/>
          <w:sz w:val="24"/>
          <w:szCs w:val="28"/>
          <w:lang w:val="en-US" w:eastAsia="zh-CN" w:bidi="ar-SA"/>
        </w:rPr>
        <w:t xml:space="preserve">间：自招标文件公告发布之日至202</w:t>
      </w:r>
      <w:r>
        <w:rPr>
          <w:rFonts w:hint="eastAsia" w:ascii="Times New Roman" w:hAnsi="Times New Roman" w:eastAsia="楷体" w:cs="Times New Roman"/>
          <w:b w:val="0"/>
          <w:bCs w:val="0"/>
          <w:sz w:val="24"/>
          <w:szCs w:val="28"/>
          <w:lang w:val="en-US" w:eastAsia="zh-CN" w:bidi="ar-SA"/>
        </w:rPr>
        <w:t xml:space="preserve">6</w:t>
      </w:r>
      <w:r>
        <w:rPr>
          <w:rFonts w:ascii="Times New Roman" w:hAnsi="Times New Roman" w:eastAsia="楷体" w:cs="Times New Roman"/>
          <w:b w:val="0"/>
          <w:bCs w:val="0"/>
          <w:sz w:val="24"/>
          <w:szCs w:val="28"/>
          <w:lang w:val="en-US" w:eastAsia="zh-CN" w:bidi="ar-SA"/>
        </w:rPr>
        <w:t xml:space="preserve">年</w:t>
      </w:r>
      <w:r>
        <w:rPr>
          <w:rFonts w:hint="eastAsia" w:eastAsia="楷体" w:cs="Times New Roman"/>
          <w:b w:val="0"/>
          <w:bCs w:val="0"/>
          <w:sz w:val="24"/>
          <w:szCs w:val="28"/>
          <w:lang w:val="en-US" w:eastAsia="zh-CN" w:bidi="ar-SA"/>
        </w:rPr>
        <w:t xml:space="preserve">8</w:t>
      </w:r>
      <w:r>
        <w:rPr>
          <w:rFonts w:ascii="Times New Roman" w:hAnsi="Times New Roman" w:eastAsia="楷体" w:cs="Times New Roman"/>
          <w:b w:val="0"/>
          <w:bCs w:val="0"/>
          <w:sz w:val="24"/>
          <w:szCs w:val="28"/>
          <w:lang w:val="en-US" w:eastAsia="zh-CN" w:bidi="ar-SA"/>
        </w:rPr>
        <w:t xml:space="preserve">月</w:t>
      </w:r>
      <w:r>
        <w:rPr>
          <w:rFonts w:hint="eastAsia" w:eastAsia="楷体" w:cs="Times New Roman"/>
          <w:b w:val="0"/>
          <w:bCs w:val="0"/>
          <w:sz w:val="24"/>
          <w:szCs w:val="28"/>
          <w:lang w:val="en-US" w:eastAsia="zh-CN" w:bidi="ar-SA"/>
        </w:rPr>
        <w:t xml:space="preserve">24</w:t>
      </w:r>
      <w:r>
        <w:rPr>
          <w:rFonts w:ascii="Times New Roman" w:hAnsi="Times New Roman" w:eastAsia="楷体" w:cs="Times New Roman"/>
          <w:b w:val="0"/>
          <w:bCs w:val="0"/>
          <w:sz w:val="24"/>
          <w:szCs w:val="28"/>
          <w:lang w:val="en-US" w:eastAsia="zh-CN" w:bidi="ar-SA"/>
        </w:rPr>
        <w:t xml:space="preserve">日 </w:t>
      </w:r>
      <w:r>
        <w:rPr>
          <w:rFonts w:hint="eastAsia" w:eastAsia="楷体" w:cs="Times New Roman"/>
          <w:b w:val="0"/>
          <w:bCs w:val="0"/>
          <w:sz w:val="24"/>
          <w:szCs w:val="28"/>
          <w:lang w:val="en-US" w:eastAsia="zh-CN" w:bidi="ar-SA"/>
        </w:rPr>
        <w:t xml:space="preserve">23:59</w:t>
      </w:r>
      <w:r>
        <w:rPr>
          <w:rFonts w:ascii="Times New Roman" w:hAnsi="Times New Roman" w:eastAsia="楷体" w:cs="Times New Roman"/>
          <w:b w:val="0"/>
          <w:bCs w:val="0"/>
          <w:sz w:val="24"/>
          <w:szCs w:val="28"/>
          <w:lang w:val="en-US" w:eastAsia="zh-CN" w:bidi="ar-SA"/>
        </w:rPr>
        <w:t xml:space="preserve">（北京时间）</w:t>
      </w:r>
      <w:r>
        <w:rPr>
          <w:rFonts w:ascii="Times New Roman" w:hAnsi="Times New Roman" w:eastAsia="楷体" w:cs="Times New Roman"/>
          <w:b w:val="0"/>
          <w:bCs w:val="0"/>
          <w:sz w:val="24"/>
          <w:szCs w:val="28"/>
          <w:lang w:val="en-US" w:eastAsia="zh-CN" w:bidi="ar-SA"/>
        </w:rPr>
      </w:r>
      <w:r/>
    </w:p>
    <w:p>
      <w:pPr>
        <w:pStyle w:val="1054"/>
        <w:ind w:left="479"/>
        <w:spacing w:line="360" w:lineRule="auto"/>
        <w:rPr>
          <w:rFonts w:ascii="Times New Roman" w:hAnsi="Times New Roman" w:eastAsia="楷体" w:cs="Times New Roman"/>
          <w:sz w:val="24"/>
          <w:szCs w:val="28"/>
          <w:highlight w:val="white"/>
          <w:u w:val="single"/>
        </w:rPr>
      </w:pPr>
      <w:r>
        <w:rPr>
          <w:rFonts w:ascii="Times New Roman" w:hAnsi="Times New Roman" w:eastAsia="楷体" w:cs="Times New Roman"/>
          <w:sz w:val="24"/>
          <w:szCs w:val="28"/>
        </w:rPr>
        <w:t xml:space="preserve">获取地点：</w:t>
      </w:r>
      <w:r>
        <w:rPr>
          <w:rFonts w:ascii="Times New Roman" w:hAnsi="Times New Roman" w:eastAsia="楷体" w:cs="Times New Roman"/>
          <w:sz w:val="24"/>
          <w:szCs w:val="28"/>
          <w:highlight w:val="white"/>
          <w:u w:val="none"/>
        </w:rPr>
        <w:t xml:space="preserve">“苏采云”电子交易平台（网址：</w:t>
      </w:r>
      <w:r>
        <w:rPr>
          <w:rFonts w:ascii="Times New Roman" w:hAnsi="Times New Roman" w:eastAsia="楷体" w:cs="Times New Roman"/>
          <w:sz w:val="24"/>
          <w:szCs w:val="28"/>
          <w:highlight w:val="white"/>
          <w:u w:val="none"/>
        </w:rPr>
        <w:fldChar w:fldCharType="begin"/>
      </w:r>
      <w:r>
        <w:rPr>
          <w:rFonts w:ascii="Times New Roman" w:hAnsi="Times New Roman" w:eastAsia="楷体" w:cs="Times New Roman"/>
          <w:sz w:val="24"/>
          <w:szCs w:val="28"/>
          <w:highlight w:val="white"/>
          <w:u w:val="none"/>
        </w:rPr>
        <w:instrText xml:space="preserve"> HYPERLINK "http://jszfcg.jsczt.cn/）" </w:instrText>
      </w:r>
      <w:r>
        <w:rPr>
          <w:rFonts w:ascii="Times New Roman" w:hAnsi="Times New Roman" w:eastAsia="楷体" w:cs="Times New Roman"/>
          <w:sz w:val="24"/>
          <w:szCs w:val="28"/>
          <w:highlight w:val="white"/>
          <w:u w:val="none"/>
        </w:rPr>
        <w:fldChar w:fldCharType="separate"/>
      </w:r>
      <w:r>
        <w:rPr>
          <w:rStyle w:val="1072"/>
          <w:rFonts w:ascii="Times New Roman" w:hAnsi="Times New Roman" w:eastAsia="楷体" w:cs="Times New Roman"/>
          <w:sz w:val="24"/>
          <w:szCs w:val="28"/>
          <w:highlight w:val="white"/>
          <w:u w:val="none"/>
        </w:rPr>
        <w:t xml:space="preserve">http://jszfcg.jsczt.cn/）</w:t>
      </w:r>
      <w:r>
        <w:rPr>
          <w:rFonts w:ascii="Times New Roman" w:hAnsi="Times New Roman" w:eastAsia="楷体" w:cs="Times New Roman"/>
          <w:sz w:val="24"/>
          <w:szCs w:val="28"/>
          <w:highlight w:val="white"/>
          <w:u w:val="none"/>
        </w:rPr>
        <w:fldChar w:fldCharType="end"/>
      </w:r>
      <w:r>
        <w:rPr>
          <w:rFonts w:ascii="Times New Roman" w:hAnsi="Times New Roman" w:eastAsia="楷体" w:cs="Times New Roman"/>
          <w:sz w:val="24"/>
          <w:szCs w:val="28"/>
          <w:highlight w:val="white"/>
          <w:u w:val="single"/>
        </w:rPr>
      </w:r>
      <w:r/>
    </w:p>
    <w:p>
      <w:pPr>
        <w:pStyle w:val="1054"/>
        <w:ind w:left="479"/>
        <w:spacing w:line="360" w:lineRule="auto"/>
        <w:rPr>
          <w:rFonts w:ascii="Times New Roman" w:hAnsi="Times New Roman" w:eastAsia="楷体" w:cs="Times New Roman"/>
          <w:sz w:val="24"/>
          <w:szCs w:val="28"/>
        </w:rPr>
      </w:pPr>
      <w:r>
        <w:rPr>
          <w:rFonts w:ascii="Times New Roman" w:hAnsi="Times New Roman" w:eastAsia="楷体" w:cs="Times New Roman"/>
          <w:sz w:val="24"/>
          <w:szCs w:val="28"/>
        </w:rPr>
        <w:t xml:space="preserve">采购文件售价：免费</w:t>
      </w:r>
      <w:r>
        <w:rPr>
          <w:rFonts w:ascii="Times New Roman" w:hAnsi="Times New Roman" w:eastAsia="楷体" w:cs="Times New Roman"/>
          <w:sz w:val="24"/>
          <w:szCs w:val="28"/>
        </w:rPr>
      </w:r>
      <w:r/>
    </w:p>
    <w:p>
      <w:pPr>
        <w:pStyle w:val="1070"/>
        <w:ind w:left="-142"/>
        <w:jc w:val="both"/>
        <w:spacing w:line="360" w:lineRule="auto"/>
        <w:rPr>
          <w:rFonts w:ascii="Times New Roman" w:hAnsi="Times New Roman" w:eastAsia="楷体" w:cs="Times New Roman"/>
          <w:b w:val="0"/>
          <w:sz w:val="24"/>
          <w:szCs w:val="28"/>
        </w:rPr>
      </w:pPr>
      <w:r/>
      <w:bookmarkStart w:id="22" w:name="_Toc28359005"/>
      <w:r/>
      <w:bookmarkStart w:id="23" w:name="_Toc28359082"/>
      <w:r/>
      <w:bookmarkStart w:id="24" w:name="_Toc35393624"/>
      <w:r/>
      <w:bookmarkStart w:id="25" w:name="_Toc35393793"/>
      <w:r>
        <w:rPr>
          <w:rFonts w:ascii="Times New Roman" w:hAnsi="Times New Roman" w:eastAsia="楷体" w:cs="Times New Roman"/>
          <w:b w:val="0"/>
          <w:sz w:val="24"/>
          <w:szCs w:val="28"/>
        </w:rPr>
        <w:t xml:space="preserve">四、</w:t>
      </w:r>
      <w:bookmarkEnd w:id="22"/>
      <w:r/>
      <w:bookmarkEnd w:id="23"/>
      <w:r/>
      <w:bookmarkEnd w:id="24"/>
      <w:r/>
      <w:bookmarkEnd w:id="25"/>
      <w:r>
        <w:rPr>
          <w:rFonts w:ascii="Times New Roman" w:hAnsi="Times New Roman" w:eastAsia="楷体" w:cs="Times New Roman"/>
          <w:b w:val="0"/>
          <w:sz w:val="24"/>
          <w:szCs w:val="28"/>
        </w:rPr>
        <w:t xml:space="preserve">提交投标文件截止时间、开标时间和地点</w:t>
      </w:r>
      <w:r>
        <w:rPr>
          <w:rFonts w:ascii="Times New Roman" w:hAnsi="Times New Roman" w:eastAsia="楷体" w:cs="Times New Roman"/>
          <w:b w:val="0"/>
          <w:sz w:val="24"/>
          <w:szCs w:val="28"/>
        </w:rPr>
      </w:r>
      <w:r/>
    </w:p>
    <w:p>
      <w:pPr>
        <w:pStyle w:val="1054"/>
        <w:ind w:firstLine="480"/>
        <w:spacing w:line="360" w:lineRule="auto"/>
        <w:rPr>
          <w:rFonts w:ascii="Times New Roman" w:hAnsi="Times New Roman" w:eastAsia="楷体" w:cs="Times New Roman"/>
          <w:bCs/>
          <w:sz w:val="24"/>
          <w:szCs w:val="28"/>
          <w:u w:val="single"/>
        </w:rPr>
      </w:pPr>
      <w:r>
        <w:rPr>
          <w:rFonts w:ascii="Times New Roman" w:hAnsi="Times New Roman" w:eastAsia="楷体" w:cs="Times New Roman"/>
          <w:bCs/>
          <w:sz w:val="24"/>
          <w:szCs w:val="28"/>
        </w:rPr>
        <w:t xml:space="preserve">提交截止时间及开标时间：</w:t>
      </w:r>
      <w:r>
        <w:rPr>
          <w:rFonts w:ascii="Times New Roman" w:hAnsi="Times New Roman" w:eastAsia="楷体" w:cs="Times New Roman"/>
          <w:bCs/>
          <w:sz w:val="24"/>
          <w:szCs w:val="28"/>
          <w:highlight w:val="none"/>
          <w:u w:val="single"/>
        </w:rPr>
        <w:t xml:space="preserve">202</w:t>
      </w:r>
      <w:r>
        <w:rPr>
          <w:rFonts w:hint="eastAsia" w:eastAsia="楷体" w:cs="Times New Roman"/>
          <w:bCs/>
          <w:sz w:val="24"/>
          <w:szCs w:val="28"/>
          <w:highlight w:val="none"/>
          <w:u w:val="single"/>
          <w:lang w:val="en-US" w:eastAsia="zh-CN"/>
        </w:rPr>
        <w:t xml:space="preserve">6</w:t>
      </w:r>
      <w:r>
        <w:rPr>
          <w:rFonts w:ascii="Times New Roman" w:hAnsi="Times New Roman" w:eastAsia="楷体" w:cs="Times New Roman"/>
          <w:bCs/>
          <w:sz w:val="24"/>
          <w:szCs w:val="28"/>
          <w:highlight w:val="none"/>
          <w:u w:val="single"/>
        </w:rPr>
        <w:t xml:space="preserve">年</w:t>
      </w:r>
      <w:r>
        <w:rPr>
          <w:rFonts w:hint="eastAsia" w:eastAsia="楷体" w:cs="Times New Roman"/>
          <w:bCs/>
          <w:sz w:val="24"/>
          <w:szCs w:val="28"/>
          <w:highlight w:val="none"/>
          <w:u w:val="single"/>
          <w:lang w:val="en-US" w:eastAsia="zh-CN"/>
        </w:rPr>
        <w:t xml:space="preserve">9</w:t>
      </w:r>
      <w:r>
        <w:rPr>
          <w:rFonts w:ascii="Times New Roman" w:hAnsi="Times New Roman" w:eastAsia="楷体" w:cs="Times New Roman"/>
          <w:bCs/>
          <w:sz w:val="24"/>
          <w:szCs w:val="28"/>
          <w:highlight w:val="none"/>
          <w:u w:val="single"/>
        </w:rPr>
        <w:t xml:space="preserve">月</w:t>
      </w:r>
      <w:r>
        <w:rPr>
          <w:rFonts w:hint="eastAsia" w:eastAsia="楷体" w:cs="Times New Roman"/>
          <w:bCs/>
          <w:sz w:val="24"/>
          <w:szCs w:val="28"/>
          <w:highlight w:val="none"/>
          <w:u w:val="single"/>
          <w:lang w:val="en-US" w:eastAsia="zh-CN"/>
        </w:rPr>
        <w:t xml:space="preserve">7</w:t>
      </w:r>
      <w:r>
        <w:rPr>
          <w:rFonts w:ascii="Times New Roman" w:hAnsi="Times New Roman" w:eastAsia="楷体" w:cs="Times New Roman"/>
          <w:bCs/>
          <w:sz w:val="24"/>
          <w:szCs w:val="28"/>
          <w:highlight w:val="none"/>
          <w:u w:val="single"/>
        </w:rPr>
        <w:t xml:space="preserve">日</w:t>
      </w:r>
      <w:r>
        <w:rPr>
          <w:rFonts w:ascii="Times New Roman" w:hAnsi="Times New Roman" w:eastAsia="楷体" w:cs="Times New Roman"/>
          <w:bCs/>
          <w:sz w:val="24"/>
          <w:szCs w:val="28"/>
          <w:highlight w:val="none"/>
          <w:u w:val="single"/>
          <w:lang w:val="en-US" w:eastAsia="zh-CN"/>
        </w:rPr>
        <w:t xml:space="preserve">14</w:t>
      </w:r>
      <w:r>
        <w:rPr>
          <w:rFonts w:ascii="Times New Roman" w:hAnsi="Times New Roman" w:eastAsia="楷体" w:cs="Times New Roman"/>
          <w:bCs/>
          <w:sz w:val="24"/>
          <w:szCs w:val="28"/>
          <w:highlight w:val="none"/>
          <w:u w:val="single"/>
        </w:rPr>
        <w:t xml:space="preserve">点</w:t>
      </w:r>
      <w:r>
        <w:rPr>
          <w:rFonts w:ascii="Times New Roman" w:hAnsi="Times New Roman" w:eastAsia="楷体" w:cs="Times New Roman"/>
          <w:bCs/>
          <w:sz w:val="24"/>
          <w:szCs w:val="28"/>
          <w:highlight w:val="none"/>
          <w:u w:val="single"/>
          <w:lang w:val="en-US" w:eastAsia="zh-CN"/>
        </w:rPr>
        <w:t xml:space="preserve">30</w:t>
      </w:r>
      <w:r>
        <w:rPr>
          <w:rFonts w:ascii="Times New Roman" w:hAnsi="Times New Roman" w:eastAsia="楷体" w:cs="Times New Roman"/>
          <w:bCs/>
          <w:sz w:val="24"/>
          <w:szCs w:val="28"/>
          <w:highlight w:val="none"/>
          <w:u w:val="single"/>
        </w:rPr>
        <w:t xml:space="preserve">分</w:t>
      </w:r>
      <w:r>
        <w:rPr>
          <w:rFonts w:ascii="Times New Roman" w:hAnsi="Times New Roman" w:eastAsia="楷体" w:cs="Times New Roman"/>
          <w:bCs/>
          <w:sz w:val="24"/>
          <w:szCs w:val="28"/>
        </w:rPr>
        <w:t xml:space="preserve">（北京时间）</w:t>
      </w:r>
      <w:r>
        <w:rPr>
          <w:rFonts w:ascii="Times New Roman" w:hAnsi="Times New Roman" w:eastAsia="楷体" w:cs="Times New Roman"/>
          <w:bCs/>
          <w:sz w:val="24"/>
          <w:szCs w:val="28"/>
          <w:u w:val="single"/>
        </w:rPr>
      </w:r>
      <w:r/>
    </w:p>
    <w:p>
      <w:pPr>
        <w:pStyle w:val="1054"/>
        <w:ind w:firstLine="480"/>
        <w:spacing w:line="360" w:lineRule="auto"/>
        <w:rPr>
          <w:rFonts w:ascii="Times New Roman" w:hAnsi="Times New Roman" w:eastAsia="楷体" w:cs="Times New Roman"/>
          <w:sz w:val="24"/>
          <w:szCs w:val="28"/>
        </w:rPr>
      </w:pPr>
      <w:r>
        <w:rPr>
          <w:rFonts w:ascii="Times New Roman" w:hAnsi="Times New Roman" w:eastAsia="楷体" w:cs="Times New Roman"/>
          <w:sz w:val="24"/>
          <w:szCs w:val="28"/>
        </w:rPr>
        <w:t xml:space="preserve">开标地点：</w:t>
      </w:r>
      <w:r>
        <w:rPr>
          <w:rFonts w:ascii="Times New Roman" w:hAnsi="Times New Roman" w:eastAsia="楷体" w:cs="Times New Roman"/>
          <w:sz w:val="24"/>
        </w:rPr>
        <w:t xml:space="preserve">“苏采云”政府采购交易系统网上开标大厅</w:t>
      </w:r>
      <w:r>
        <w:rPr>
          <w:rFonts w:ascii="Times New Roman" w:hAnsi="Times New Roman" w:eastAsia="楷体" w:cs="Times New Roman"/>
          <w:sz w:val="24"/>
          <w:szCs w:val="28"/>
        </w:rPr>
      </w:r>
      <w:r/>
    </w:p>
    <w:p>
      <w:pPr>
        <w:pStyle w:val="1070"/>
        <w:ind w:left="-142"/>
        <w:jc w:val="both"/>
        <w:spacing w:line="360" w:lineRule="auto"/>
        <w:rPr>
          <w:rFonts w:ascii="Times New Roman" w:hAnsi="Times New Roman" w:eastAsia="楷体" w:cs="Times New Roman"/>
          <w:b w:val="0"/>
          <w:bCs/>
          <w:sz w:val="24"/>
          <w:szCs w:val="28"/>
        </w:rPr>
      </w:pPr>
      <w:r/>
      <w:bookmarkStart w:id="26" w:name="_Toc28359007"/>
      <w:r/>
      <w:bookmarkStart w:id="27" w:name="_Toc35393794"/>
      <w:r/>
      <w:bookmarkStart w:id="28" w:name="_Toc28359084"/>
      <w:r/>
      <w:bookmarkStart w:id="29" w:name="_Toc35393625"/>
      <w:r>
        <w:rPr>
          <w:rFonts w:ascii="Times New Roman" w:hAnsi="Times New Roman" w:eastAsia="楷体" w:cs="Times New Roman"/>
          <w:b w:val="0"/>
          <w:bCs/>
          <w:sz w:val="24"/>
          <w:szCs w:val="28"/>
        </w:rPr>
        <w:t xml:space="preserve">五、公告期限</w:t>
      </w:r>
      <w:bookmarkEnd w:id="26"/>
      <w:r/>
      <w:bookmarkEnd w:id="27"/>
      <w:r/>
      <w:bookmarkEnd w:id="28"/>
      <w:r/>
      <w:bookmarkEnd w:id="29"/>
      <w:r>
        <w:rPr>
          <w:rFonts w:ascii="Times New Roman" w:hAnsi="Times New Roman" w:eastAsia="楷体" w:cs="Times New Roman"/>
          <w:b w:val="0"/>
          <w:bCs/>
          <w:sz w:val="24"/>
          <w:szCs w:val="28"/>
        </w:rPr>
      </w:r>
      <w:r/>
    </w:p>
    <w:p>
      <w:pPr>
        <w:pStyle w:val="1054"/>
        <w:ind w:firstLine="480"/>
        <w:spacing w:line="360" w:lineRule="auto"/>
        <w:rPr>
          <w:rFonts w:ascii="Times New Roman" w:hAnsi="Times New Roman" w:eastAsia="楷体" w:cs="Times New Roman"/>
          <w:sz w:val="24"/>
          <w:szCs w:val="28"/>
        </w:rPr>
      </w:pPr>
      <w:r>
        <w:rPr>
          <w:rFonts w:ascii="Times New Roman" w:hAnsi="Times New Roman" w:eastAsia="楷体" w:cs="Times New Roman"/>
          <w:sz w:val="24"/>
          <w:szCs w:val="28"/>
        </w:rPr>
        <w:t xml:space="preserve">自本公告发布之日起5个工作日。</w:t>
      </w:r>
      <w:r>
        <w:rPr>
          <w:rFonts w:ascii="Times New Roman" w:hAnsi="Times New Roman" w:eastAsia="楷体" w:cs="Times New Roman"/>
          <w:sz w:val="24"/>
          <w:szCs w:val="28"/>
        </w:rPr>
      </w:r>
      <w:r/>
    </w:p>
    <w:p>
      <w:pPr>
        <w:pStyle w:val="1070"/>
        <w:ind w:left="-142"/>
        <w:jc w:val="both"/>
        <w:spacing w:line="360" w:lineRule="auto"/>
        <w:rPr>
          <w:rFonts w:ascii="Times New Roman" w:hAnsi="Times New Roman" w:eastAsia="楷体" w:cs="Times New Roman"/>
          <w:b w:val="0"/>
          <w:sz w:val="24"/>
          <w:szCs w:val="28"/>
        </w:rPr>
      </w:pPr>
      <w:r/>
      <w:bookmarkStart w:id="30" w:name="_Toc35393626"/>
      <w:r/>
      <w:bookmarkStart w:id="31" w:name="_Toc35393795"/>
      <w:r>
        <w:rPr>
          <w:rFonts w:ascii="Times New Roman" w:hAnsi="Times New Roman" w:eastAsia="楷体" w:cs="Times New Roman"/>
          <w:b w:val="0"/>
          <w:sz w:val="24"/>
          <w:szCs w:val="28"/>
        </w:rPr>
        <w:t xml:space="preserve">六、其他补充事宜</w:t>
      </w:r>
      <w:bookmarkEnd w:id="30"/>
      <w:r/>
      <w:bookmarkEnd w:id="31"/>
      <w:r>
        <w:rPr>
          <w:rFonts w:ascii="Times New Roman" w:hAnsi="Times New Roman" w:eastAsia="楷体" w:cs="Times New Roman"/>
          <w:b w:val="0"/>
          <w:sz w:val="24"/>
          <w:szCs w:val="28"/>
        </w:rPr>
      </w:r>
      <w:r/>
    </w:p>
    <w:p>
      <w:pPr>
        <w:pStyle w:val="1054"/>
        <w:ind w:firstLine="480"/>
        <w:spacing w:line="360" w:lineRule="auto"/>
        <w:rPr>
          <w:rFonts w:ascii="Times New Roman" w:hAnsi="Times New Roman" w:eastAsia="楷体" w:cs="Times New Roman"/>
          <w:bCs/>
          <w:sz w:val="24"/>
          <w:szCs w:val="28"/>
        </w:rPr>
      </w:pPr>
      <w:r/>
      <w:bookmarkStart w:id="32" w:name="_Toc35393796"/>
      <w:r/>
      <w:bookmarkStart w:id="33" w:name="_Toc28359085"/>
      <w:r/>
      <w:bookmarkStart w:id="34" w:name="OLE_LINK115"/>
      <w:r/>
      <w:bookmarkStart w:id="35" w:name="OLE_LINK114"/>
      <w:r/>
      <w:bookmarkStart w:id="36" w:name="_Toc35393627"/>
      <w:r/>
      <w:bookmarkStart w:id="37" w:name="_Toc28359008"/>
      <w:r>
        <w:rPr>
          <w:rFonts w:hint="eastAsia" w:ascii="Times New Roman" w:hAnsi="Times New Roman" w:eastAsia="楷体" w:cs="Times New Roman"/>
          <w:bCs/>
          <w:sz w:val="24"/>
          <w:szCs w:val="28"/>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rPr>
          <w:rFonts w:ascii="Times New Roman" w:hAnsi="Times New Roman" w:eastAsia="楷体" w:cs="Times New Roman"/>
          <w:bCs/>
          <w:sz w:val="24"/>
          <w:szCs w:val="28"/>
        </w:rPr>
      </w:r>
      <w:r/>
    </w:p>
    <w:p>
      <w:pPr>
        <w:pStyle w:val="1054"/>
        <w:ind w:firstLine="480"/>
        <w:spacing w:line="360" w:lineRule="auto"/>
        <w:rPr>
          <w:rFonts w:ascii="Times New Roman" w:hAnsi="Times New Roman" w:eastAsia="楷体" w:cs="Times New Roman"/>
          <w:bCs/>
          <w:sz w:val="24"/>
          <w:szCs w:val="28"/>
        </w:rPr>
      </w:pPr>
      <w:r>
        <w:rPr>
          <w:rFonts w:hint="eastAsia" w:ascii="Times New Roman" w:hAnsi="Times New Roman" w:eastAsia="楷体" w:cs="Times New Roman"/>
          <w:bCs/>
          <w:sz w:val="24"/>
          <w:szCs w:val="28"/>
        </w:rPr>
        <w:t xml:space="preserve">2.投标人投标需提前办理数字认证证书，办理方式和注意事项详见:</w:t>
      </w:r>
      <w:r>
        <w:rPr>
          <w:rFonts w:ascii="Times New Roman" w:hAnsi="Times New Roman" w:eastAsia="楷体" w:cs="Times New Roman"/>
          <w:bCs/>
          <w:sz w:val="24"/>
          <w:szCs w:val="28"/>
        </w:rPr>
      </w:r>
      <w:r/>
    </w:p>
    <w:p>
      <w:pPr>
        <w:pStyle w:val="1054"/>
        <w:ind w:firstLine="480"/>
        <w:spacing w:line="360" w:lineRule="auto"/>
        <w:rPr>
          <w:rFonts w:ascii="Times New Roman" w:hAnsi="Times New Roman" w:eastAsia="楷体" w:cs="Times New Roman"/>
          <w:bCs/>
          <w:sz w:val="24"/>
          <w:szCs w:val="28"/>
        </w:rPr>
      </w:pPr>
      <w:r>
        <w:rPr>
          <w:rFonts w:hint="eastAsia" w:ascii="Times New Roman" w:hAnsi="Times New Roman" w:eastAsia="楷体" w:cs="Times New Roman"/>
          <w:bCs/>
          <w:sz w:val="24"/>
          <w:szCs w:val="28"/>
        </w:rPr>
        <w:t xml:space="preserve">镇江地区意源（方正）办理方式：镇江市润州区冠城路8号工人大厦7楼公共资源交易中心大厅CA窗口。工作日办公时间：9：00-12：00、13：30-17：30。</w:t>
      </w:r>
      <w:bookmarkStart w:id="38" w:name="OLE_LINK9"/>
      <w:r/>
      <w:bookmarkStart w:id="39" w:name="OLE_LINK10"/>
      <w:r>
        <w:rPr>
          <w:rFonts w:hint="eastAsia" w:ascii="Times New Roman" w:hAnsi="Times New Roman" w:eastAsia="楷体" w:cs="Times New Roman"/>
          <w:bCs/>
          <w:sz w:val="24"/>
          <w:szCs w:val="28"/>
        </w:rPr>
        <w:t xml:space="preserve">联系人：邵娟，联系电话：13655287962，办理指南地址：http://jsxcmm.com/help/gys.html。</w:t>
      </w:r>
      <w:bookmarkEnd w:id="38"/>
      <w:r/>
      <w:bookmarkEnd w:id="39"/>
      <w:r>
        <w:rPr>
          <w:rFonts w:ascii="Times New Roman" w:hAnsi="Times New Roman" w:eastAsia="楷体" w:cs="Times New Roman"/>
          <w:bCs/>
          <w:sz w:val="24"/>
          <w:szCs w:val="28"/>
        </w:rPr>
      </w:r>
      <w:r/>
    </w:p>
    <w:p>
      <w:pPr>
        <w:pStyle w:val="1054"/>
        <w:ind w:firstLine="480"/>
        <w:spacing w:line="360" w:lineRule="auto"/>
        <w:rPr>
          <w:rFonts w:ascii="Times New Roman" w:hAnsi="Times New Roman" w:eastAsia="楷体" w:cs="Times New Roman"/>
          <w:bCs/>
          <w:sz w:val="24"/>
          <w:szCs w:val="28"/>
        </w:rPr>
      </w:pPr>
      <w:r>
        <w:rPr>
          <w:rFonts w:hint="eastAsia" w:ascii="Times New Roman" w:hAnsi="Times New Roman" w:eastAsia="楷体" w:cs="Times New Roman"/>
          <w:bCs/>
          <w:sz w:val="24"/>
          <w:szCs w:val="28"/>
        </w:rPr>
        <w:t xml:space="preserve">3.开标地点：“苏采云”政府采购交易系统网上开标大厅</w:t>
      </w:r>
      <w:r>
        <w:rPr>
          <w:rFonts w:ascii="Times New Roman" w:hAnsi="Times New Roman" w:eastAsia="楷体" w:cs="Times New Roman"/>
          <w:bCs/>
          <w:sz w:val="24"/>
          <w:szCs w:val="28"/>
        </w:rPr>
      </w:r>
      <w:r/>
    </w:p>
    <w:p>
      <w:pPr>
        <w:pStyle w:val="1054"/>
        <w:ind w:firstLine="480"/>
        <w:spacing w:line="360" w:lineRule="auto"/>
        <w:rPr>
          <w:rFonts w:ascii="Times New Roman" w:hAnsi="Times New Roman" w:eastAsia="楷体" w:cs="Times New Roman"/>
          <w:bCs/>
          <w:sz w:val="24"/>
          <w:szCs w:val="28"/>
        </w:rPr>
      </w:pPr>
      <w:r>
        <w:rPr>
          <w:rFonts w:hint="eastAsia" w:ascii="Times New Roman" w:hAnsi="Times New Roman" w:eastAsia="楷体" w:cs="Times New Roman"/>
          <w:bCs/>
          <w:sz w:val="24"/>
          <w:szCs w:val="28"/>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rPr>
          <w:rFonts w:ascii="Times New Roman" w:hAnsi="Times New Roman" w:eastAsia="楷体" w:cs="Times New Roman"/>
          <w:bCs/>
          <w:sz w:val="24"/>
          <w:szCs w:val="28"/>
        </w:rPr>
      </w:r>
      <w:r/>
    </w:p>
    <w:p>
      <w:pPr>
        <w:pStyle w:val="1054"/>
        <w:ind w:firstLine="480"/>
        <w:spacing w:line="360" w:lineRule="auto"/>
        <w:rPr>
          <w:rFonts w:ascii="Times New Roman" w:hAnsi="Times New Roman" w:eastAsia="楷体" w:cs="Times New Roman"/>
          <w:bCs/>
          <w:sz w:val="24"/>
          <w:szCs w:val="28"/>
        </w:rPr>
      </w:pPr>
      <w:r>
        <w:rPr>
          <w:rFonts w:hint="eastAsia" w:ascii="Times New Roman" w:hAnsi="Times New Roman" w:eastAsia="楷体" w:cs="Times New Roman"/>
          <w:bCs/>
          <w:sz w:val="24"/>
          <w:szCs w:val="28"/>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34"/>
      <w:r/>
      <w:bookmarkEnd w:id="35"/>
      <w:r>
        <w:rPr>
          <w:rFonts w:ascii="Times New Roman" w:hAnsi="Times New Roman" w:eastAsia="楷体" w:cs="Times New Roman"/>
          <w:bCs/>
          <w:sz w:val="24"/>
          <w:szCs w:val="28"/>
        </w:rPr>
      </w:r>
      <w:r/>
    </w:p>
    <w:p>
      <w:pPr>
        <w:pStyle w:val="1070"/>
        <w:ind w:left="-142"/>
        <w:jc w:val="both"/>
        <w:spacing w:line="360" w:lineRule="auto"/>
        <w:rPr>
          <w:rFonts w:ascii="Times New Roman" w:hAnsi="Times New Roman" w:eastAsia="楷体" w:cs="Times New Roman"/>
          <w:b w:val="0"/>
          <w:sz w:val="24"/>
          <w:szCs w:val="28"/>
        </w:rPr>
      </w:pPr>
      <w:r>
        <w:rPr>
          <w:rFonts w:ascii="Times New Roman" w:hAnsi="Times New Roman" w:eastAsia="楷体" w:cs="Times New Roman"/>
          <w:b w:val="0"/>
          <w:sz w:val="24"/>
          <w:szCs w:val="28"/>
        </w:rPr>
        <w:t xml:space="preserve">七、对本次招标提出询问，请按以下方式联系。</w:t>
      </w:r>
      <w:bookmarkEnd w:id="32"/>
      <w:r/>
      <w:bookmarkEnd w:id="33"/>
      <w:r/>
      <w:bookmarkEnd w:id="36"/>
      <w:r/>
      <w:bookmarkEnd w:id="37"/>
      <w:r>
        <w:rPr>
          <w:rFonts w:ascii="Times New Roman" w:hAnsi="Times New Roman" w:eastAsia="楷体" w:cs="Times New Roman"/>
          <w:b w:val="0"/>
          <w:sz w:val="24"/>
          <w:szCs w:val="28"/>
        </w:rPr>
      </w:r>
      <w:r/>
    </w:p>
    <w:p>
      <w:pPr>
        <w:pStyle w:val="1054"/>
        <w:ind w:firstLine="720"/>
        <w:spacing w:line="360" w:lineRule="auto"/>
        <w:widowControl/>
        <w:rPr>
          <w:rFonts w:ascii="Times New Roman" w:hAnsi="Times New Roman" w:eastAsia="楷体" w:cs="Times New Roman"/>
          <w:sz w:val="24"/>
          <w:szCs w:val="28"/>
          <w:highlight w:val="white"/>
        </w:rPr>
      </w:pPr>
      <w:r>
        <w:rPr>
          <w:rFonts w:ascii="Times New Roman" w:hAnsi="Times New Roman" w:eastAsia="楷体" w:cs="Times New Roman"/>
          <w:sz w:val="24"/>
          <w:szCs w:val="28"/>
          <w:highlight w:val="white"/>
        </w:rPr>
        <w:t xml:space="preserve">1.</w:t>
      </w:r>
      <w:r>
        <w:rPr>
          <w:rFonts w:ascii="Times New Roman" w:hAnsi="Times New Roman" w:eastAsia="楷体" w:cs="Times New Roman"/>
          <w:sz w:val="24"/>
          <w:szCs w:val="28"/>
        </w:rPr>
        <w:t xml:space="preserve">采购人信息</w:t>
      </w:r>
      <w:r>
        <w:rPr>
          <w:rFonts w:ascii="Times New Roman" w:hAnsi="Times New Roman" w:eastAsia="楷体" w:cs="Times New Roman"/>
          <w:sz w:val="24"/>
          <w:szCs w:val="28"/>
          <w:highlight w:val="white"/>
        </w:rPr>
      </w:r>
      <w:r/>
    </w:p>
    <w:p>
      <w:pPr>
        <w:pStyle w:val="1054"/>
        <w:ind w:left="1079" w:hanging="300"/>
        <w:spacing w:line="360" w:lineRule="auto"/>
        <w:rPr>
          <w:rFonts w:ascii="Times New Roman" w:hAnsi="Times New Roman" w:eastAsia="楷体" w:cs="Times New Roman"/>
          <w:sz w:val="24"/>
          <w:szCs w:val="28"/>
          <w:lang w:val="en-US" w:eastAsia="zh-CN"/>
        </w:rPr>
      </w:pPr>
      <w:r>
        <w:rPr>
          <w:rFonts w:ascii="Times New Roman" w:hAnsi="Times New Roman" w:eastAsia="楷体" w:cs="Times New Roman"/>
          <w:sz w:val="24"/>
          <w:szCs w:val="28"/>
        </w:rPr>
        <w:t xml:space="preserve">名 称：</w:t>
      </w:r>
      <w:r>
        <w:rPr>
          <w:rFonts w:hint="eastAsia" w:eastAsia="楷体" w:cs="Times New Roman"/>
          <w:sz w:val="24"/>
          <w:szCs w:val="28"/>
          <w:lang w:val="en-US" w:eastAsia="zh-CN"/>
        </w:rPr>
        <w:t xml:space="preserve">扬中市数据局</w:t>
      </w:r>
      <w:r>
        <w:rPr>
          <w:rFonts w:ascii="Times New Roman" w:hAnsi="Times New Roman" w:eastAsia="楷体" w:cs="Times New Roman"/>
          <w:sz w:val="24"/>
          <w:szCs w:val="28"/>
          <w:lang w:val="en-US" w:eastAsia="zh-CN"/>
        </w:rPr>
      </w:r>
      <w:r/>
    </w:p>
    <w:p>
      <w:pPr>
        <w:pStyle w:val="1054"/>
        <w:ind w:left="1079" w:hanging="300"/>
        <w:spacing w:line="360" w:lineRule="auto"/>
        <w:rPr>
          <w:rFonts w:ascii="Times New Roman" w:hAnsi="Times New Roman" w:eastAsia="楷体" w:cs="Times New Roman"/>
          <w:sz w:val="24"/>
          <w:szCs w:val="28"/>
          <w:lang w:val="en-US" w:eastAsia="zh-CN"/>
        </w:rPr>
      </w:pPr>
      <w:r>
        <w:rPr>
          <w:rFonts w:ascii="Times New Roman" w:hAnsi="Times New Roman" w:eastAsia="楷体" w:cs="Times New Roman"/>
          <w:sz w:val="24"/>
          <w:szCs w:val="28"/>
        </w:rPr>
        <w:t xml:space="preserve">地 址：</w:t>
      </w:r>
      <w:r>
        <w:rPr>
          <w:rFonts w:hint="eastAsia" w:eastAsia="楷体" w:cs="Times New Roman"/>
          <w:sz w:val="24"/>
          <w:szCs w:val="28"/>
          <w:lang w:val="en-US" w:eastAsia="zh-CN"/>
        </w:rPr>
        <w:t xml:space="preserve">扬中市扬子西路256号</w:t>
      </w:r>
      <w:r>
        <w:rPr>
          <w:rFonts w:ascii="Times New Roman" w:hAnsi="Times New Roman" w:eastAsia="楷体" w:cs="Times New Roman"/>
          <w:sz w:val="24"/>
          <w:szCs w:val="28"/>
          <w:lang w:val="en-US" w:eastAsia="zh-CN"/>
        </w:rPr>
      </w:r>
      <w:r/>
    </w:p>
    <w:p>
      <w:pPr>
        <w:pStyle w:val="1054"/>
        <w:ind w:left="1079" w:hanging="300"/>
        <w:spacing w:line="360" w:lineRule="auto"/>
        <w:rPr>
          <w:rFonts w:ascii="Times New Roman" w:hAnsi="Times New Roman" w:eastAsia="楷体" w:cs="Times New Roman"/>
          <w:sz w:val="24"/>
          <w:szCs w:val="28"/>
          <w:lang w:val="en-US" w:eastAsia="zh-CN"/>
        </w:rPr>
      </w:pPr>
      <w:r>
        <w:rPr>
          <w:rFonts w:ascii="Times New Roman" w:hAnsi="Times New Roman" w:eastAsia="楷体" w:cs="Times New Roman"/>
          <w:sz w:val="24"/>
          <w:szCs w:val="28"/>
        </w:rPr>
        <w:t xml:space="preserve">联系人：</w:t>
      </w:r>
      <w:r>
        <w:rPr>
          <w:rFonts w:hint="eastAsia" w:eastAsia="楷体" w:cs="Times New Roman"/>
          <w:sz w:val="24"/>
          <w:szCs w:val="28"/>
          <w:lang w:val="en-US" w:eastAsia="zh-CN"/>
        </w:rPr>
        <w:t xml:space="preserve">刘忠洋</w:t>
      </w:r>
      <w:r>
        <w:rPr>
          <w:rFonts w:ascii="Times New Roman" w:hAnsi="Times New Roman" w:eastAsia="楷体" w:cs="Times New Roman"/>
          <w:sz w:val="24"/>
          <w:szCs w:val="28"/>
          <w:lang w:val="en-US" w:eastAsia="zh-CN"/>
        </w:rPr>
      </w:r>
      <w:r/>
    </w:p>
    <w:p>
      <w:pPr>
        <w:pStyle w:val="1054"/>
        <w:ind w:left="1079" w:hanging="300"/>
        <w:spacing w:line="360" w:lineRule="auto"/>
        <w:rPr>
          <w:rFonts w:ascii="Times New Roman" w:hAnsi="Times New Roman" w:eastAsia="楷体" w:cs="Times New Roman"/>
          <w:sz w:val="24"/>
          <w:szCs w:val="28"/>
          <w:highlight w:val="white"/>
          <w:lang w:val="en-US" w:eastAsia="zh-CN"/>
        </w:rPr>
      </w:pPr>
      <w:r>
        <w:rPr>
          <w:rFonts w:ascii="Times New Roman" w:hAnsi="Times New Roman" w:eastAsia="楷体" w:cs="Times New Roman"/>
          <w:sz w:val="24"/>
          <w:szCs w:val="28"/>
        </w:rPr>
        <w:t xml:space="preserve">联系方式：</w:t>
      </w:r>
      <w:r>
        <w:rPr>
          <w:rFonts w:hint="eastAsia" w:eastAsia="楷体" w:cs="Times New Roman"/>
          <w:sz w:val="24"/>
          <w:szCs w:val="28"/>
          <w:lang w:val="en-US" w:eastAsia="zh-CN"/>
        </w:rPr>
        <w:t xml:space="preserve">17368012795</w:t>
      </w:r>
      <w:r>
        <w:rPr>
          <w:rFonts w:ascii="Times New Roman" w:hAnsi="Times New Roman" w:eastAsia="楷体" w:cs="Times New Roman"/>
          <w:sz w:val="24"/>
          <w:szCs w:val="28"/>
          <w:highlight w:val="white"/>
          <w:lang w:val="en-US" w:eastAsia="zh-CN"/>
        </w:rPr>
      </w:r>
      <w:r/>
    </w:p>
    <w:p>
      <w:pPr>
        <w:pStyle w:val="1054"/>
        <w:ind w:left="1079" w:hanging="300"/>
        <w:spacing w:line="360" w:lineRule="auto"/>
        <w:rPr>
          <w:rFonts w:ascii="Times New Roman" w:hAnsi="Times New Roman" w:eastAsia="楷体" w:cs="Times New Roman"/>
          <w:sz w:val="24"/>
          <w:szCs w:val="28"/>
        </w:rPr>
      </w:pPr>
      <w:r>
        <w:rPr>
          <w:rFonts w:ascii="Times New Roman" w:hAnsi="Times New Roman" w:eastAsia="楷体" w:cs="Times New Roman"/>
          <w:sz w:val="24"/>
          <w:szCs w:val="28"/>
          <w:highlight w:val="white"/>
        </w:rPr>
        <w:t xml:space="preserve">2.采购代理机构信息</w:t>
      </w:r>
      <w:r>
        <w:rPr>
          <w:rFonts w:ascii="Times New Roman" w:hAnsi="Times New Roman" w:eastAsia="楷体" w:cs="Times New Roman"/>
          <w:sz w:val="24"/>
          <w:szCs w:val="28"/>
        </w:rPr>
      </w:r>
      <w:r/>
    </w:p>
    <w:p>
      <w:pPr>
        <w:pStyle w:val="1054"/>
        <w:ind w:left="1079" w:hanging="300"/>
        <w:spacing w:line="360" w:lineRule="auto"/>
        <w:rPr>
          <w:rFonts w:ascii="Times New Roman" w:hAnsi="Times New Roman" w:eastAsia="楷体" w:cs="Times New Roman"/>
          <w:sz w:val="24"/>
          <w:szCs w:val="28"/>
          <w:highlight w:val="white"/>
        </w:rPr>
      </w:pPr>
      <w:r>
        <w:rPr>
          <w:rFonts w:ascii="Times New Roman" w:hAnsi="Times New Roman" w:eastAsia="楷体" w:cs="Times New Roman"/>
          <w:sz w:val="24"/>
          <w:szCs w:val="28"/>
          <w:highlight w:val="white"/>
        </w:rPr>
        <w:t xml:space="preserve">名 称：扬中市公共资源交易中心</w:t>
      </w:r>
      <w:r>
        <w:rPr>
          <w:rFonts w:ascii="Times New Roman" w:hAnsi="Times New Roman" w:eastAsia="楷体" w:cs="Times New Roman"/>
          <w:sz w:val="24"/>
          <w:szCs w:val="28"/>
          <w:highlight w:val="white"/>
        </w:rPr>
      </w:r>
      <w:r/>
    </w:p>
    <w:p>
      <w:pPr>
        <w:pStyle w:val="1054"/>
        <w:ind w:left="1079" w:hanging="300"/>
        <w:spacing w:line="360" w:lineRule="auto"/>
        <w:rPr>
          <w:rFonts w:ascii="Times New Roman" w:hAnsi="Times New Roman" w:eastAsia="楷体" w:cs="Times New Roman"/>
          <w:sz w:val="24"/>
          <w:szCs w:val="28"/>
        </w:rPr>
      </w:pPr>
      <w:r>
        <w:rPr>
          <w:rFonts w:ascii="Times New Roman" w:hAnsi="Times New Roman" w:eastAsia="楷体" w:cs="Times New Roman"/>
          <w:sz w:val="24"/>
          <w:szCs w:val="28"/>
          <w:highlight w:val="white"/>
        </w:rPr>
        <w:t xml:space="preserve">地 址：</w:t>
      </w:r>
      <w:r>
        <w:rPr>
          <w:rFonts w:ascii="Times New Roman" w:hAnsi="Times New Roman" w:eastAsia="楷体" w:cs="Times New Roman"/>
          <w:sz w:val="24"/>
          <w:szCs w:val="28"/>
        </w:rPr>
        <w:t xml:space="preserve">扬中市扬子中路168号</w:t>
      </w:r>
      <w:r>
        <w:rPr>
          <w:rFonts w:ascii="Times New Roman" w:hAnsi="Times New Roman" w:eastAsia="楷体" w:cs="Times New Roman"/>
          <w:sz w:val="24"/>
          <w:szCs w:val="28"/>
        </w:rPr>
      </w:r>
      <w:r/>
    </w:p>
    <w:p>
      <w:pPr>
        <w:pStyle w:val="1054"/>
        <w:ind w:left="1079" w:hanging="300"/>
        <w:spacing w:line="360" w:lineRule="auto"/>
        <w:rPr>
          <w:rFonts w:ascii="Times New Roman" w:hAnsi="Times New Roman" w:eastAsia="楷体" w:cs="Times New Roman"/>
          <w:sz w:val="24"/>
          <w:szCs w:val="28"/>
          <w:highlight w:val="white"/>
          <w:lang w:val="en-US" w:eastAsia="zh-CN"/>
        </w:rPr>
      </w:pPr>
      <w:r>
        <w:rPr>
          <w:rFonts w:ascii="Times New Roman" w:hAnsi="Times New Roman" w:eastAsia="楷体" w:cs="Times New Roman"/>
          <w:sz w:val="24"/>
          <w:szCs w:val="28"/>
          <w:highlight w:val="white"/>
        </w:rPr>
        <w:t xml:space="preserve">联系方式：</w:t>
      </w:r>
      <w:r>
        <w:rPr>
          <w:rFonts w:ascii="Times New Roman" w:hAnsi="Times New Roman" w:eastAsia="楷体" w:cs="Times New Roman"/>
          <w:sz w:val="24"/>
          <w:szCs w:val="28"/>
          <w:highlight w:val="white"/>
          <w:lang w:val="en-US" w:eastAsia="zh-CN"/>
        </w:rPr>
        <w:t xml:space="preserve">0511-</w:t>
      </w:r>
      <w:r>
        <w:rPr>
          <w:rFonts w:hint="eastAsia" w:eastAsia="楷体" w:cs="Times New Roman"/>
          <w:sz w:val="24"/>
          <w:szCs w:val="28"/>
          <w:highlight w:val="white"/>
          <w:lang w:val="en-US" w:eastAsia="zh-CN"/>
        </w:rPr>
        <w:t xml:space="preserve">88350655</w:t>
      </w:r>
      <w:r>
        <w:rPr>
          <w:rFonts w:ascii="Times New Roman" w:hAnsi="Times New Roman" w:eastAsia="楷体" w:cs="Times New Roman"/>
          <w:sz w:val="24"/>
          <w:szCs w:val="28"/>
          <w:highlight w:val="white"/>
          <w:lang w:val="en-US" w:eastAsia="zh-CN"/>
        </w:rPr>
      </w:r>
      <w:r/>
    </w:p>
    <w:p>
      <w:pPr>
        <w:pStyle w:val="1054"/>
        <w:ind w:left="1079" w:hanging="300"/>
        <w:spacing w:line="360" w:lineRule="auto"/>
        <w:rPr>
          <w:rFonts w:ascii="Times New Roman" w:hAnsi="Times New Roman" w:eastAsia="楷体" w:cs="Times New Roman"/>
          <w:sz w:val="24"/>
          <w:szCs w:val="28"/>
        </w:rPr>
      </w:pPr>
      <w:r>
        <w:rPr>
          <w:rFonts w:ascii="Times New Roman" w:hAnsi="Times New Roman" w:eastAsia="楷体" w:cs="Times New Roman"/>
          <w:sz w:val="24"/>
          <w:szCs w:val="28"/>
          <w:highlight w:val="white"/>
        </w:rPr>
        <w:t xml:space="preserve">3.项目联系方式</w:t>
      </w:r>
      <w:r>
        <w:rPr>
          <w:rFonts w:ascii="Times New Roman" w:hAnsi="Times New Roman" w:eastAsia="楷体" w:cs="Times New Roman"/>
          <w:sz w:val="24"/>
          <w:szCs w:val="28"/>
        </w:rPr>
      </w:r>
      <w:r/>
    </w:p>
    <w:p>
      <w:pPr>
        <w:pStyle w:val="1054"/>
        <w:ind w:left="1079" w:hanging="300"/>
        <w:spacing w:line="360" w:lineRule="auto"/>
        <w:rPr>
          <w:rFonts w:hint="eastAsia" w:ascii="Times New Roman" w:hAnsi="Times New Roman" w:eastAsia="楷体" w:cs="Times New Roman"/>
          <w:sz w:val="24"/>
          <w:szCs w:val="28"/>
          <w:lang w:eastAsia="zh-CN"/>
        </w:rPr>
      </w:pPr>
      <w:r>
        <w:rPr>
          <w:rFonts w:ascii="Times New Roman" w:hAnsi="Times New Roman" w:eastAsia="楷体" w:cs="Times New Roman"/>
          <w:sz w:val="24"/>
          <w:szCs w:val="28"/>
          <w:highlight w:val="white"/>
        </w:rPr>
        <w:t xml:space="preserve">项目联系人：</w:t>
      </w:r>
      <w:r>
        <w:rPr>
          <w:rFonts w:hint="eastAsia" w:eastAsia="楷体" w:cs="Times New Roman"/>
          <w:sz w:val="24"/>
          <w:szCs w:val="28"/>
          <w:highlight w:val="white"/>
          <w:lang w:eastAsia="zh-CN"/>
        </w:rPr>
        <w:t xml:space="preserve">陈昭宇</w:t>
      </w:r>
      <w:r>
        <w:rPr>
          <w:rFonts w:hint="eastAsia" w:ascii="Times New Roman" w:hAnsi="Times New Roman" w:eastAsia="楷体" w:cs="Times New Roman"/>
          <w:sz w:val="24"/>
          <w:szCs w:val="28"/>
          <w:lang w:eastAsia="zh-CN"/>
        </w:rPr>
      </w:r>
      <w:r/>
    </w:p>
    <w:p>
      <w:pPr>
        <w:pStyle w:val="1054"/>
        <w:ind w:left="1079" w:hanging="300"/>
        <w:spacing w:line="360" w:lineRule="auto"/>
        <w:rPr>
          <w:rFonts w:ascii="Times New Roman" w:hAnsi="Times New Roman" w:eastAsia="楷体" w:cs="Times New Roman"/>
          <w:sz w:val="24"/>
          <w:szCs w:val="28"/>
          <w:lang w:val="en-US" w:eastAsia="zh-CN"/>
        </w:rPr>
      </w:pPr>
      <w:r>
        <w:rPr>
          <w:rFonts w:ascii="Times New Roman" w:hAnsi="Times New Roman" w:eastAsia="楷体" w:cs="Times New Roman"/>
          <w:sz w:val="24"/>
          <w:szCs w:val="28"/>
          <w:highlight w:val="white"/>
        </w:rPr>
        <w:t xml:space="preserve">电 话：</w:t>
      </w:r>
      <w:bookmarkStart w:id="40" w:name="EBe613fd5ce146433fa911fc0d3d4b0b10"/>
      <w:r>
        <w:rPr>
          <w:rFonts w:ascii="Times New Roman" w:hAnsi="Times New Roman" w:eastAsia="楷体" w:cs="Times New Roman"/>
          <w:sz w:val="24"/>
          <w:szCs w:val="28"/>
          <w:highlight w:val="white"/>
        </w:rPr>
        <w:t xml:space="preserve">0511-</w:t>
      </w:r>
      <w:bookmarkEnd w:id="3"/>
      <w:r/>
      <w:bookmarkEnd w:id="4"/>
      <w:r/>
      <w:bookmarkEnd w:id="5"/>
      <w:r/>
      <w:bookmarkEnd w:id="6"/>
      <w:r/>
      <w:bookmarkEnd w:id="7"/>
      <w:r/>
      <w:bookmarkEnd w:id="40"/>
      <w:r>
        <w:rPr>
          <w:rFonts w:hint="eastAsia" w:eastAsia="楷体" w:cs="Times New Roman"/>
          <w:sz w:val="24"/>
          <w:szCs w:val="28"/>
          <w:highlight w:val="white"/>
          <w:lang w:val="en-US" w:eastAsia="zh-CN"/>
        </w:rPr>
        <w:t xml:space="preserve">88350655</w:t>
      </w:r>
      <w:r>
        <w:rPr>
          <w:rFonts w:ascii="Times New Roman" w:hAnsi="Times New Roman" w:eastAsia="楷体" w:cs="Times New Roman"/>
          <w:sz w:val="24"/>
          <w:szCs w:val="28"/>
          <w:lang w:val="en-US" w:eastAsia="zh-CN"/>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r>
      <w:r/>
    </w:p>
    <w:p>
      <w:pPr>
        <w:pStyle w:val="1075"/>
        <w:jc w:val="center"/>
        <w:keepLines w:val="0"/>
        <w:keepNext w:val="0"/>
        <w:spacing w:before="0" w:after="0" w:line="360" w:lineRule="auto"/>
        <w:rPr>
          <w:rFonts w:ascii="Times New Roman" w:hAnsi="Times New Roman" w:eastAsia="楷体" w:cs="Times New Roman"/>
          <w:szCs w:val="32"/>
        </w:rPr>
      </w:pPr>
      <w:r/>
      <w:bookmarkStart w:id="41" w:name="_Toc92168000"/>
      <w:r/>
      <w:bookmarkStart w:id="42" w:name="_Toc100386034"/>
      <w:r>
        <w:rPr>
          <w:rFonts w:ascii="Times New Roman" w:hAnsi="Times New Roman" w:eastAsia="楷体" w:cs="Times New Roman"/>
          <w:szCs w:val="32"/>
        </w:rPr>
      </w:r>
      <w:r/>
    </w:p>
    <w:p>
      <w:pPr>
        <w:pStyle w:val="1054"/>
        <w:rPr>
          <w:rFonts w:ascii="Times New Roman" w:hAnsi="Times New Roman" w:eastAsia="楷体" w:cs="Times New Roman"/>
          <w:szCs w:val="32"/>
        </w:rPr>
      </w:pPr>
      <w:r>
        <w:rPr>
          <w:rFonts w:ascii="Times New Roman" w:hAnsi="Times New Roman" w:eastAsia="楷体" w:cs="Times New Roman"/>
          <w:szCs w:val="32"/>
        </w:rPr>
      </w:r>
      <w:r/>
    </w:p>
    <w:p>
      <w:pPr>
        <w:pStyle w:val="1075"/>
        <w:jc w:val="center"/>
        <w:keepLines w:val="0"/>
        <w:keepNext w:val="0"/>
        <w:spacing w:before="0" w:after="0" w:line="360" w:lineRule="auto"/>
        <w:rPr>
          <w:rFonts w:ascii="Times New Roman" w:hAnsi="Times New Roman" w:eastAsia="楷体" w:cs="Times New Roman"/>
          <w:szCs w:val="32"/>
        </w:rPr>
      </w:pPr>
      <w:r>
        <w:rPr>
          <w:rFonts w:ascii="Times New Roman" w:hAnsi="Times New Roman" w:eastAsia="楷体" w:cs="Times New Roman"/>
          <w:szCs w:val="32"/>
        </w:rPr>
      </w:r>
      <w:r/>
    </w:p>
    <w:p>
      <w:pPr>
        <w:pStyle w:val="1075"/>
        <w:jc w:val="both"/>
        <w:keepLines w:val="0"/>
        <w:keepNext w:val="0"/>
        <w:spacing w:before="0" w:after="0" w:line="360" w:lineRule="auto"/>
        <w:rPr>
          <w:rFonts w:ascii="Times New Roman" w:hAnsi="Times New Roman" w:eastAsia="楷体" w:cs="Times New Roman"/>
          <w:szCs w:val="32"/>
        </w:rPr>
      </w:pPr>
      <w:r>
        <w:rPr>
          <w:rFonts w:ascii="Times New Roman" w:hAnsi="Times New Roman" w:eastAsia="楷体" w:cs="Times New Roman"/>
          <w:szCs w:val="32"/>
        </w:rPr>
        <w:br w:type="page" w:clear="all"/>
      </w:r>
      <w:r>
        <w:rPr>
          <w:rFonts w:ascii="Times New Roman" w:hAnsi="Times New Roman" w:eastAsia="楷体" w:cs="Times New Roman"/>
          <w:szCs w:val="32"/>
        </w:rPr>
        <w:t xml:space="preserve">第二部分    投标人须知</w:t>
      </w:r>
      <w:r>
        <w:rPr>
          <w:rFonts w:ascii="Times New Roman" w:hAnsi="Times New Roman" w:eastAsia="楷体" w:cs="Times New Roman"/>
          <w:szCs w:val="32"/>
        </w:rPr>
      </w:r>
      <w:r/>
    </w:p>
    <w:p>
      <w:pPr>
        <w:pStyle w:val="1075"/>
        <w:jc w:val="center"/>
        <w:keepLines w:val="0"/>
        <w:keepNext w:val="0"/>
        <w:spacing w:before="0" w:after="0" w:line="360" w:lineRule="auto"/>
        <w:rPr>
          <w:rFonts w:ascii="Times New Roman" w:hAnsi="Times New Roman" w:eastAsia="楷体" w:cs="Times New Roman"/>
          <w:szCs w:val="32"/>
        </w:rPr>
      </w:pPr>
      <w:r>
        <w:rPr>
          <w:rFonts w:ascii="Times New Roman" w:hAnsi="Times New Roman" w:eastAsia="楷体" w:cs="Times New Roman"/>
          <w:szCs w:val="32"/>
        </w:rPr>
        <w:t xml:space="preserve">前附表</w:t>
      </w:r>
      <w:r>
        <w:rPr>
          <w:rFonts w:ascii="Times New Roman" w:hAnsi="Times New Roman" w:eastAsia="楷体" w:cs="Times New Roman"/>
          <w:szCs w:val="32"/>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471"/>
        <w:gridCol w:w="7510"/>
      </w:tblGrid>
      <w:tr>
        <w:trPr/>
        <w:tc>
          <w:tcPr>
            <w:tcW w:w="423"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序号</w:t>
            </w:r>
            <w:r>
              <w:rPr>
                <w:rFonts w:ascii="Times New Roman" w:hAnsi="Times New Roman" w:eastAsia="楷体" w:cs="Times New Roman"/>
                <w:sz w:val="24"/>
              </w:rPr>
            </w:r>
            <w:r/>
          </w:p>
        </w:tc>
        <w:tc>
          <w:tcPr>
            <w:tcW w:w="1035"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事项</w:t>
            </w:r>
            <w:r>
              <w:rPr>
                <w:rFonts w:ascii="Times New Roman" w:hAnsi="Times New Roman" w:eastAsia="楷体" w:cs="Times New Roman"/>
                <w:sz w:val="24"/>
              </w:rPr>
            </w:r>
            <w:r/>
          </w:p>
        </w:tc>
        <w:tc>
          <w:tcPr>
            <w:tcW w:w="3540"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本项目规定</w:t>
            </w:r>
            <w:r>
              <w:rPr>
                <w:rFonts w:ascii="Times New Roman" w:hAnsi="Times New Roman" w:eastAsia="楷体" w:cs="Times New Roman"/>
                <w:sz w:val="24"/>
              </w:rPr>
            </w:r>
            <w:r/>
          </w:p>
        </w:tc>
      </w:tr>
      <w:tr>
        <w:trPr/>
        <w:tc>
          <w:tcPr>
            <w:tcW w:w="423"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rPr>
            </w:r>
            <w:r/>
          </w:p>
        </w:tc>
        <w:tc>
          <w:tcPr>
            <w:tcW w:w="1035"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报价要求</w:t>
            </w:r>
            <w:r>
              <w:rPr>
                <w:rFonts w:ascii="Times New Roman" w:hAnsi="Times New Roman" w:eastAsia="楷体" w:cs="Times New Roman"/>
                <w:sz w:val="24"/>
              </w:rPr>
            </w:r>
            <w:r/>
          </w:p>
        </w:tc>
        <w:tc>
          <w:tcPr>
            <w:tcW w:w="3540" w:type="dxa"/>
            <w:vAlign w:val="center"/>
            <w:textDirection w:val="lrTb"/>
            <w:noWrap w:val="false"/>
          </w:tcPr>
          <w:p>
            <w:pPr>
              <w:pStyle w:val="1076"/>
              <w:ind w:firstLine="0"/>
              <w:rPr>
                <w:rFonts w:ascii="Times New Roman" w:hAnsi="Times New Roman" w:eastAsia="楷体" w:cs="Times New Roman"/>
                <w:sz w:val="24"/>
              </w:rPr>
            </w:pPr>
            <w:r>
              <w:rPr>
                <w:rFonts w:ascii="Times New Roman" w:hAnsi="Times New Roman" w:eastAsia="楷体" w:cs="Times New Roman"/>
                <w:sz w:val="24"/>
              </w:rPr>
              <w:t xml:space="preserve">本次投标报价的币种为人民币。</w:t>
            </w:r>
            <w:r>
              <w:rPr>
                <w:rFonts w:ascii="Times New Roman" w:hAnsi="Times New Roman" w:eastAsia="楷体" w:cs="Times New Roman"/>
                <w:sz w:val="24"/>
              </w:rPr>
            </w:r>
            <w:r/>
          </w:p>
          <w:p>
            <w:pPr>
              <w:pStyle w:val="1076"/>
              <w:ind w:firstLine="0"/>
              <w:rPr>
                <w:rFonts w:ascii="Times New Roman" w:hAnsi="Times New Roman" w:eastAsia="楷体" w:cs="Times New Roman"/>
                <w:sz w:val="24"/>
              </w:rPr>
            </w:pPr>
            <w:r>
              <w:rPr>
                <w:rFonts w:ascii="Times New Roman" w:hAnsi="Times New Roman" w:eastAsia="楷体" w:cs="Times New Roman"/>
                <w:sz w:val="24"/>
              </w:rPr>
              <w:t xml:space="preserve">投标人应按招标文件所提供的各报价表格式报价。</w:t>
            </w:r>
            <w:r>
              <w:rPr>
                <w:rFonts w:ascii="Times New Roman" w:hAnsi="Times New Roman" w:eastAsia="楷体" w:cs="Times New Roman"/>
                <w:sz w:val="24"/>
              </w:rPr>
            </w:r>
            <w:r/>
          </w:p>
          <w:p>
            <w:pPr>
              <w:pStyle w:val="1076"/>
              <w:ind w:firstLine="0"/>
              <w:rPr>
                <w:rFonts w:ascii="Times New Roman" w:hAnsi="Times New Roman" w:eastAsia="楷体" w:cs="Times New Roman"/>
                <w:sz w:val="24"/>
              </w:rPr>
            </w:pPr>
            <w:r>
              <w:rPr>
                <w:rFonts w:ascii="Times New Roman" w:hAnsi="Times New Roman" w:eastAsia="楷体" w:cs="Times New Roman"/>
                <w:sz w:val="24"/>
              </w:rPr>
              <w:t xml:space="preserve">投标人应对本项目报出最具有竞争力的价格，应包括本次招标要求提供的货物（服务）已支付或将支付的所有费用（含税费）。</w:t>
            </w:r>
            <w:r>
              <w:rPr>
                <w:rFonts w:ascii="Times New Roman" w:hAnsi="Times New Roman" w:eastAsia="楷体" w:cs="Times New Roman"/>
                <w:sz w:val="24"/>
              </w:rPr>
            </w:r>
            <w:r/>
          </w:p>
          <w:p>
            <w:pPr>
              <w:pStyle w:val="1076"/>
              <w:ind w:firstLine="0"/>
              <w:rPr>
                <w:rFonts w:ascii="Times New Roman" w:hAnsi="Times New Roman" w:eastAsia="楷体" w:cs="Times New Roman"/>
                <w:sz w:val="24"/>
              </w:rPr>
            </w:pPr>
            <w:r>
              <w:rPr>
                <w:rFonts w:ascii="Times New Roman" w:hAnsi="Times New Roman" w:eastAsia="楷体" w:cs="Times New Roman"/>
                <w:sz w:val="24"/>
              </w:rPr>
              <w:t xml:space="preserve">最低投标报价不能作为中标的保证。</w:t>
            </w:r>
            <w:r>
              <w:rPr>
                <w:rFonts w:ascii="Times New Roman" w:hAnsi="Times New Roman" w:eastAsia="楷体" w:cs="Times New Roman"/>
                <w:sz w:val="24"/>
              </w:rPr>
            </w:r>
            <w:r/>
          </w:p>
          <w:p>
            <w:pPr>
              <w:pStyle w:val="1076"/>
              <w:ind w:firstLine="0"/>
              <w:rPr>
                <w:rFonts w:ascii="Times New Roman" w:hAnsi="Times New Roman" w:eastAsia="楷体" w:cs="Times New Roman"/>
                <w:sz w:val="24"/>
              </w:rPr>
            </w:pPr>
            <w:r>
              <w:rPr>
                <w:rFonts w:ascii="Times New Roman" w:hAnsi="Times New Roman" w:eastAsia="楷体" w:cs="Times New Roman"/>
                <w:sz w:val="24"/>
              </w:rPr>
              <w:t xml:space="preserve">中标价即为合同签约价。</w:t>
            </w:r>
            <w:r>
              <w:rPr>
                <w:rFonts w:ascii="Times New Roman" w:hAnsi="Times New Roman" w:eastAsia="楷体" w:cs="Times New Roman"/>
                <w:sz w:val="24"/>
              </w:rPr>
            </w:r>
            <w:r/>
          </w:p>
          <w:p>
            <w:pPr>
              <w:pStyle w:val="1076"/>
              <w:ind w:firstLine="0"/>
              <w:rPr>
                <w:rFonts w:ascii="Times New Roman" w:hAnsi="Times New Roman" w:eastAsia="楷体" w:cs="Times New Roman"/>
                <w:sz w:val="24"/>
              </w:rPr>
            </w:pPr>
            <w:r>
              <w:rPr>
                <w:rFonts w:ascii="Times New Roman" w:hAnsi="Times New Roman" w:eastAsia="楷体" w:cs="Times New Roman"/>
                <w:sz w:val="24"/>
              </w:rPr>
              <w:t xml:space="preserve">如出现报价前后不一致的，将按招标文件第五部分“评标办法和标准”第5项规定进行修正。</w:t>
            </w:r>
            <w:r>
              <w:rPr>
                <w:rFonts w:ascii="Times New Roman" w:hAnsi="Times New Roman" w:eastAsia="楷体" w:cs="Times New Roman"/>
                <w:sz w:val="24"/>
              </w:rPr>
            </w:r>
            <w:r/>
          </w:p>
        </w:tc>
      </w:tr>
      <w:tr>
        <w:trPr>
          <w:trHeight w:val="971"/>
        </w:trPr>
        <w:tc>
          <w:tcPr>
            <w:tcW w:w="423"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2</w:t>
            </w:r>
            <w:r>
              <w:rPr>
                <w:rFonts w:ascii="Times New Roman" w:hAnsi="Times New Roman" w:eastAsia="楷体" w:cs="Times New Roman"/>
                <w:sz w:val="24"/>
              </w:rPr>
            </w:r>
            <w:r/>
          </w:p>
        </w:tc>
        <w:tc>
          <w:tcPr>
            <w:tcW w:w="1035"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转包及分包</w:t>
            </w:r>
            <w:r>
              <w:rPr>
                <w:rFonts w:ascii="Times New Roman" w:hAnsi="Times New Roman" w:eastAsia="楷体" w:cs="Times New Roman"/>
                <w:sz w:val="24"/>
              </w:rPr>
            </w:r>
            <w:r/>
          </w:p>
        </w:tc>
        <w:tc>
          <w:tcPr>
            <w:tcW w:w="3540" w:type="dxa"/>
            <w:vAlign w:val="center"/>
            <w:textDirection w:val="lrTb"/>
            <w:noWrap w:val="false"/>
          </w:tcPr>
          <w:p>
            <w:pPr>
              <w:pStyle w:val="1076"/>
              <w:ind w:firstLine="0"/>
              <w:rPr>
                <w:rFonts w:ascii="Times New Roman" w:hAnsi="Times New Roman" w:eastAsia="楷体" w:cs="Times New Roman"/>
                <w:sz w:val="24"/>
              </w:rPr>
            </w:pPr>
            <w:r>
              <w:rPr>
                <w:rFonts w:ascii="Times New Roman" w:hAnsi="Times New Roman" w:eastAsia="楷体" w:cs="Times New Roman"/>
                <w:sz w:val="24"/>
              </w:rPr>
              <w:t xml:space="preserve">项目依法不得转包</w:t>
            </w:r>
            <w:r>
              <w:rPr>
                <w:rFonts w:ascii="Times New Roman" w:hAnsi="Times New Roman" w:eastAsia="楷体" w:cs="Times New Roman"/>
                <w:sz w:val="24"/>
              </w:rPr>
            </w:r>
            <w:r/>
          </w:p>
          <w:p>
            <w:pPr>
              <w:pStyle w:val="1076"/>
              <w:ind w:firstLine="0"/>
              <w:rPr>
                <w:rFonts w:ascii="Times New Roman" w:hAnsi="Times New Roman" w:eastAsia="楷体" w:cs="Times New Roman"/>
                <w:sz w:val="24"/>
              </w:rPr>
            </w:pPr>
            <w:r>
              <w:rPr>
                <w:rFonts w:ascii="Wingdings 2" w:hAnsi="Wingdings 2" w:eastAsia="Wingdings 2" w:cs="Wingdings 2"/>
                <w:sz w:val="24"/>
              </w:rPr>
              <w:t xml:space="preserve">R</w:t>
            </w:r>
            <w:r>
              <w:rPr>
                <w:rFonts w:ascii="Times New Roman" w:hAnsi="Times New Roman" w:eastAsia="楷体" w:cs="Times New Roman"/>
                <w:sz w:val="24"/>
              </w:rPr>
              <w:t xml:space="preserve">A本项目不同意分包。</w:t>
            </w:r>
            <w:r>
              <w:rPr>
                <w:rFonts w:ascii="Times New Roman" w:hAnsi="Times New Roman" w:eastAsia="楷体" w:cs="Times New Roman"/>
                <w:sz w:val="24"/>
              </w:rPr>
            </w:r>
            <w:r/>
          </w:p>
        </w:tc>
      </w:tr>
      <w:tr>
        <w:trPr>
          <w:trHeight w:val="456"/>
        </w:trPr>
        <w:tc>
          <w:tcPr>
            <w:tcW w:w="423"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rPr>
            </w:r>
            <w:r/>
          </w:p>
        </w:tc>
        <w:tc>
          <w:tcPr>
            <w:tcW w:w="1035"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开标前答疑会</w:t>
            </w:r>
            <w:r>
              <w:rPr>
                <w:rFonts w:ascii="Times New Roman" w:hAnsi="Times New Roman" w:eastAsia="楷体" w:cs="Times New Roman"/>
                <w:sz w:val="24"/>
              </w:rPr>
            </w:r>
            <w:r/>
          </w:p>
        </w:tc>
        <w:tc>
          <w:tcPr>
            <w:tcW w:w="3540" w:type="dxa"/>
            <w:vAlign w:val="center"/>
            <w:textDirection w:val="lrTb"/>
            <w:noWrap w:val="false"/>
          </w:tcPr>
          <w:p>
            <w:pPr>
              <w:pStyle w:val="1076"/>
              <w:ind w:firstLine="0"/>
              <w:rPr>
                <w:rFonts w:ascii="Times New Roman" w:hAnsi="Times New Roman" w:eastAsia="楷体" w:cs="Times New Roman"/>
                <w:sz w:val="24"/>
              </w:rPr>
            </w:pPr>
            <w:r>
              <w:rPr>
                <w:rFonts w:ascii="Wingdings 2" w:hAnsi="Wingdings 2" w:eastAsia="Wingdings 2" w:cs="Wingdings 2"/>
                <w:sz w:val="24"/>
              </w:rPr>
              <w:t xml:space="preserve">R</w:t>
            </w:r>
            <w:r>
              <w:rPr>
                <w:rFonts w:ascii="Times New Roman" w:hAnsi="Times New Roman" w:eastAsia="楷体" w:cs="Times New Roman"/>
                <w:sz w:val="24"/>
              </w:rPr>
              <w:t xml:space="preserve">A不组织</w:t>
            </w:r>
            <w:r>
              <w:rPr>
                <w:rFonts w:ascii="Times New Roman" w:hAnsi="Times New Roman" w:eastAsia="楷体" w:cs="Times New Roman"/>
                <w:sz w:val="24"/>
              </w:rPr>
            </w:r>
            <w:r/>
          </w:p>
        </w:tc>
      </w:tr>
      <w:tr>
        <w:trPr>
          <w:trHeight w:val="446"/>
        </w:trPr>
        <w:tc>
          <w:tcPr>
            <w:tcW w:w="423"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4</w:t>
            </w:r>
            <w:r>
              <w:rPr>
                <w:rFonts w:ascii="Times New Roman" w:hAnsi="Times New Roman" w:eastAsia="楷体" w:cs="Times New Roman"/>
                <w:sz w:val="24"/>
              </w:rPr>
            </w:r>
            <w:r/>
          </w:p>
        </w:tc>
        <w:tc>
          <w:tcPr>
            <w:tcW w:w="1035"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现场踏勘</w:t>
            </w:r>
            <w:r>
              <w:rPr>
                <w:rFonts w:ascii="Times New Roman" w:hAnsi="Times New Roman" w:eastAsia="楷体" w:cs="Times New Roman"/>
                <w:sz w:val="24"/>
              </w:rPr>
            </w:r>
            <w:r/>
          </w:p>
        </w:tc>
        <w:tc>
          <w:tcPr>
            <w:tcW w:w="3540" w:type="dxa"/>
            <w:vAlign w:val="center"/>
            <w:textDirection w:val="lrTb"/>
            <w:noWrap w:val="false"/>
          </w:tcPr>
          <w:p>
            <w:pPr>
              <w:pStyle w:val="1076"/>
              <w:ind w:firstLine="0"/>
              <w:rPr>
                <w:rFonts w:ascii="Times New Roman" w:hAnsi="Times New Roman" w:eastAsia="楷体" w:cs="Times New Roman"/>
                <w:sz w:val="24"/>
              </w:rPr>
            </w:pPr>
            <w:r>
              <w:rPr>
                <w:rFonts w:ascii="Wingdings 2" w:hAnsi="Wingdings 2" w:eastAsia="Wingdings 2" w:cs="Wingdings 2"/>
                <w:sz w:val="24"/>
              </w:rPr>
              <w:t xml:space="preserve">R</w:t>
            </w:r>
            <w:r>
              <w:rPr>
                <w:rFonts w:ascii="Times New Roman" w:hAnsi="Times New Roman" w:eastAsia="楷体" w:cs="Times New Roman"/>
                <w:sz w:val="24"/>
              </w:rPr>
              <w:t xml:space="preserve">A不统一组织</w:t>
            </w:r>
            <w:r>
              <w:rPr>
                <w:rFonts w:ascii="Times New Roman" w:hAnsi="Times New Roman" w:eastAsia="楷体" w:cs="Times New Roman"/>
                <w:sz w:val="24"/>
              </w:rPr>
            </w:r>
            <w:r/>
          </w:p>
        </w:tc>
      </w:tr>
      <w:tr>
        <w:trPr>
          <w:trHeight w:val="446"/>
        </w:trPr>
        <w:tc>
          <w:tcPr>
            <w:tcW w:w="423"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5</w:t>
            </w:r>
            <w:r>
              <w:rPr>
                <w:rFonts w:ascii="Times New Roman" w:hAnsi="Times New Roman" w:eastAsia="楷体" w:cs="Times New Roman"/>
                <w:sz w:val="24"/>
              </w:rPr>
            </w:r>
            <w:r/>
          </w:p>
        </w:tc>
        <w:tc>
          <w:tcPr>
            <w:tcW w:w="1035"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演示</w:t>
            </w:r>
            <w:r>
              <w:rPr>
                <w:rFonts w:ascii="Times New Roman" w:hAnsi="Times New Roman" w:eastAsia="楷体" w:cs="Times New Roman"/>
                <w:sz w:val="24"/>
              </w:rPr>
            </w:r>
            <w:r/>
          </w:p>
        </w:tc>
        <w:tc>
          <w:tcPr>
            <w:tcW w:w="3540" w:type="dxa"/>
            <w:vAlign w:val="center"/>
            <w:textDirection w:val="lrTb"/>
            <w:noWrap w:val="false"/>
          </w:tcPr>
          <w:p>
            <w:pPr>
              <w:pStyle w:val="1076"/>
              <w:ind w:firstLine="0"/>
              <w:rPr>
                <w:rFonts w:ascii="Times New Roman" w:hAnsi="Times New Roman" w:eastAsia="楷体" w:cs="Times New Roman"/>
                <w:sz w:val="24"/>
              </w:rPr>
            </w:pPr>
            <w:r>
              <w:rPr>
                <w:rFonts w:ascii="Wingdings 2" w:hAnsi="Wingdings 2" w:eastAsia="Wingdings 2" w:cs="Wingdings 2"/>
                <w:sz w:val="24"/>
              </w:rPr>
              <w:t xml:space="preserve">R</w:t>
            </w:r>
            <w:r>
              <w:rPr>
                <w:rFonts w:ascii="Times New Roman" w:hAnsi="Times New Roman" w:eastAsia="楷体" w:cs="Times New Roman"/>
                <w:sz w:val="24"/>
              </w:rPr>
              <w:t xml:space="preserve">A无</w:t>
            </w:r>
            <w:r>
              <w:rPr>
                <w:rFonts w:ascii="Times New Roman" w:hAnsi="Times New Roman" w:eastAsia="楷体" w:cs="Times New Roman"/>
                <w:sz w:val="24"/>
              </w:rPr>
            </w:r>
            <w:r/>
          </w:p>
        </w:tc>
      </w:tr>
      <w:tr>
        <w:trPr>
          <w:trHeight w:val="486"/>
        </w:trPr>
        <w:tc>
          <w:tcPr>
            <w:tcW w:w="423"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6</w:t>
            </w:r>
            <w:r>
              <w:rPr>
                <w:rFonts w:ascii="Times New Roman" w:hAnsi="Times New Roman" w:eastAsia="楷体" w:cs="Times New Roman"/>
                <w:sz w:val="24"/>
              </w:rPr>
            </w:r>
            <w:r/>
          </w:p>
        </w:tc>
        <w:tc>
          <w:tcPr>
            <w:tcW w:w="1035"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样品</w:t>
            </w:r>
            <w:r>
              <w:rPr>
                <w:rFonts w:ascii="Times New Roman" w:hAnsi="Times New Roman" w:eastAsia="楷体" w:cs="Times New Roman"/>
                <w:sz w:val="24"/>
              </w:rPr>
            </w:r>
            <w:r/>
          </w:p>
        </w:tc>
        <w:tc>
          <w:tcPr>
            <w:tcW w:w="3540" w:type="dxa"/>
            <w:vAlign w:val="center"/>
            <w:textDirection w:val="lrTb"/>
            <w:noWrap w:val="false"/>
          </w:tcPr>
          <w:p>
            <w:pPr>
              <w:pStyle w:val="1076"/>
              <w:ind w:firstLine="0"/>
              <w:rPr>
                <w:rFonts w:ascii="Times New Roman" w:hAnsi="Times New Roman" w:eastAsia="楷体" w:cs="Times New Roman"/>
                <w:sz w:val="24"/>
              </w:rPr>
            </w:pPr>
            <w:r>
              <w:rPr>
                <w:rFonts w:ascii="Wingdings 2" w:hAnsi="Wingdings 2" w:eastAsia="Wingdings 2" w:cs="Wingdings 2"/>
                <w:sz w:val="24"/>
              </w:rPr>
              <w:t xml:space="preserve">R</w:t>
            </w:r>
            <w:r>
              <w:rPr>
                <w:rFonts w:ascii="Times New Roman" w:hAnsi="Times New Roman" w:eastAsia="楷体" w:cs="Times New Roman"/>
                <w:sz w:val="24"/>
              </w:rPr>
              <w:t xml:space="preserve">A不要求提供。</w:t>
            </w:r>
            <w:r>
              <w:rPr>
                <w:rFonts w:ascii="Times New Roman" w:hAnsi="Times New Roman" w:eastAsia="楷体" w:cs="Times New Roman"/>
                <w:sz w:val="24"/>
              </w:rPr>
            </w:r>
            <w:r/>
          </w:p>
        </w:tc>
      </w:tr>
      <w:tr>
        <w:trPr/>
        <w:tc>
          <w:tcPr>
            <w:tcW w:w="423"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7</w:t>
            </w:r>
            <w:r>
              <w:rPr>
                <w:rFonts w:ascii="Times New Roman" w:hAnsi="Times New Roman" w:eastAsia="楷体" w:cs="Times New Roman"/>
                <w:sz w:val="24"/>
              </w:rPr>
            </w:r>
            <w:r/>
          </w:p>
        </w:tc>
        <w:tc>
          <w:tcPr>
            <w:tcW w:w="1035"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是否允许采购进口产品</w:t>
            </w:r>
            <w:r>
              <w:rPr>
                <w:rFonts w:ascii="Times New Roman" w:hAnsi="Times New Roman" w:eastAsia="楷体" w:cs="Times New Roman"/>
                <w:sz w:val="24"/>
              </w:rPr>
            </w:r>
            <w:r/>
          </w:p>
        </w:tc>
        <w:tc>
          <w:tcPr>
            <w:tcW w:w="3540" w:type="dxa"/>
            <w:vAlign w:val="center"/>
            <w:textDirection w:val="lrTb"/>
            <w:noWrap w:val="false"/>
          </w:tcPr>
          <w:p>
            <w:pPr>
              <w:pStyle w:val="1076"/>
              <w:ind w:firstLine="0"/>
              <w:rPr>
                <w:rFonts w:ascii="Times New Roman" w:hAnsi="Times New Roman" w:eastAsia="楷体" w:cs="Times New Roman"/>
                <w:sz w:val="24"/>
              </w:rPr>
            </w:pPr>
            <w:r>
              <w:rPr>
                <w:rFonts w:ascii="Wingdings 2" w:hAnsi="Wingdings 2" w:eastAsia="Wingdings 2" w:cs="Wingdings 2"/>
                <w:sz w:val="24"/>
              </w:rPr>
              <w:t xml:space="preserve">R</w:t>
            </w:r>
            <w:r>
              <w:rPr>
                <w:rFonts w:ascii="Times New Roman" w:hAnsi="Times New Roman" w:eastAsia="楷体" w:cs="Times New Roman"/>
                <w:sz w:val="24"/>
              </w:rPr>
              <w:t xml:space="preserve">A本项目不允许采购进口产品。</w:t>
            </w:r>
            <w:r>
              <w:rPr>
                <w:rFonts w:ascii="Times New Roman" w:hAnsi="Times New Roman" w:eastAsia="楷体" w:cs="Times New Roman"/>
                <w:sz w:val="24"/>
              </w:rPr>
            </w:r>
            <w:r/>
          </w:p>
        </w:tc>
      </w:tr>
      <w:tr>
        <w:trPr>
          <w:trHeight w:val="90"/>
        </w:trPr>
        <w:tc>
          <w:tcPr>
            <w:tcW w:w="423"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8</w:t>
            </w:r>
            <w:r>
              <w:rPr>
                <w:rFonts w:ascii="Times New Roman" w:hAnsi="Times New Roman" w:eastAsia="楷体" w:cs="Times New Roman"/>
                <w:sz w:val="24"/>
              </w:rPr>
            </w:r>
            <w:r/>
          </w:p>
        </w:tc>
        <w:tc>
          <w:tcPr>
            <w:tcW w:w="1035"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项目属性与核心产品</w:t>
            </w:r>
            <w:r>
              <w:rPr>
                <w:rFonts w:ascii="Times New Roman" w:hAnsi="Times New Roman" w:eastAsia="楷体" w:cs="Times New Roman"/>
                <w:sz w:val="24"/>
              </w:rPr>
            </w:r>
            <w:r/>
          </w:p>
        </w:tc>
        <w:tc>
          <w:tcPr>
            <w:tcW w:w="3540" w:type="dxa"/>
            <w:vAlign w:val="center"/>
            <w:textDirection w:val="lrTb"/>
            <w:noWrap w:val="false"/>
          </w:tcPr>
          <w:p>
            <w:pPr>
              <w:pStyle w:val="1076"/>
              <w:ind w:firstLine="0"/>
              <w:rPr>
                <w:rFonts w:ascii="Times New Roman" w:hAnsi="Times New Roman" w:eastAsia="楷体" w:cs="Times New Roman"/>
                <w:sz w:val="24"/>
              </w:rPr>
            </w:pPr>
            <w:r>
              <w:rPr>
                <w:rFonts w:ascii="Wingdings 2" w:hAnsi="Wingdings 2" w:eastAsia="Wingdings 2" w:cs="Wingdings 2"/>
                <w:sz w:val="24"/>
              </w:rPr>
              <w:t xml:space="preserve">R</w:t>
            </w:r>
            <w:r>
              <w:rPr>
                <w:rFonts w:ascii="Times New Roman" w:hAnsi="Times New Roman" w:eastAsia="楷体" w:cs="Times New Roman"/>
                <w:sz w:val="24"/>
              </w:rPr>
              <w:t xml:space="preserve">A货物类。</w:t>
            </w:r>
            <w:r>
              <w:rPr>
                <w:rFonts w:ascii="Times New Roman" w:hAnsi="Times New Roman" w:eastAsia="楷体" w:cs="Times New Roman"/>
                <w:sz w:val="24"/>
              </w:rPr>
            </w:r>
            <w:r/>
          </w:p>
          <w:p>
            <w:pPr>
              <w:pStyle w:val="1076"/>
              <w:ind w:firstLine="0"/>
              <w:rPr>
                <w:rFonts w:ascii="Times New Roman" w:hAnsi="Times New Roman" w:eastAsia="楷体" w:cs="Times New Roman"/>
                <w:sz w:val="24"/>
              </w:rPr>
            </w:pPr>
            <w:r>
              <w:rPr>
                <w:rFonts w:ascii="Times New Roman" w:hAnsi="Times New Roman" w:eastAsia="楷体" w:cs="Times New Roman"/>
                <w:sz w:val="24"/>
              </w:rPr>
              <w:t xml:space="preserve">本项目核心产品为：</w:t>
            </w:r>
            <w:r>
              <w:rPr>
                <w:rFonts w:hint="eastAsia" w:eastAsia="楷体" w:cs="Times New Roman"/>
                <w:sz w:val="24"/>
                <w:u w:val="single"/>
                <w:lang w:val="en-US" w:eastAsia="zh-CN"/>
              </w:rPr>
              <w:t xml:space="preserve"> </w:t>
            </w:r>
            <w:r>
              <w:rPr>
                <w:rFonts w:hint="eastAsia" w:eastAsia="楷体" w:cs="Times New Roman"/>
                <w:b/>
                <w:bCs/>
                <w:color w:val="0000ff"/>
                <w:sz w:val="24"/>
                <w:u w:val="single"/>
                <w:lang w:val="en-US" w:eastAsia="zh-CN"/>
              </w:rPr>
              <w:t xml:space="preserve">核心路由器</w:t>
            </w:r>
            <w:r>
              <w:rPr>
                <w:rFonts w:hint="eastAsia" w:eastAsia="楷体" w:cs="Times New Roman"/>
                <w:sz w:val="24"/>
                <w:u w:val="single"/>
                <w:lang w:val="en-US" w:eastAsia="zh-CN"/>
              </w:rPr>
              <w:t xml:space="preserve">  </w:t>
            </w:r>
            <w:r>
              <w:rPr>
                <w:rFonts w:ascii="Times New Roman" w:hAnsi="Times New Roman" w:eastAsia="楷体" w:cs="Times New Roman"/>
                <w:sz w:val="24"/>
              </w:rPr>
              <w:t xml:space="preserve">。</w:t>
            </w:r>
            <w:r>
              <w:rPr>
                <w:rFonts w:ascii="Times New Roman" w:hAnsi="Times New Roman" w:eastAsia="楷体" w:cs="Times New Roman"/>
                <w:sz w:val="24"/>
              </w:rPr>
            </w:r>
            <w:r/>
          </w:p>
        </w:tc>
      </w:tr>
      <w:tr>
        <w:trPr/>
        <w:tc>
          <w:tcPr>
            <w:tcW w:w="423"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9</w:t>
            </w:r>
            <w:r>
              <w:rPr>
                <w:rFonts w:ascii="Times New Roman" w:hAnsi="Times New Roman" w:eastAsia="楷体" w:cs="Times New Roman"/>
                <w:sz w:val="24"/>
              </w:rPr>
            </w:r>
            <w:r/>
          </w:p>
        </w:tc>
        <w:tc>
          <w:tcPr>
            <w:tcW w:w="1035"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采购标的对应的中小企业划分标准所属行业</w:t>
            </w:r>
            <w:r>
              <w:rPr>
                <w:rFonts w:ascii="Times New Roman" w:hAnsi="Times New Roman" w:eastAsia="楷体" w:cs="Times New Roman"/>
                <w:sz w:val="24"/>
              </w:rPr>
            </w:r>
            <w:r/>
          </w:p>
        </w:tc>
        <w:tc>
          <w:tcPr>
            <w:tcW w:w="3540" w:type="dxa"/>
            <w:vAlign w:val="center"/>
            <w:textDirection w:val="lrTb"/>
            <w:noWrap w:val="false"/>
          </w:tcPr>
          <w:p>
            <w:pPr>
              <w:pStyle w:val="1076"/>
              <w:ind w:firstLine="0"/>
              <w:rPr>
                <w:rFonts w:hint="eastAsia" w:ascii="Times New Roman" w:hAnsi="Times New Roman" w:eastAsia="楷体" w:cs="Times New Roman"/>
                <w:sz w:val="24"/>
                <w:lang w:eastAsia="zh-CN"/>
              </w:rPr>
            </w:pPr>
            <w:r>
              <w:rPr>
                <w:rFonts w:ascii="Times New Roman" w:hAnsi="Times New Roman" w:eastAsia="楷体" w:cs="Times New Roman"/>
                <w:sz w:val="24"/>
              </w:rPr>
              <w:t xml:space="preserve">（1）标的：</w:t>
            </w:r>
            <w:r>
              <w:rPr>
                <w:rFonts w:ascii="Times New Roman" w:hAnsi="Times New Roman" w:eastAsia="楷体" w:cs="Times New Roman"/>
                <w:sz w:val="24"/>
                <w:u w:val="single"/>
                <w:lang w:eastAsia="zh-CN"/>
              </w:rPr>
              <w:t xml:space="preserve">扬中市新一代电子政务外网升级改造</w:t>
            </w:r>
            <w:r>
              <w:rPr>
                <w:rFonts w:ascii="Times New Roman" w:hAnsi="Times New Roman" w:eastAsia="楷体" w:cs="Times New Roman"/>
                <w:sz w:val="24"/>
              </w:rPr>
              <w:t xml:space="preserve">，属于</w:t>
            </w:r>
            <w:r>
              <w:rPr>
                <w:rFonts w:hint="eastAsia" w:eastAsia="楷体" w:cs="Times New Roman"/>
                <w:color w:val="000000"/>
                <w:sz w:val="24"/>
                <w:highlight w:val="none"/>
                <w:u w:val="single"/>
                <w:lang w:val="en-US" w:eastAsia="zh-CN"/>
              </w:rPr>
              <w:t xml:space="preserve">  工业  </w:t>
            </w:r>
            <w:r>
              <w:rPr>
                <w:rFonts w:ascii="Times New Roman" w:hAnsi="Times New Roman" w:eastAsia="楷体" w:cs="Times New Roman"/>
                <w:sz w:val="24"/>
              </w:rPr>
              <w:t xml:space="preserve">行业</w:t>
            </w:r>
            <w:r>
              <w:rPr>
                <w:rFonts w:hint="eastAsia" w:eastAsia="楷体" w:cs="Times New Roman"/>
                <w:sz w:val="24"/>
                <w:lang w:eastAsia="zh-CN"/>
              </w:rPr>
              <w:t xml:space="preserve">。</w:t>
            </w:r>
            <w:r>
              <w:rPr>
                <w:rFonts w:hint="eastAsia" w:ascii="Times New Roman" w:hAnsi="Times New Roman" w:eastAsia="楷体" w:cs="Times New Roman"/>
                <w:sz w:val="24"/>
                <w:lang w:eastAsia="zh-CN"/>
              </w:rPr>
            </w:r>
            <w:r/>
          </w:p>
        </w:tc>
      </w:tr>
      <w:tr>
        <w:trPr/>
        <w:tc>
          <w:tcPr>
            <w:tcW w:w="423"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10</w:t>
            </w:r>
            <w:r>
              <w:rPr>
                <w:rFonts w:ascii="Times New Roman" w:hAnsi="Times New Roman" w:eastAsia="楷体" w:cs="Times New Roman"/>
                <w:sz w:val="24"/>
              </w:rPr>
            </w:r>
            <w:r/>
          </w:p>
        </w:tc>
        <w:tc>
          <w:tcPr>
            <w:tcW w:w="1035"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节能产品、环境标志产品</w:t>
            </w:r>
            <w:r>
              <w:rPr>
                <w:rFonts w:ascii="Times New Roman" w:hAnsi="Times New Roman" w:eastAsia="楷体" w:cs="Times New Roman"/>
                <w:sz w:val="24"/>
              </w:rPr>
            </w:r>
            <w:r/>
          </w:p>
        </w:tc>
        <w:tc>
          <w:tcPr>
            <w:tcW w:w="3540" w:type="dxa"/>
            <w:vAlign w:val="center"/>
            <w:textDirection w:val="lrTb"/>
            <w:noWrap w:val="false"/>
          </w:tcPr>
          <w:p>
            <w:pPr>
              <w:pStyle w:val="1076"/>
              <w:ind w:firstLine="0"/>
              <w:rPr>
                <w:rFonts w:ascii="Times New Roman" w:hAnsi="Times New Roman" w:eastAsia="楷体" w:cs="Times New Roman"/>
                <w:sz w:val="24"/>
              </w:rPr>
            </w:pPr>
            <w:r>
              <w:rPr>
                <w:rFonts w:ascii="Times New Roman" w:hAnsi="Times New Roman" w:eastAsia="楷体" w:cs="Times New Roman"/>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ascii="Times New Roman" w:hAnsi="Times New Roman" w:eastAsia="楷体" w:cs="Times New Roman"/>
                <w:sz w:val="24"/>
              </w:rPr>
            </w:r>
            <w:r/>
          </w:p>
        </w:tc>
      </w:tr>
      <w:tr>
        <w:trPr/>
        <w:tc>
          <w:tcPr>
            <w:tcW w:w="423"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11</w:t>
            </w:r>
            <w:r>
              <w:rPr>
                <w:rFonts w:ascii="Times New Roman" w:hAnsi="Times New Roman" w:eastAsia="楷体" w:cs="Times New Roman"/>
                <w:sz w:val="24"/>
              </w:rPr>
            </w:r>
            <w:r/>
          </w:p>
        </w:tc>
        <w:tc>
          <w:tcPr>
            <w:tcW w:w="1035"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中小企业信用融资</w:t>
            </w:r>
            <w:r>
              <w:rPr>
                <w:rFonts w:ascii="Times New Roman" w:hAnsi="Times New Roman" w:eastAsia="楷体" w:cs="Times New Roman"/>
                <w:sz w:val="24"/>
              </w:rPr>
            </w:r>
            <w:r/>
          </w:p>
        </w:tc>
        <w:tc>
          <w:tcPr>
            <w:tcW w:w="3540" w:type="dxa"/>
            <w:vAlign w:val="center"/>
            <w:textDirection w:val="lrTb"/>
            <w:noWrap w:val="false"/>
          </w:tcPr>
          <w:p>
            <w:pPr>
              <w:pStyle w:val="1076"/>
              <w:ind w:firstLine="0"/>
              <w:keepLines w:val="0"/>
              <w:keepNext w:val="0"/>
              <w:pageBreakBefore w:val="0"/>
              <w:widowControl w:val="off"/>
              <w:rPr>
                <w:rFonts w:ascii="Times New Roman" w:hAnsi="Times New Roman" w:eastAsia="楷体" w:cs="Times New Roman"/>
                <w:sz w:val="24"/>
              </w:rPr>
            </w:pPr>
            <w:r>
              <w:rPr>
                <w:rFonts w:ascii="Times New Roman" w:hAnsi="Times New Roman" w:eastAsia="楷体" w:cs="Times New Roman"/>
                <w:sz w:val="24"/>
              </w:rPr>
              <w:t xml:space="preserve">为进一步发挥政府采购政策导向作用，有效缓解企业融资难题，推进完善应收账款融资服务平台的融资服务功能，促进中小微企业平稳健康发展，</w:t>
            </w:r>
            <w:bookmarkStart w:id="43" w:name="_Hlk136445673"/>
            <w:r>
              <w:rPr>
                <w:rFonts w:ascii="Times New Roman" w:hAnsi="Times New Roman" w:eastAsia="楷体" w:cs="Times New Roman"/>
                <w:sz w:val="24"/>
              </w:rPr>
              <w:t xml:space="preserve">镇江市财政局和中国人民银行镇江市中心支行联合印发《关于转发〈关于深入推进政府采购线上合同信用融资工作的通知〉的通知》</w:t>
            </w:r>
            <w:bookmarkEnd w:id="43"/>
            <w:r>
              <w:rPr>
                <w:rFonts w:ascii="Times New Roman" w:hAnsi="Times New Roman" w:eastAsia="楷体" w:cs="Times New Roman"/>
                <w:sz w:val="24"/>
              </w:rPr>
              <w:t xml:space="preserve">，</w:t>
            </w:r>
            <w:bookmarkStart w:id="44" w:name="_Hlk136444446"/>
            <w:r>
              <w:rPr>
                <w:rFonts w:ascii="Times New Roman" w:hAnsi="Times New Roman" w:eastAsia="楷体" w:cs="Times New Roman"/>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ascii="Times New Roman" w:hAnsi="Times New Roman" w:eastAsia="楷体" w:cs="Times New Roman"/>
                <w:sz w:val="24"/>
              </w:rPr>
              <w:t xml:space="preserve">办理流程详见江苏政府采购网“政采贷”栏目，网址：http://www.ccgp-jiangsu.gov.cn/jiangsu/paying.html咨询电话：镇江市财政局政府采购处0511-80909958。</w:t>
            </w:r>
            <w:r>
              <w:rPr>
                <w:rFonts w:ascii="Times New Roman" w:hAnsi="Times New Roman" w:eastAsia="楷体" w:cs="Times New Roman"/>
                <w:sz w:val="24"/>
              </w:rPr>
            </w:r>
            <w:r/>
          </w:p>
        </w:tc>
      </w:tr>
      <w:tr>
        <w:trPr>
          <w:trHeight w:val="446"/>
        </w:trPr>
        <w:tc>
          <w:tcPr>
            <w:tcW w:w="423"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12</w:t>
            </w:r>
            <w:r>
              <w:rPr>
                <w:rFonts w:ascii="Times New Roman" w:hAnsi="Times New Roman" w:eastAsia="楷体" w:cs="Times New Roman"/>
                <w:sz w:val="24"/>
              </w:rPr>
            </w:r>
            <w:r/>
          </w:p>
        </w:tc>
        <w:tc>
          <w:tcPr>
            <w:tcW w:w="1035" w:type="dxa"/>
            <w:vAlign w:val="center"/>
            <w:textDirection w:val="lrTb"/>
            <w:noWrap w:val="false"/>
          </w:tcPr>
          <w:p>
            <w:pPr>
              <w:pStyle w:val="1076"/>
              <w:ind w:firstLine="0"/>
              <w:jc w:val="center"/>
              <w:rPr>
                <w:rFonts w:ascii="Times New Roman" w:hAnsi="Times New Roman" w:eastAsia="楷体" w:cs="Times New Roman"/>
                <w:sz w:val="24"/>
              </w:rPr>
            </w:pPr>
            <w:r>
              <w:rPr>
                <w:rFonts w:ascii="Times New Roman" w:hAnsi="Times New Roman" w:eastAsia="楷体" w:cs="Times New Roman"/>
                <w:sz w:val="24"/>
              </w:rPr>
              <w:t xml:space="preserve">特别说明</w:t>
            </w:r>
            <w:r>
              <w:rPr>
                <w:rFonts w:ascii="Times New Roman" w:hAnsi="Times New Roman" w:eastAsia="楷体" w:cs="Times New Roman"/>
                <w:sz w:val="24"/>
              </w:rPr>
            </w:r>
            <w:r/>
          </w:p>
        </w:tc>
        <w:tc>
          <w:tcPr>
            <w:tcW w:w="3540" w:type="dxa"/>
            <w:vAlign w:val="center"/>
            <w:textDirection w:val="lrTb"/>
            <w:noWrap w:val="false"/>
          </w:tcPr>
          <w:p>
            <w:pPr>
              <w:pStyle w:val="1076"/>
              <w:ind w:firstLine="0"/>
              <w:rPr>
                <w:rFonts w:ascii="Times New Roman" w:hAnsi="Times New Roman" w:eastAsia="楷体" w:cs="Times New Roman"/>
                <w:i/>
                <w:iCs/>
                <w:sz w:val="24"/>
                <w:lang w:eastAsia="zh-CN"/>
              </w:rPr>
            </w:pPr>
            <w:r>
              <w:rPr>
                <w:rFonts w:ascii="Times New Roman" w:hAnsi="Times New Roman" w:eastAsia="楷体" w:cs="Times New Roman"/>
                <w:i w:val="0"/>
                <w:iCs w:val="0"/>
                <w:sz w:val="24"/>
                <w:lang w:val="en-US" w:eastAsia="zh-CN"/>
              </w:rPr>
              <w:t xml:space="preserve">采购人采购数据中心相关设备、运维服务，按照《绿色数据中心政府采购需求标准（试行）》实施相关采购活动。</w:t>
            </w:r>
            <w:r>
              <w:rPr>
                <w:rFonts w:ascii="Times New Roman" w:hAnsi="Times New Roman" w:eastAsia="楷体" w:cs="Times New Roman"/>
                <w:i/>
                <w:iCs/>
                <w:sz w:val="24"/>
                <w:lang w:eastAsia="zh-CN"/>
              </w:rPr>
            </w:r>
            <w:r/>
          </w:p>
        </w:tc>
      </w:tr>
    </w:tbl>
    <w:p>
      <w:pPr>
        <w:pStyle w:val="1076"/>
        <w:rPr>
          <w:rFonts w:ascii="Times New Roman" w:hAnsi="Times New Roman" w:eastAsia="楷体" w:cs="Times New Roman"/>
        </w:rPr>
      </w:pPr>
      <w:r>
        <w:rPr>
          <w:rFonts w:ascii="Times New Roman" w:hAnsi="Times New Roman" w:eastAsia="楷体" w:cs="Times New Roman"/>
        </w:rPr>
      </w:r>
      <w:r/>
    </w:p>
    <w:p>
      <w:pPr>
        <w:pStyle w:val="1075"/>
        <w:jc w:val="center"/>
        <w:keepLines w:val="0"/>
        <w:keepNext w:val="0"/>
        <w:spacing w:before="0" w:after="0" w:line="360" w:lineRule="auto"/>
        <w:rPr>
          <w:rFonts w:ascii="Times New Roman" w:hAnsi="Times New Roman" w:eastAsia="楷体" w:cs="Times New Roman"/>
          <w:szCs w:val="32"/>
        </w:rPr>
      </w:pPr>
      <w:r>
        <w:rPr>
          <w:rFonts w:ascii="Times New Roman" w:hAnsi="Times New Roman" w:eastAsia="楷体" w:cs="Times New Roman"/>
          <w:szCs w:val="32"/>
        </w:rPr>
        <w:t xml:space="preserve">一、总  则</w:t>
      </w:r>
      <w:bookmarkEnd w:id="41"/>
      <w:r/>
      <w:bookmarkEnd w:id="42"/>
      <w:r>
        <w:rPr>
          <w:rFonts w:ascii="Times New Roman" w:hAnsi="Times New Roman" w:eastAsia="楷体" w:cs="Times New Roman"/>
          <w:szCs w:val="32"/>
        </w:rPr>
      </w:r>
      <w:r/>
    </w:p>
    <w:p>
      <w:pPr>
        <w:pStyle w:val="1075"/>
        <w:ind w:firstLine="446"/>
        <w:keepLines w:val="0"/>
        <w:keepNext w:val="0"/>
        <w:spacing w:before="0" w:after="0" w:line="360" w:lineRule="auto"/>
        <w:rPr>
          <w:rFonts w:ascii="Times New Roman" w:hAnsi="Times New Roman" w:eastAsia="楷体" w:cs="Times New Roman"/>
          <w:sz w:val="30"/>
        </w:rPr>
      </w:pPr>
      <w:r/>
      <w:bookmarkStart w:id="45" w:name="_Toc100386035"/>
      <w:r/>
      <w:bookmarkStart w:id="46" w:name="_Toc92168001"/>
      <w:r>
        <w:rPr>
          <w:rFonts w:hint="eastAsia" w:eastAsia="楷体" w:cs="Times New Roman"/>
          <w:sz w:val="30"/>
          <w:lang w:eastAsia="zh-CN"/>
        </w:rPr>
        <w:t xml:space="preserve">1.</w:t>
      </w:r>
      <w:r>
        <w:rPr>
          <w:rFonts w:ascii="Times New Roman" w:hAnsi="Times New Roman" w:eastAsia="楷体" w:cs="Times New Roman"/>
          <w:sz w:val="30"/>
        </w:rPr>
        <w:t xml:space="preserve">适用范围</w:t>
      </w:r>
      <w:bookmarkEnd w:id="45"/>
      <w:r/>
      <w:bookmarkEnd w:id="46"/>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1.1 本招标文件仅适用于</w:t>
      </w:r>
      <w:r>
        <w:rPr>
          <w:rFonts w:ascii="Times New Roman" w:hAnsi="Times New Roman" w:eastAsia="楷体" w:cs="Times New Roman"/>
          <w:sz w:val="24"/>
          <w:szCs w:val="28"/>
          <w:u w:val="single"/>
          <w:lang w:eastAsia="zh-CN"/>
        </w:rPr>
        <w:t xml:space="preserve">扬中市新一代电子政务外网升级改造</w:t>
      </w:r>
      <w:r>
        <w:rPr>
          <w:rFonts w:ascii="Times New Roman" w:hAnsi="Times New Roman" w:eastAsia="楷体" w:cs="Times New Roman"/>
          <w:sz w:val="24"/>
          <w:szCs w:val="28"/>
        </w:rPr>
        <w:t xml:space="preserve">项目</w:t>
      </w:r>
      <w:r>
        <w:rPr>
          <w:rFonts w:ascii="Times New Roman" w:hAnsi="Times New Roman" w:eastAsia="楷体" w:cs="Times New Roman"/>
          <w:sz w:val="24"/>
        </w:rPr>
        <w:t xml:space="preserve">。</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rPr>
      </w:pPr>
      <w:r/>
      <w:bookmarkStart w:id="47" w:name="_Toc92168002"/>
      <w:r/>
      <w:bookmarkStart w:id="48" w:name="_Toc100386036"/>
      <w:r>
        <w:rPr>
          <w:rFonts w:hint="eastAsia" w:eastAsia="楷体" w:cs="Times New Roman"/>
          <w:sz w:val="30"/>
          <w:lang w:eastAsia="zh-CN"/>
        </w:rPr>
        <w:t xml:space="preserve">2.</w:t>
      </w:r>
      <w:r>
        <w:rPr>
          <w:rFonts w:ascii="Times New Roman" w:hAnsi="Times New Roman" w:eastAsia="楷体" w:cs="Times New Roman"/>
          <w:sz w:val="30"/>
        </w:rPr>
        <w:t xml:space="preserve">定义</w:t>
      </w:r>
      <w:bookmarkEnd w:id="47"/>
      <w:r/>
      <w:bookmarkEnd w:id="48"/>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bookmarkStart w:id="49" w:name="_Toc98669335"/>
      <w:r/>
      <w:bookmarkStart w:id="50" w:name="_Toc20732971"/>
      <w:r/>
      <w:bookmarkStart w:id="51" w:name="_Toc98669693"/>
      <w:r/>
      <w:bookmarkStart w:id="52" w:name="_Toc100386038"/>
      <w:r/>
      <w:bookmarkStart w:id="53" w:name="_Toc92168004"/>
      <w:r>
        <w:rPr>
          <w:rFonts w:ascii="Times New Roman" w:hAnsi="Times New Roman" w:eastAsia="楷体" w:cs="Times New Roman"/>
          <w:sz w:val="24"/>
        </w:rPr>
        <w:t xml:space="preserve">招标文件中下列术语应解释为：</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2.1 “采购人”系指依法进行政府采购的国家机关、事业单位、团体组织，即：</w:t>
      </w:r>
      <w:r>
        <w:rPr>
          <w:rFonts w:ascii="Times New Roman" w:hAnsi="Times New Roman" w:eastAsia="楷体" w:cs="Times New Roman"/>
          <w:sz w:val="24"/>
          <w:u w:val="single"/>
          <w:lang w:val="en-US" w:eastAsia="zh-CN"/>
        </w:rPr>
        <w:t xml:space="preserve">扬中市</w:t>
      </w:r>
      <w:r>
        <w:rPr>
          <w:rFonts w:hint="eastAsia" w:eastAsia="楷体" w:cs="Times New Roman"/>
          <w:sz w:val="24"/>
          <w:u w:val="single"/>
          <w:lang w:val="en-US" w:eastAsia="zh-CN"/>
        </w:rPr>
        <w:t xml:space="preserve">数据局</w:t>
      </w:r>
      <w:r>
        <w:rPr>
          <w:rFonts w:ascii="Times New Roman" w:hAnsi="Times New Roman" w:eastAsia="楷体" w:cs="Times New Roman"/>
          <w:sz w:val="24"/>
        </w:rPr>
        <w:t xml:space="preserve">。</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2.2 “投标人”系指响应招标、参加投标竞争的法人、其他组织或者自然人。</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2.3 “采购代理机构”系指组织本次采购活动的单位，即：</w:t>
      </w:r>
      <w:r>
        <w:rPr>
          <w:rFonts w:ascii="Times New Roman" w:hAnsi="Times New Roman" w:eastAsia="楷体" w:cs="Times New Roman"/>
          <w:sz w:val="24"/>
          <w:u w:val="single"/>
        </w:rPr>
        <w:t xml:space="preserve">扬中市</w:t>
      </w:r>
      <w:r>
        <w:rPr>
          <w:rFonts w:ascii="Times New Roman" w:hAnsi="Times New Roman" w:eastAsia="楷体" w:cs="Times New Roman"/>
          <w:sz w:val="24"/>
          <w:u w:val="single"/>
          <w:lang w:val="en-US" w:eastAsia="zh-CN"/>
        </w:rPr>
        <w:t xml:space="preserve">公共资源交易中心</w:t>
      </w:r>
      <w:r>
        <w:rPr>
          <w:rFonts w:ascii="Times New Roman" w:hAnsi="Times New Roman" w:eastAsia="楷体" w:cs="Times New Roman"/>
          <w:sz w:val="24"/>
        </w:rPr>
        <w:t xml:space="preserve">。</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highlight w:val="yellow"/>
        </w:rPr>
      </w:pPr>
      <w:r>
        <w:rPr>
          <w:rFonts w:ascii="Times New Roman" w:hAnsi="Times New Roman" w:eastAsia="楷体" w:cs="Times New Roman"/>
          <w:sz w:val="24"/>
        </w:rPr>
        <w:t xml:space="preserve">2.4 “货物”系指本招标文件所述采购标的涉及的各种形态和种类的物品</w:t>
      </w:r>
      <w:r>
        <w:rPr>
          <w:rFonts w:ascii="Times New Roman" w:hAnsi="Times New Roman" w:eastAsia="楷体" w:cs="Times New Roman"/>
          <w:sz w:val="24"/>
          <w:lang w:eastAsia="zh-CN"/>
        </w:rPr>
        <w:t xml:space="preserve">，</w:t>
      </w:r>
      <w:r>
        <w:rPr>
          <w:rFonts w:ascii="Times New Roman" w:hAnsi="Times New Roman" w:eastAsia="楷体" w:cs="Times New Roman"/>
          <w:sz w:val="24"/>
        </w:rPr>
        <w:t xml:space="preserve">即</w:t>
      </w:r>
      <w:r>
        <w:rPr>
          <w:rFonts w:ascii="Times New Roman" w:hAnsi="Times New Roman" w:eastAsia="楷体" w:cs="Times New Roman"/>
          <w:sz w:val="24"/>
          <w:lang w:eastAsia="zh-CN"/>
        </w:rPr>
        <w:t xml:space="preserve">：</w:t>
      </w:r>
      <w:r>
        <w:rPr>
          <w:rFonts w:ascii="Times New Roman" w:hAnsi="Times New Roman" w:eastAsia="楷体" w:cs="Times New Roman"/>
          <w:sz w:val="24"/>
          <w:u w:val="single"/>
        </w:rPr>
        <w:t xml:space="preserve">本次采购清单范围内的所有货物</w:t>
      </w:r>
      <w:r>
        <w:rPr>
          <w:rFonts w:ascii="Times New Roman" w:hAnsi="Times New Roman" w:eastAsia="楷体" w:cs="Times New Roman"/>
          <w:sz w:val="24"/>
        </w:rPr>
        <w:t xml:space="preserve">。</w:t>
      </w:r>
      <w:r>
        <w:rPr>
          <w:rFonts w:ascii="Times New Roman" w:hAnsi="Times New Roman" w:eastAsia="楷体" w:cs="Times New Roman"/>
          <w:sz w:val="24"/>
          <w:highlight w:val="yellow"/>
        </w:rPr>
      </w:r>
      <w:r/>
    </w:p>
    <w:p>
      <w:pPr>
        <w:pStyle w:val="1054"/>
        <w:ind w:firstLine="480"/>
        <w:spacing w:line="360" w:lineRule="auto"/>
        <w:rPr>
          <w:rFonts w:ascii="Times New Roman" w:hAnsi="Times New Roman" w:eastAsia="楷体" w:cs="Times New Roman"/>
          <w:sz w:val="24"/>
          <w:szCs w:val="22"/>
        </w:rPr>
      </w:pPr>
      <w:r>
        <w:rPr>
          <w:rFonts w:ascii="Times New Roman" w:hAnsi="Times New Roman" w:eastAsia="楷体" w:cs="Times New Roman"/>
          <w:sz w:val="24"/>
        </w:rPr>
        <w:t xml:space="preserve">2.5“服务”系指本招标文件所述投标人应该履行的承诺和义务，即</w:t>
      </w:r>
      <w:r>
        <w:rPr>
          <w:rFonts w:ascii="Times New Roman" w:hAnsi="Times New Roman" w:eastAsia="楷体" w:cs="Times New Roman"/>
          <w:sz w:val="24"/>
          <w:szCs w:val="28"/>
          <w:highlight w:val="white"/>
          <w:u w:val="single"/>
        </w:rPr>
        <w:t xml:space="preserve">本次采购相关的</w:t>
      </w:r>
      <w:r>
        <w:rPr>
          <w:rFonts w:ascii="Times New Roman" w:hAnsi="Times New Roman" w:eastAsia="楷体" w:cs="Times New Roman"/>
          <w:sz w:val="24"/>
          <w:szCs w:val="28"/>
          <w:highlight w:val="white"/>
          <w:u w:val="single"/>
          <w:lang w:val="en-US" w:eastAsia="zh-CN"/>
        </w:rPr>
        <w:t xml:space="preserve">安装调试等</w:t>
      </w:r>
      <w:r>
        <w:rPr>
          <w:rFonts w:ascii="Times New Roman" w:hAnsi="Times New Roman" w:eastAsia="楷体" w:cs="Times New Roman"/>
          <w:sz w:val="24"/>
          <w:szCs w:val="28"/>
          <w:highlight w:val="white"/>
          <w:u w:val="single"/>
        </w:rPr>
        <w:t xml:space="preserve">服务</w:t>
      </w:r>
      <w:r>
        <w:rPr>
          <w:rFonts w:ascii="Times New Roman" w:hAnsi="Times New Roman" w:eastAsia="楷体" w:cs="Times New Roman"/>
          <w:sz w:val="24"/>
          <w:szCs w:val="22"/>
          <w:highlight w:val="white"/>
          <w:u w:val="single"/>
        </w:rPr>
        <w:t xml:space="preserve">，亦包括招标文件中特别描述</w:t>
      </w:r>
      <w:r>
        <w:rPr>
          <w:rFonts w:ascii="Times New Roman" w:hAnsi="Times New Roman" w:eastAsia="楷体" w:cs="Times New Roman"/>
          <w:sz w:val="24"/>
          <w:szCs w:val="22"/>
          <w:highlight w:val="white"/>
          <w:u w:val="single"/>
          <w:lang w:eastAsia="zh-CN"/>
        </w:rPr>
        <w:t xml:space="preserve">的其他</w:t>
      </w:r>
      <w:r>
        <w:rPr>
          <w:rFonts w:ascii="Times New Roman" w:hAnsi="Times New Roman" w:eastAsia="楷体" w:cs="Times New Roman"/>
          <w:sz w:val="24"/>
          <w:szCs w:val="22"/>
          <w:highlight w:val="white"/>
          <w:u w:val="single"/>
        </w:rPr>
        <w:t xml:space="preserve">形式的服务</w:t>
      </w:r>
      <w:r>
        <w:rPr>
          <w:rFonts w:ascii="Times New Roman" w:hAnsi="Times New Roman" w:eastAsia="楷体" w:cs="Times New Roman"/>
          <w:sz w:val="24"/>
          <w:szCs w:val="22"/>
          <w:highlight w:val="white"/>
        </w:rPr>
        <w:t xml:space="preserve">。 </w:t>
      </w:r>
      <w:bookmarkStart w:id="54" w:name="EB8e4ece08431c4537814e33828e5732fe"/>
      <w:r/>
      <w:bookmarkEnd w:id="54"/>
      <w:r>
        <w:rPr>
          <w:rFonts w:ascii="Times New Roman" w:hAnsi="Times New Roman" w:eastAsia="楷体" w:cs="Times New Roman"/>
          <w:sz w:val="24"/>
          <w:szCs w:val="22"/>
        </w:rPr>
      </w:r>
      <w:r/>
    </w:p>
    <w:p>
      <w:pPr>
        <w:pStyle w:val="1075"/>
        <w:ind w:firstLine="446"/>
        <w:keepLines w:val="0"/>
        <w:keepNext w:val="0"/>
        <w:spacing w:line="360" w:lineRule="auto"/>
        <w:rPr>
          <w:rFonts w:ascii="Times New Roman" w:hAnsi="Times New Roman" w:eastAsia="楷体" w:cs="Times New Roman"/>
          <w:sz w:val="30"/>
        </w:rPr>
      </w:pPr>
      <w:r>
        <w:rPr>
          <w:rFonts w:hint="eastAsia" w:eastAsia="楷体" w:cs="Times New Roman"/>
          <w:sz w:val="30"/>
          <w:lang w:eastAsia="zh-CN"/>
        </w:rPr>
        <w:t xml:space="preserve">3.</w:t>
      </w:r>
      <w:r>
        <w:rPr>
          <w:rFonts w:ascii="Times New Roman" w:hAnsi="Times New Roman" w:eastAsia="楷体" w:cs="Times New Roman"/>
          <w:sz w:val="30"/>
        </w:rPr>
        <w:t xml:space="preserve">采购方式</w:t>
      </w:r>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3.1 本次采购采取公开招标方式☑综合评分法。□最低评标价法。</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szCs w:val="28"/>
        </w:rPr>
      </w:pPr>
      <w:r>
        <w:rPr>
          <w:rFonts w:ascii="Times New Roman" w:hAnsi="Times New Roman" w:eastAsia="楷体" w:cs="Times New Roman"/>
          <w:sz w:val="24"/>
          <w:szCs w:val="28"/>
        </w:rPr>
        <w:t xml:space="preserve">3.2 本项目资格审查方式：☑资格后审 □资格预审</w:t>
      </w:r>
      <w:r>
        <w:rPr>
          <w:rFonts w:ascii="Times New Roman" w:hAnsi="Times New Roman" w:eastAsia="楷体" w:cs="Times New Roman"/>
          <w:sz w:val="24"/>
          <w:szCs w:val="28"/>
        </w:rPr>
      </w:r>
      <w:r/>
    </w:p>
    <w:p>
      <w:pPr>
        <w:pStyle w:val="1054"/>
        <w:ind w:firstLine="480"/>
        <w:spacing w:line="360" w:lineRule="auto"/>
        <w:rPr>
          <w:rFonts w:ascii="Times New Roman" w:hAnsi="Times New Roman" w:eastAsia="楷体" w:cs="Times New Roman"/>
          <w:sz w:val="24"/>
          <w:szCs w:val="28"/>
        </w:rPr>
      </w:pPr>
      <w:r>
        <w:rPr>
          <w:rFonts w:ascii="Times New Roman" w:hAnsi="Times New Roman" w:eastAsia="楷体" w:cs="Times New Roman"/>
          <w:sz w:val="24"/>
          <w:szCs w:val="28"/>
        </w:rPr>
        <w:t xml:space="preserve">3.3 本次采购确定的中标人数量：1名</w:t>
      </w:r>
      <w:r>
        <w:rPr>
          <w:rFonts w:ascii="Times New Roman" w:hAnsi="Times New Roman" w:eastAsia="楷体" w:cs="Times New Roman"/>
          <w:sz w:val="24"/>
          <w:szCs w:val="28"/>
        </w:rPr>
      </w:r>
      <w:r/>
    </w:p>
    <w:p>
      <w:pPr>
        <w:pStyle w:val="1075"/>
        <w:ind w:firstLine="446"/>
        <w:keepLines w:val="0"/>
        <w:keepNext w:val="0"/>
        <w:spacing w:line="360" w:lineRule="auto"/>
        <w:rPr>
          <w:rFonts w:ascii="Times New Roman" w:hAnsi="Times New Roman" w:eastAsia="楷体" w:cs="Times New Roman"/>
          <w:sz w:val="30"/>
        </w:rPr>
      </w:pPr>
      <w:r>
        <w:rPr>
          <w:rFonts w:hint="eastAsia" w:eastAsia="楷体" w:cs="Times New Roman"/>
          <w:sz w:val="30"/>
          <w:lang w:eastAsia="zh-CN"/>
        </w:rPr>
        <w:t xml:space="preserve">4.</w:t>
      </w:r>
      <w:r>
        <w:rPr>
          <w:rFonts w:ascii="Times New Roman" w:hAnsi="Times New Roman" w:eastAsia="楷体" w:cs="Times New Roman"/>
          <w:sz w:val="30"/>
        </w:rPr>
        <w:t xml:space="preserve">投标费用</w:t>
      </w:r>
      <w:bookmarkEnd w:id="49"/>
      <w:r/>
      <w:bookmarkEnd w:id="50"/>
      <w:r/>
      <w:bookmarkEnd w:id="51"/>
      <w:r/>
      <w:bookmarkEnd w:id="52"/>
      <w:r/>
      <w:bookmarkEnd w:id="53"/>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b/>
          <w:sz w:val="24"/>
        </w:rPr>
      </w:pPr>
      <w:r>
        <w:rPr>
          <w:rFonts w:ascii="Times New Roman" w:hAnsi="Times New Roman" w:eastAsia="楷体" w:cs="Times New Roman"/>
          <w:sz w:val="24"/>
        </w:rPr>
        <w:t xml:space="preserve">4.1 投标人应自行承担所有与参加投标有关的费用</w:t>
      </w:r>
      <w:r>
        <w:rPr>
          <w:rFonts w:ascii="Times New Roman" w:hAnsi="Times New Roman" w:eastAsia="楷体" w:cs="Times New Roman"/>
          <w:b w:val="0"/>
          <w:bCs/>
          <w:sz w:val="24"/>
        </w:rPr>
        <w:t xml:space="preserve">。</w:t>
      </w:r>
      <w:r>
        <w:rPr>
          <w:rFonts w:ascii="Times New Roman" w:hAnsi="Times New Roman" w:eastAsia="楷体" w:cs="Times New Roman"/>
          <w:b/>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4.2不论投标的结果如何，采购人和采购代理机构在任何情况下均无义务和责任承担上述费用。</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rPr>
      </w:pPr>
      <w:r/>
      <w:bookmarkStart w:id="55" w:name="_Toc98669336"/>
      <w:r/>
      <w:bookmarkStart w:id="56" w:name="_Toc98669694"/>
      <w:r/>
      <w:bookmarkStart w:id="57" w:name="_Toc92168005"/>
      <w:r/>
      <w:bookmarkStart w:id="58" w:name="_Toc20732973"/>
      <w:r/>
      <w:bookmarkStart w:id="59" w:name="_Toc100386039"/>
      <w:r>
        <w:rPr>
          <w:rFonts w:hint="eastAsia" w:eastAsia="楷体" w:cs="Times New Roman"/>
          <w:sz w:val="30"/>
          <w:lang w:eastAsia="zh-CN"/>
        </w:rPr>
        <w:t xml:space="preserve">5.</w:t>
      </w:r>
      <w:r>
        <w:rPr>
          <w:rFonts w:ascii="Times New Roman" w:hAnsi="Times New Roman" w:eastAsia="楷体" w:cs="Times New Roman"/>
          <w:sz w:val="30"/>
        </w:rPr>
        <w:t xml:space="preserve">政策功能</w:t>
      </w:r>
      <w:r>
        <w:rPr>
          <w:rFonts w:ascii="Times New Roman" w:hAnsi="Times New Roman" w:eastAsia="楷体" w:cs="Times New Roman"/>
          <w:sz w:val="30"/>
        </w:rPr>
      </w:r>
      <w:r/>
    </w:p>
    <w:p>
      <w:pPr>
        <w:pStyle w:val="1076"/>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5.1支持中小企业发展</w:t>
      </w:r>
      <w:r>
        <w:rPr>
          <w:rFonts w:ascii="Times New Roman" w:hAnsi="Times New Roman" w:eastAsia="楷体" w:cs="Times New Roman"/>
          <w:sz w:val="24"/>
        </w:rPr>
      </w:r>
      <w:r/>
    </w:p>
    <w:p>
      <w:pPr>
        <w:pStyle w:val="1076"/>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Times New Roman" w:hAnsi="Times New Roman" w:eastAsia="楷体" w:cs="Times New Roman"/>
          <w:sz w:val="24"/>
        </w:rPr>
      </w:r>
      <w:r/>
    </w:p>
    <w:p>
      <w:pPr>
        <w:pStyle w:val="1076"/>
        <w:ind w:left="0"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符合中小企业划分标准的个体工商户，在政府采购活动中视同中小企业。</w:t>
      </w:r>
      <w:r>
        <w:rPr>
          <w:rFonts w:ascii="Times New Roman" w:hAnsi="Times New Roman" w:eastAsia="楷体" w:cs="Times New Roman"/>
          <w:sz w:val="24"/>
        </w:rPr>
      </w:r>
      <w:r/>
    </w:p>
    <w:p>
      <w:pPr>
        <w:pStyle w:val="1076"/>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5.1.2在政府采购活动中，投标人提供的货物、工程或者服务符合下列情形的，享受中小企业扶持政策：</w:t>
      </w:r>
      <w:r>
        <w:rPr>
          <w:rFonts w:ascii="Times New Roman" w:hAnsi="Times New Roman" w:eastAsia="楷体" w:cs="Times New Roman"/>
          <w:sz w:val="24"/>
        </w:rPr>
      </w:r>
      <w:r/>
    </w:p>
    <w:p>
      <w:pPr>
        <w:pStyle w:val="1076"/>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5.1.2.1在货物采购项目中，货物由中小企业制造，即货物由中小企业生产且使用该中小企业商号或者注册商标；</w:t>
      </w:r>
      <w:r>
        <w:rPr>
          <w:rFonts w:ascii="Times New Roman" w:hAnsi="Times New Roman" w:eastAsia="楷体" w:cs="Times New Roman"/>
          <w:sz w:val="24"/>
        </w:rPr>
      </w:r>
      <w:r/>
    </w:p>
    <w:p>
      <w:pPr>
        <w:pStyle w:val="1076"/>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5.1.2.2在工程采购项目中，工程由中小企业承建，即工程施工单位为中小企业；</w:t>
      </w:r>
      <w:r>
        <w:rPr>
          <w:rFonts w:ascii="Times New Roman" w:hAnsi="Times New Roman" w:eastAsia="楷体" w:cs="Times New Roman"/>
          <w:sz w:val="24"/>
        </w:rPr>
      </w:r>
      <w:r/>
    </w:p>
    <w:p>
      <w:pPr>
        <w:pStyle w:val="1076"/>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5.1.2.3在服务采购项目中，服务由中小企业承接，即提供服务的人员为中小企业依照《中华人民共和国劳动合同法》订立劳动合同的从业人员。</w:t>
      </w:r>
      <w:r>
        <w:rPr>
          <w:rFonts w:ascii="Times New Roman" w:hAnsi="Times New Roman" w:eastAsia="楷体" w:cs="Times New Roman"/>
          <w:sz w:val="24"/>
        </w:rPr>
      </w:r>
      <w:r/>
    </w:p>
    <w:p>
      <w:pPr>
        <w:pStyle w:val="1076"/>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在货物采购项目中，投标人提供的货物既有中小企业制造货物，也有大型企业制造货物的，不享受中小企业扶持政策。</w:t>
      </w:r>
      <w:r>
        <w:rPr>
          <w:rFonts w:ascii="Times New Roman" w:hAnsi="Times New Roman" w:eastAsia="楷体" w:cs="Times New Roman"/>
          <w:sz w:val="24"/>
        </w:rPr>
      </w:r>
      <w:r/>
    </w:p>
    <w:p>
      <w:pPr>
        <w:pStyle w:val="1076"/>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以联合体形式参加政府采购活动，联合体各方均为中小企业的，联合体视同中小企业。其中，联合体各方均为小微企业的，联合体视同小微企业。</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0" w:name="_Hlk132637972"/>
      <w:r>
        <w:rPr>
          <w:rFonts w:ascii="Times New Roman" w:hAnsi="Times New Roman" w:eastAsia="楷体" w:cs="Times New Roman"/>
          <w:iCs/>
          <w:sz w:val="24"/>
        </w:rPr>
        <w:t xml:space="preserve">10%</w:t>
      </w:r>
      <w:bookmarkEnd w:id="60"/>
      <w:r>
        <w:rPr>
          <w:rFonts w:ascii="Times New Roman" w:hAnsi="Times New Roman" w:eastAsia="楷体" w:cs="Times New Roman"/>
          <w:sz w:val="24"/>
        </w:rPr>
        <w:t xml:space="preserve">的扣除，</w:t>
      </w:r>
      <w:bookmarkStart w:id="61" w:name="_Hlk132637893"/>
      <w:r>
        <w:rPr>
          <w:rFonts w:ascii="Times New Roman" w:hAnsi="Times New Roman" w:eastAsia="楷体" w:cs="Times New Roman"/>
          <w:sz w:val="24"/>
        </w:rPr>
        <w:t xml:space="preserve">用扣除后的价格参与评审</w:t>
      </w:r>
      <w:bookmarkEnd w:id="61"/>
      <w:r>
        <w:rPr>
          <w:rFonts w:ascii="Times New Roman" w:hAnsi="Times New Roman" w:eastAsia="楷体" w:cs="Times New Roman"/>
          <w:sz w:val="24"/>
        </w:rPr>
        <w:t xml:space="preserve">。接受大中型企业与小微企业组成联合体或者允许大中型企业向一家或者多家小微企业分包的政府采购货物或服务项目，对于联合协议或者分包意向协议</w:t>
      </w:r>
      <w:r>
        <w:rPr>
          <w:rFonts w:ascii="Times New Roman" w:hAnsi="Times New Roman" w:eastAsia="楷体" w:cs="Times New Roman"/>
          <w:bCs/>
          <w:sz w:val="24"/>
        </w:rPr>
        <w:t xml:space="preserve">约定小型、微型企业的协议合同金额占到合同总金额30%以上的，给予联合体</w:t>
      </w:r>
      <w:r>
        <w:rPr>
          <w:rFonts w:ascii="Times New Roman" w:hAnsi="Times New Roman" w:eastAsia="楷体" w:cs="Times New Roman"/>
          <w:bCs/>
          <w:iCs/>
          <w:sz w:val="24"/>
        </w:rPr>
        <w:t xml:space="preserve">4%</w:t>
      </w:r>
      <w:r>
        <w:rPr>
          <w:rFonts w:ascii="Times New Roman" w:hAnsi="Times New Roman" w:eastAsia="楷体" w:cs="Times New Roman"/>
          <w:bCs/>
          <w:sz w:val="24"/>
        </w:rPr>
        <w:t xml:space="preserve">的价格扣除。联合体各方均为小型、微型企业的，联合体视同为小型、微型企业享受</w:t>
      </w:r>
      <w:r>
        <w:rPr>
          <w:rFonts w:ascii="Times New Roman" w:hAnsi="Times New Roman" w:eastAsia="楷体" w:cs="Times New Roman"/>
          <w:iCs/>
          <w:sz w:val="24"/>
        </w:rPr>
        <w:t xml:space="preserve">10%</w:t>
      </w:r>
      <w:r>
        <w:rPr>
          <w:rFonts w:ascii="Times New Roman" w:hAnsi="Times New Roman" w:eastAsia="楷体" w:cs="Times New Roman"/>
          <w:bCs/>
          <w:sz w:val="24"/>
        </w:rPr>
        <w:t xml:space="preserve">的价格扣除，</w:t>
      </w:r>
      <w:r>
        <w:rPr>
          <w:rFonts w:ascii="Times New Roman" w:hAnsi="Times New Roman" w:eastAsia="楷体" w:cs="Times New Roman"/>
          <w:sz w:val="24"/>
        </w:rPr>
        <w:t xml:space="preserve">用扣除后的价格参与评审</w:t>
      </w:r>
      <w:r>
        <w:rPr>
          <w:rFonts w:ascii="Times New Roman" w:hAnsi="Times New Roman" w:eastAsia="楷体" w:cs="Times New Roman"/>
          <w:bCs/>
          <w:sz w:val="24"/>
        </w:rPr>
        <w:t xml:space="preserve">。</w:t>
      </w:r>
      <w:r>
        <w:rPr>
          <w:rFonts w:ascii="Times New Roman" w:hAnsi="Times New Roman" w:eastAsia="楷体" w:cs="Times New Roman"/>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eastAsia="楷体" w:cs="Times New Roman"/>
          <w:sz w:val="24"/>
          <w:lang w:eastAsia="zh-CN"/>
        </w:rPr>
        <w:t xml:space="preserve">〔2011〕300号</w:t>
      </w:r>
      <w:r>
        <w:rPr>
          <w:rFonts w:ascii="Times New Roman" w:hAnsi="Times New Roman" w:eastAsia="楷体" w:cs="Times New Roman"/>
          <w:sz w:val="24"/>
        </w:rPr>
        <w:t xml:space="preserve">）。</w:t>
      </w:r>
      <w:r>
        <w:rPr>
          <w:rFonts w:ascii="Times New Roman" w:hAnsi="Times New Roman" w:eastAsia="楷体" w:cs="Times New Roman"/>
          <w:sz w:val="24"/>
        </w:rPr>
      </w:r>
      <w:r/>
    </w:p>
    <w:p>
      <w:pPr>
        <w:pStyle w:val="1076"/>
        <w:ind w:firstLine="480"/>
        <w:spacing w:line="360" w:lineRule="auto"/>
        <w:rPr>
          <w:rFonts w:ascii="Times New Roman" w:hAnsi="Times New Roman" w:eastAsia="楷体" w:cs="Times New Roman"/>
          <w:bCs/>
          <w:sz w:val="24"/>
        </w:rPr>
      </w:pPr>
      <w:r>
        <w:rPr>
          <w:rFonts w:ascii="Times New Roman" w:hAnsi="Times New Roman" w:eastAsia="楷体" w:cs="Times New Roman"/>
          <w:sz w:val="24"/>
        </w:rPr>
        <w:t xml:space="preserve">5.1.4</w:t>
      </w:r>
      <w:r>
        <w:rPr>
          <w:rFonts w:ascii="Times New Roman" w:hAnsi="Times New Roman" w:eastAsia="楷体" w:cs="Times New Roman"/>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ascii="Times New Roman" w:hAnsi="Times New Roman" w:eastAsia="楷体" w:cs="Times New Roman"/>
          <w:bCs/>
          <w:sz w:val="24"/>
        </w:rPr>
      </w:r>
      <w:r/>
    </w:p>
    <w:p>
      <w:pPr>
        <w:pStyle w:val="1054"/>
        <w:ind w:firstLine="480"/>
        <w:spacing w:line="360" w:lineRule="auto"/>
        <w:rPr>
          <w:rFonts w:ascii="Times New Roman" w:hAnsi="Times New Roman" w:eastAsia="楷体" w:cs="Times New Roman"/>
          <w:bCs/>
          <w:sz w:val="24"/>
        </w:rPr>
      </w:pPr>
      <w:r>
        <w:rPr>
          <w:rFonts w:ascii="Times New Roman" w:hAnsi="Times New Roman" w:eastAsia="楷体" w:cs="Times New Roman"/>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ascii="Times New Roman" w:hAnsi="Times New Roman" w:eastAsia="楷体" w:cs="Times New Roman"/>
          <w:bCs/>
          <w:sz w:val="24"/>
        </w:rPr>
      </w:r>
      <w:r/>
    </w:p>
    <w:p>
      <w:pPr>
        <w:pStyle w:val="1054"/>
        <w:ind w:firstLine="480"/>
        <w:spacing w:line="360" w:lineRule="auto"/>
        <w:rPr>
          <w:rFonts w:ascii="Times New Roman" w:hAnsi="Times New Roman" w:eastAsia="楷体" w:cs="Times New Roman"/>
          <w:bCs/>
          <w:sz w:val="24"/>
        </w:rPr>
      </w:pPr>
      <w:r>
        <w:rPr>
          <w:rFonts w:ascii="Times New Roman" w:hAnsi="Times New Roman" w:eastAsia="楷体" w:cs="Times New Roman"/>
          <w:bCs/>
          <w:sz w:val="24"/>
        </w:rPr>
        <w:t xml:space="preserve">5.1.6中小企业享受扶持政策获得政府采购合同的，小微企业不得将合同分包给大中型企业，中型企业不得将合同分包给大型企业。</w:t>
      </w:r>
      <w:r>
        <w:rPr>
          <w:rFonts w:ascii="Times New Roman" w:hAnsi="Times New Roman" w:eastAsia="楷体" w:cs="Times New Roman"/>
          <w:bCs/>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5.2强制采购信息安全产品</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信息安全产品指国家质检总局国家认监委《信息安全产品强制性认证目录》，并获得强制性产品认证证书的产品。</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5.3支持绿色发展</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5.3.2本项目中涉及商品包装和快递包装的，参考《财政部办公厅关于印发《商品包装政府采购需求标准（试行）》、 《快递包装政府采购需求标准（试行）》的通知》</w:t>
      </w:r>
      <w:bookmarkStart w:id="62" w:name="_Hlk132634610"/>
      <w:r>
        <w:rPr>
          <w:rFonts w:ascii="Times New Roman" w:hAnsi="Times New Roman" w:eastAsia="楷体" w:cs="Times New Roman"/>
          <w:sz w:val="24"/>
        </w:rPr>
        <w:t xml:space="preserve">（财办库〔2020〕123号）</w:t>
      </w:r>
      <w:bookmarkEnd w:id="62"/>
      <w:r>
        <w:rPr>
          <w:rFonts w:ascii="Times New Roman" w:hAnsi="Times New Roman" w:eastAsia="楷体" w:cs="Times New Roman"/>
          <w:sz w:val="24"/>
        </w:rPr>
        <w:t xml:space="preserve">规定的包装需求标准。</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5.3.3纳入政府采购管理的装修、修缮等项目，鼓励参考财政部办公厅 </w:t>
      </w:r>
      <w:r>
        <w:rPr>
          <w:rFonts w:hint="eastAsia" w:eastAsia="楷体" w:cs="Times New Roman"/>
          <w:sz w:val="24"/>
          <w:lang w:eastAsia="zh-CN"/>
        </w:rPr>
        <w:t xml:space="preserve">住房和城乡建设部</w:t>
      </w:r>
      <w:r>
        <w:rPr>
          <w:rFonts w:ascii="Times New Roman" w:hAnsi="Times New Roman" w:eastAsia="楷体" w:cs="Times New Roman"/>
          <w:sz w:val="24"/>
        </w:rPr>
        <w:t xml:space="preserve">办公厅 工业和信息化部办公厅关于印发《政府采购支持绿色建材促进建筑品质提升政策项目实施指南》的通知（财办库〔2023〕52号）规定的需求标准。</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5.3.4采购人采购数据中心相关设备、运维服务，按照《绿色数据中心政府采购需求标准（试行）》实施相关采购活动。</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5.4 根据国家扶持中小企业的有关政策，采购项目中标人在履约过程中如遇到资金困难，凭政府采购合同在相关金融机构办理授信申请，相关事宜</w:t>
      </w:r>
      <w:r>
        <w:rPr>
          <w:rFonts w:ascii="Times New Roman" w:hAnsi="Times New Roman" w:eastAsia="楷体" w:cs="Times New Roman"/>
          <w:sz w:val="24"/>
          <w:lang w:val="en-US" w:eastAsia="zh-CN"/>
        </w:rPr>
        <w:t xml:space="preserve">详见江苏政府采购</w:t>
      </w:r>
      <w:r>
        <w:rPr>
          <w:rFonts w:ascii="Times New Roman" w:hAnsi="Times New Roman" w:eastAsia="楷体" w:cs="Times New Roman"/>
          <w:sz w:val="24"/>
        </w:rPr>
        <w:t xml:space="preserve">网站</w:t>
      </w:r>
      <w:r>
        <w:rPr>
          <w:rFonts w:ascii="Times New Roman" w:hAnsi="Times New Roman" w:eastAsia="楷体" w:cs="Times New Roman"/>
          <w:sz w:val="24"/>
          <w:lang w:eastAsia="zh-CN"/>
        </w:rPr>
        <w:t xml:space="preserve">“</w:t>
      </w:r>
      <w:r>
        <w:rPr>
          <w:rFonts w:ascii="Times New Roman" w:hAnsi="Times New Roman" w:eastAsia="楷体" w:cs="Times New Roman"/>
          <w:sz w:val="24"/>
          <w:lang w:val="en-US" w:eastAsia="zh-CN"/>
        </w:rPr>
        <w:t xml:space="preserve">政采贷</w:t>
      </w:r>
      <w:r>
        <w:rPr>
          <w:rFonts w:ascii="Times New Roman" w:hAnsi="Times New Roman" w:eastAsia="楷体" w:cs="Times New Roman"/>
          <w:sz w:val="24"/>
          <w:lang w:eastAsia="zh-CN"/>
        </w:rPr>
        <w:t xml:space="preserve">”</w:t>
      </w:r>
      <w:r>
        <w:rPr>
          <w:rFonts w:ascii="Times New Roman" w:hAnsi="Times New Roman" w:eastAsia="楷体" w:cs="Times New Roman"/>
          <w:sz w:val="24"/>
          <w:lang w:val="en-US" w:eastAsia="zh-CN"/>
        </w:rPr>
        <w:t xml:space="preserve">栏目</w:t>
      </w:r>
      <w:r>
        <w:rPr>
          <w:rFonts w:ascii="Times New Roman" w:hAnsi="Times New Roman" w:eastAsia="楷体" w:cs="Times New Roman"/>
          <w:sz w:val="24"/>
        </w:rPr>
        <w:t xml:space="preserve">。</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5.5支持创新发展</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5.5.1采购人优先采购被认定为重点推广应用、首台（套）重大装备、重点领域首版次软件的自主创新产品。</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5.6平等对待内外资企业和符合条件的破产重整企业</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5.6.1平等对待内外资企业和符合条件的破产重整企业，切实保障企业公平竞争，平等维护企业的合法利益。</w:t>
      </w:r>
      <w:bookmarkEnd w:id="55"/>
      <w:r/>
      <w:bookmarkEnd w:id="56"/>
      <w:r/>
      <w:bookmarkEnd w:id="57"/>
      <w:r/>
      <w:bookmarkEnd w:id="58"/>
      <w:r/>
      <w:bookmarkEnd w:id="59"/>
      <w:r>
        <w:rPr>
          <w:rFonts w:ascii="Times New Roman" w:hAnsi="Times New Roman" w:eastAsia="楷体" w:cs="Times New Roman"/>
          <w:sz w:val="24"/>
        </w:rPr>
      </w:r>
      <w:r/>
    </w:p>
    <w:p>
      <w:pPr>
        <w:pStyle w:val="1054"/>
        <w:ind w:firstLine="478"/>
        <w:spacing w:line="360" w:lineRule="auto"/>
        <w:rPr>
          <w:rFonts w:hint="eastAsia" w:ascii="Times New Roman" w:hAnsi="Times New Roman" w:eastAsia="楷体" w:cs="Times New Roman"/>
          <w:sz w:val="24"/>
        </w:rPr>
      </w:pPr>
      <w:r>
        <w:rPr>
          <w:rFonts w:hint="eastAsia" w:ascii="Times New Roman" w:hAnsi="Times New Roman" w:eastAsia="楷体" w:cs="Times New Roman"/>
          <w:sz w:val="24"/>
        </w:rPr>
        <w:t xml:space="preserve">5.7实施本国产品标准及相关政策</w:t>
      </w:r>
      <w:r>
        <w:rPr>
          <w:rFonts w:hint="eastAsia" w:ascii="Times New Roman" w:hAnsi="Times New Roman" w:eastAsia="楷体" w:cs="Times New Roman"/>
          <w:sz w:val="24"/>
        </w:rPr>
      </w:r>
      <w:r/>
    </w:p>
    <w:p>
      <w:pPr>
        <w:pStyle w:val="1054"/>
        <w:ind w:firstLine="478"/>
        <w:spacing w:line="360" w:lineRule="auto"/>
        <w:rPr>
          <w:rFonts w:hint="eastAsia" w:ascii="Times New Roman" w:hAnsi="Times New Roman" w:eastAsia="楷体" w:cs="Times New Roman"/>
          <w:sz w:val="24"/>
        </w:rPr>
      </w:pPr>
      <w:r>
        <w:rPr>
          <w:rFonts w:hint="eastAsia" w:ascii="Times New Roman" w:hAnsi="Times New Roman" w:eastAsia="楷体" w:cs="Times New Roman"/>
          <w:sz w:val="24"/>
        </w:rPr>
        <w:t xml:space="preserve">5.7.1认定标准</w:t>
      </w:r>
      <w:r>
        <w:rPr>
          <w:rFonts w:hint="eastAsia"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本国产品应当符合以下条件：</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（一）在中国境内生产</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产品应当在中国境内生产，即在中华人民共和国关境内实现从原材料、组件到产品的属性改变。</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属性改变是指经过制造、加工或者组装等工序，产生完全不同于原材料、组件的新产品，并具有新的名称和特征（用途）。属性改变不包括以下细微操作：</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1.为确保产品在运输或者储存期间保持某种状态而进行的操作；</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2.为产品运输或者销售进行的包装或者展示；</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3.在产品或者其包装上粘贴或者印刷品牌、标志、标识以及其他用于区别的标记；</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4.简单的上漆、磨光和分装；</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5.其他不属于属性改变的情形。</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（二）在中国境内生产的组件成本占比达到规定比例</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产品在中国境内生产的组件成本占比应当达到规定比例，计算公式为：</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mc:AlternateContent>
          <mc:Choice Requires="wpg">
            <w:drawing>
              <wp:inline xmlns:wp="http://schemas.openxmlformats.org/drawingml/2006/wordprocessingDrawing" distT="0" distB="0" distL="0" distR="0">
                <wp:extent cx="4829175" cy="7620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0.2pt;height:60.0pt;mso-wrap-distance-left:0.0pt;mso-wrap-distance-top:0.0pt;mso-wrap-distance-right:0.0pt;mso-wrap-distance-bottom:0.0pt;" stroked="f">
                <v:path textboxrect="0,0,0,0"/>
                <v:imagedata r:id="rId16" o:title=""/>
              </v:shape>
            </w:pict>
          </mc:Fallback>
        </mc:AlternateConten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（三）特定产品的关键组件、关键工序符合相关要求</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对特定产品，在符合本通知第一条第（一）项和第（二）项条件的基础上，应当符合财政部会同有关行业主管部门确定的其关键组件、关键工序在中国境内生产、完成等要求。</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ascii="Times New Roman" w:hAnsi="Times New Roman" w:eastAsia="楷体" w:cs="Times New Roman"/>
          <w:sz w:val="24"/>
        </w:rPr>
      </w:r>
      <w:r/>
    </w:p>
    <w:p>
      <w:pPr>
        <w:pStyle w:val="1054"/>
        <w:ind w:firstLine="478"/>
        <w:spacing w:line="360" w:lineRule="auto"/>
        <w:rPr>
          <w:rFonts w:hint="eastAsia" w:ascii="Times New Roman" w:hAnsi="Times New Roman" w:eastAsia="楷体" w:cs="Times New Roman"/>
          <w:sz w:val="24"/>
        </w:rPr>
      </w:pPr>
      <w:r>
        <w:rPr>
          <w:rFonts w:hint="eastAsia" w:ascii="Times New Roman" w:hAnsi="Times New Roman" w:eastAsia="楷体" w:cs="Times New Roman"/>
          <w:sz w:val="24"/>
        </w:rPr>
        <w:t xml:space="preserve">5.7.2适用范围</w:t>
      </w:r>
      <w:r>
        <w:rPr>
          <w:rFonts w:hint="eastAsia" w:ascii="Times New Roman" w:hAnsi="Times New Roman" w:eastAsia="楷体" w:cs="Times New Roman"/>
          <w:sz w:val="24"/>
        </w:rPr>
      </w:r>
      <w:r/>
    </w:p>
    <w:p>
      <w:pPr>
        <w:pStyle w:val="1054"/>
        <w:ind w:firstLine="478"/>
        <w:spacing w:line="360" w:lineRule="auto"/>
        <w:rPr>
          <w:rFonts w:hint="eastAsia" w:ascii="Times New Roman" w:hAnsi="Times New Roman" w:eastAsia="楷体" w:cs="Times New Roman"/>
          <w:sz w:val="24"/>
        </w:rPr>
      </w:pPr>
      <w:r>
        <w:rPr>
          <w:rFonts w:hint="eastAsia" w:ascii="Times New Roman" w:hAnsi="Times New Roman" w:eastAsia="楷体" w:cs="Times New Roman"/>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hint="eastAsia" w:ascii="Times New Roman" w:hAnsi="Times New Roman" w:eastAsia="楷体" w:cs="Times New Roman"/>
          <w:sz w:val="24"/>
        </w:rPr>
        <w:t xml:space="preserve">5.7.3</w:t>
      </w:r>
      <w:r>
        <w:rPr>
          <w:rFonts w:ascii="Times New Roman" w:hAnsi="Times New Roman" w:eastAsia="楷体" w:cs="Times New Roman"/>
          <w:sz w:val="24"/>
        </w:rPr>
        <w:t xml:space="preserve">对本国产品的支持政策</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政府采购活动中既有本国产品又有非本国产品参与竞争的，依法对本国产品给予价格评审优惠，对本国产品的报价给予20%的价格扣除，用扣除后的价格参与评审。</w:t>
      </w:r>
      <w:r>
        <w:rPr>
          <w:rFonts w:ascii="Times New Roman" w:hAnsi="Times New Roman" w:eastAsia="楷体" w:cs="Times New Roman"/>
          <w:sz w:val="24"/>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Times New Roman" w:hAnsi="Times New Roman" w:eastAsia="楷体" w:cs="Times New Roman"/>
          <w:sz w:val="24"/>
        </w:rPr>
      </w:r>
      <w:r/>
    </w:p>
    <w:p>
      <w:pPr>
        <w:pStyle w:val="1054"/>
        <w:ind w:firstLine="478"/>
        <w:spacing w:line="360" w:lineRule="auto"/>
        <w:rPr>
          <w:rFonts w:hint="eastAsia" w:ascii="Times New Roman" w:hAnsi="Times New Roman" w:eastAsia="楷体" w:cs="Times New Roman"/>
          <w:sz w:val="24"/>
        </w:rPr>
      </w:pPr>
      <w:r>
        <w:rPr>
          <w:rFonts w:hint="eastAsia" w:ascii="Times New Roman" w:hAnsi="Times New Roman" w:eastAsia="楷体" w:cs="Times New Roman"/>
          <w:sz w:val="24"/>
        </w:rPr>
        <w:t xml:space="preserve">5.7.4书面澄清、说明或者补正</w:t>
      </w:r>
      <w:r>
        <w:rPr>
          <w:rFonts w:hint="eastAsia" w:ascii="Times New Roman" w:hAnsi="Times New Roman" w:eastAsia="楷体" w:cs="Times New Roman"/>
          <w:sz w:val="24"/>
        </w:rPr>
      </w:r>
      <w:r/>
    </w:p>
    <w:p>
      <w:pPr>
        <w:pStyle w:val="1054"/>
        <w:ind w:firstLine="478"/>
        <w:spacing w:line="360" w:lineRule="auto"/>
        <w:rPr>
          <w:rFonts w:ascii="Arial" w:hAnsi="Arial"/>
          <w:sz w:val="24"/>
          <w:szCs w:val="22"/>
        </w:rPr>
      </w:pPr>
      <w:r>
        <w:rPr>
          <w:rFonts w:hint="eastAsia" w:ascii="Times New Roman" w:hAnsi="Times New Roman" w:eastAsia="楷体" w:cs="Times New Roman"/>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ascii="Arial" w:hAnsi="Arial"/>
          <w:sz w:val="24"/>
          <w:szCs w:val="22"/>
        </w:rPr>
      </w:r>
      <w:r/>
    </w:p>
    <w:p>
      <w:pPr>
        <w:pStyle w:val="1054"/>
        <w:ind w:firstLine="478"/>
        <w:spacing w:line="360" w:lineRule="auto"/>
        <w:rPr>
          <w:rFonts w:ascii="Times New Roman" w:hAnsi="Times New Roman" w:eastAsia="楷体" w:cs="Times New Roman"/>
          <w:sz w:val="24"/>
        </w:rPr>
      </w:pPr>
      <w:r>
        <w:rPr>
          <w:rFonts w:ascii="Times New Roman" w:hAnsi="Times New Roman" w:eastAsia="楷体" w:cs="Times New Roman"/>
          <w:sz w:val="24"/>
        </w:rPr>
      </w:r>
      <w:r/>
    </w:p>
    <w:p>
      <w:pPr>
        <w:pStyle w:val="1075"/>
        <w:jc w:val="center"/>
        <w:keepLines w:val="0"/>
        <w:keepNext w:val="0"/>
        <w:spacing w:before="0" w:after="0" w:line="360" w:lineRule="auto"/>
        <w:rPr>
          <w:rFonts w:ascii="Times New Roman" w:hAnsi="Times New Roman" w:eastAsia="楷体" w:cs="Times New Roman"/>
          <w:szCs w:val="32"/>
        </w:rPr>
      </w:pPr>
      <w:r>
        <w:rPr>
          <w:rFonts w:ascii="Times New Roman" w:hAnsi="Times New Roman" w:eastAsia="楷体" w:cs="Times New Roman"/>
          <w:szCs w:val="32"/>
        </w:rPr>
        <w:t xml:space="preserve">二、招标文件</w:t>
      </w:r>
      <w:r>
        <w:rPr>
          <w:rFonts w:ascii="Times New Roman" w:hAnsi="Times New Roman" w:eastAsia="楷体" w:cs="Times New Roman"/>
          <w:szCs w:val="32"/>
        </w:rPr>
      </w:r>
      <w:r/>
    </w:p>
    <w:p>
      <w:pPr>
        <w:pStyle w:val="1075"/>
        <w:ind w:firstLine="446"/>
        <w:keepLines w:val="0"/>
        <w:keepNext w:val="0"/>
        <w:spacing w:before="200" w:after="200" w:line="360" w:lineRule="auto"/>
        <w:rPr>
          <w:rFonts w:ascii="Times New Roman" w:hAnsi="Times New Roman" w:eastAsia="楷体" w:cs="Times New Roman"/>
          <w:sz w:val="30"/>
        </w:rPr>
      </w:pPr>
      <w:r/>
      <w:bookmarkStart w:id="63" w:name="_Toc20732976"/>
      <w:r/>
      <w:bookmarkStart w:id="64" w:name="_Toc98669697"/>
      <w:r/>
      <w:bookmarkStart w:id="65" w:name="_Toc92168008"/>
      <w:r/>
      <w:bookmarkStart w:id="66" w:name="_Toc100386042"/>
      <w:r/>
      <w:bookmarkStart w:id="67" w:name="_Toc98669339"/>
      <w:r>
        <w:rPr>
          <w:rFonts w:ascii="Times New Roman" w:hAnsi="Times New Roman" w:eastAsia="楷体" w:cs="Times New Roman"/>
          <w:sz w:val="30"/>
        </w:rPr>
        <w:t xml:space="preserve">6.招标文件组成</w:t>
      </w:r>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6.1 招标文件包括：</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（1）投标邀请</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（2）投标人须知                  </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（3）拟签订的合同文本</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（4）采购需求</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（5）评标办法和标准</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（6）投标文件（格式）</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6.2 投标人获取本文件后，应认真阅读本文件中所有的事项、格式条款和规范等要求。</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6.3 </w:t>
      </w:r>
      <w:r>
        <w:rPr>
          <w:rFonts w:ascii="Times New Roman" w:hAnsi="Times New Roman" w:eastAsia="楷体" w:cs="Times New Roman"/>
          <w:b/>
          <w:sz w:val="24"/>
          <w:u w:val="single"/>
        </w:rPr>
        <w:t xml:space="preserve">除非有特殊要求，招标文件不单独提供招标标的所在地自然环境、气象条件、公用设施等情况，投标人被视为熟悉上述与签订和履行合同有关的一切情况</w:t>
      </w:r>
      <w:r>
        <w:rPr>
          <w:rFonts w:ascii="Times New Roman" w:hAnsi="Times New Roman" w:eastAsia="楷体" w:cs="Times New Roman"/>
          <w:sz w:val="24"/>
        </w:rPr>
        <w:t xml:space="preserve">。</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eastAsia="zh-CN"/>
        </w:rPr>
        <w:t xml:space="preserve">7.</w:t>
      </w:r>
      <w:r>
        <w:rPr>
          <w:rFonts w:ascii="Times New Roman" w:hAnsi="Times New Roman" w:eastAsia="楷体" w:cs="Times New Roman"/>
          <w:sz w:val="30"/>
        </w:rPr>
        <w:t xml:space="preserve">招标文件的澄清</w:t>
      </w:r>
      <w:bookmarkEnd w:id="63"/>
      <w:r/>
      <w:bookmarkEnd w:id="64"/>
      <w:r/>
      <w:bookmarkEnd w:id="65"/>
      <w:r/>
      <w:bookmarkEnd w:id="66"/>
      <w:r/>
      <w:bookmarkEnd w:id="67"/>
      <w:r/>
      <w:bookmarkStart w:id="68" w:name="_Toc98669698"/>
      <w:r/>
      <w:bookmarkStart w:id="69" w:name="_Toc20732977"/>
      <w:r/>
      <w:bookmarkStart w:id="70" w:name="_Toc100386043"/>
      <w:r/>
      <w:bookmarkStart w:id="71" w:name="_Toc92168009"/>
      <w:r/>
      <w:bookmarkStart w:id="72" w:name="_Toc98669340"/>
      <w:r>
        <w:rPr>
          <w:rFonts w:ascii="Times New Roman" w:hAnsi="Times New Roman" w:eastAsia="楷体" w:cs="Times New Roman"/>
          <w:sz w:val="30"/>
        </w:rPr>
        <w:t xml:space="preserve">和修改</w:t>
      </w:r>
      <w:bookmarkEnd w:id="68"/>
      <w:r/>
      <w:bookmarkEnd w:id="69"/>
      <w:r/>
      <w:bookmarkEnd w:id="70"/>
      <w:r/>
      <w:bookmarkEnd w:id="71"/>
      <w:r/>
      <w:bookmarkEnd w:id="72"/>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7.1 任何要求对招标文件进行澄清的潜在投标人，应及时联系项目联系人。</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7.2 </w:t>
      </w:r>
      <w:r>
        <w:rPr>
          <w:rFonts w:ascii="Times New Roman" w:hAnsi="Times New Roman" w:eastAsia="楷体" w:cs="Times New Roman"/>
          <w:b/>
          <w:sz w:val="24"/>
        </w:rPr>
        <w:t xml:space="preserve">按照权责相一致原则，投标人提出的对于招标文件主要商务、技术指标的相关澄清、修改要求，由采购人负责答复并视情况作出澄清或修改的决定。</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rPr>
          <w:rFonts w:ascii="Times New Roman" w:hAnsi="Times New Roman" w:eastAsia="楷体" w:cs="Times New Roman"/>
          <w:sz w:val="24"/>
        </w:rPr>
      </w:r>
      <w:r/>
    </w:p>
    <w:p>
      <w:pPr>
        <w:pStyle w:val="1075"/>
        <w:keepLines w:val="0"/>
        <w:keepNext w:val="0"/>
        <w:spacing w:before="0" w:after="0" w:line="360" w:lineRule="auto"/>
        <w:tabs>
          <w:tab w:val="left" w:pos="492" w:leader="none"/>
        </w:tabs>
        <w:rPr>
          <w:rFonts w:ascii="Times New Roman" w:hAnsi="Times New Roman" w:eastAsia="楷体" w:cs="Times New Roman"/>
          <w:sz w:val="24"/>
          <w:szCs w:val="24"/>
        </w:rPr>
      </w:pPr>
      <w:r>
        <w:rPr>
          <w:rFonts w:ascii="Times New Roman" w:hAnsi="Times New Roman" w:eastAsia="楷体" w:cs="Times New Roman"/>
          <w:sz w:val="24"/>
        </w:rPr>
        <w:tab/>
      </w:r>
      <w:r>
        <w:rPr>
          <w:rFonts w:ascii="Times New Roman" w:hAnsi="Times New Roman" w:eastAsia="楷体" w:cs="Times New Roman"/>
          <w:b w:val="0"/>
          <w:sz w:val="24"/>
          <w:szCs w:val="24"/>
        </w:rPr>
        <w:t xml:space="preserve">7.5</w:t>
      </w:r>
      <w:r>
        <w:rPr>
          <w:rFonts w:ascii="Times New Roman" w:hAnsi="Times New Roman" w:eastAsia="楷体" w:cs="Times New Roman"/>
          <w:sz w:val="24"/>
          <w:szCs w:val="24"/>
        </w:rPr>
        <w:t xml:space="preserve"> 如</w:t>
      </w:r>
      <w:r>
        <w:rPr>
          <w:rFonts w:ascii="Times New Roman" w:hAnsi="Times New Roman" w:eastAsia="楷体" w:cs="Times New Roman"/>
          <w:sz w:val="24"/>
        </w:rPr>
        <w:t xml:space="preserve">澄清或修改公告</w:t>
      </w:r>
      <w:r>
        <w:rPr>
          <w:rFonts w:ascii="Times New Roman" w:hAnsi="Times New Roman" w:eastAsia="楷体" w:cs="Times New Roman"/>
          <w:sz w:val="24"/>
          <w:szCs w:val="24"/>
        </w:rPr>
        <w:t xml:space="preserve">有重新发布招标文件的，投标人应下载最新发布的招标文件制作投标文件。因投标人自身原因未能及时获取的，一切后果由投标人自行承担。</w:t>
      </w:r>
      <w:r>
        <w:rPr>
          <w:rFonts w:ascii="Times New Roman" w:hAnsi="Times New Roman" w:eastAsia="楷体" w:cs="Times New Roman"/>
          <w:sz w:val="24"/>
          <w:szCs w:val="24"/>
        </w:rPr>
      </w:r>
      <w:r/>
    </w:p>
    <w:p>
      <w:pPr>
        <w:pStyle w:val="1075"/>
        <w:jc w:val="center"/>
        <w:keepLines w:val="0"/>
        <w:keepNext w:val="0"/>
        <w:spacing w:before="200" w:after="200" w:line="360" w:lineRule="auto"/>
        <w:rPr>
          <w:rFonts w:ascii="Times New Roman" w:hAnsi="Times New Roman" w:eastAsia="楷体" w:cs="Times New Roman"/>
          <w:szCs w:val="32"/>
        </w:rPr>
      </w:pPr>
      <w:r>
        <w:rPr>
          <w:rFonts w:ascii="Times New Roman" w:hAnsi="Times New Roman" w:eastAsia="楷体" w:cs="Times New Roman"/>
          <w:szCs w:val="32"/>
        </w:rPr>
        <w:t xml:space="preserve">三、投标文件</w:t>
      </w:r>
      <w:r>
        <w:rPr>
          <w:rFonts w:ascii="Times New Roman" w:hAnsi="Times New Roman" w:eastAsia="楷体" w:cs="Times New Roman"/>
          <w:szCs w:val="32"/>
        </w:rPr>
      </w:r>
      <w:r/>
    </w:p>
    <w:p>
      <w:pPr>
        <w:pStyle w:val="1075"/>
        <w:ind w:firstLine="446"/>
        <w:keepLines w:val="0"/>
        <w:keepNext w:val="0"/>
        <w:spacing w:before="200" w:after="200" w:line="360" w:lineRule="auto"/>
        <w:rPr>
          <w:rFonts w:ascii="Times New Roman" w:hAnsi="Times New Roman" w:eastAsia="楷体" w:cs="Times New Roman"/>
          <w:sz w:val="30"/>
        </w:rPr>
      </w:pPr>
      <w:r>
        <w:rPr>
          <w:rFonts w:ascii="Times New Roman" w:hAnsi="Times New Roman" w:eastAsia="楷体" w:cs="Times New Roman"/>
          <w:sz w:val="30"/>
        </w:rPr>
        <w:t xml:space="preserve">8.编制投标文件的工具</w:t>
      </w:r>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8.1 投标人须通过江苏政府采购网提供的最新响应文件制作软件编制投标文件。下载路径：江苏政府采购网—资料下载—《江苏省政府采购交易管理系统（苏采云）供应商操作指南》</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rPr>
      </w:pPr>
      <w:r>
        <w:rPr>
          <w:rFonts w:ascii="Times New Roman" w:hAnsi="Times New Roman" w:eastAsia="楷体" w:cs="Times New Roman"/>
          <w:sz w:val="30"/>
        </w:rPr>
        <w:t xml:space="preserve">9.投标文件语言及度量衡单位</w:t>
      </w:r>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9.2 投标文件中所使用的计量单位除招标文件中另有特殊规定外，一律使用法定计量单位。</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rPr>
      </w:pPr>
      <w:r>
        <w:rPr>
          <w:rFonts w:ascii="Times New Roman" w:hAnsi="Times New Roman" w:eastAsia="楷体" w:cs="Times New Roman"/>
          <w:sz w:val="30"/>
        </w:rPr>
        <w:t xml:space="preserve">10.投标文件的构成</w:t>
      </w:r>
      <w:r>
        <w:rPr>
          <w:rFonts w:ascii="Times New Roman" w:hAnsi="Times New Roman" w:eastAsia="楷体" w:cs="Times New Roman"/>
          <w:sz w:val="30"/>
        </w:rPr>
      </w:r>
      <w:r/>
    </w:p>
    <w:p>
      <w:pPr>
        <w:pStyle w:val="1077"/>
        <w:ind w:firstLine="425"/>
        <w:spacing w:line="360" w:lineRule="auto"/>
        <w:widowControl/>
        <w:rPr>
          <w:rFonts w:ascii="Times New Roman" w:hAnsi="Times New Roman" w:eastAsia="楷体" w:cs="Times New Roman"/>
          <w:sz w:val="24"/>
        </w:rPr>
      </w:pPr>
      <w:r>
        <w:rPr>
          <w:rFonts w:ascii="Times New Roman" w:hAnsi="Times New Roman" w:eastAsia="楷体" w:cs="Times New Roman"/>
          <w:sz w:val="24"/>
        </w:rPr>
        <w:t xml:space="preserve">10.1 投标文件分为资格部分、商务部分、技术部分和价格部分。</w:t>
      </w:r>
      <w:r>
        <w:rPr>
          <w:rFonts w:ascii="Times New Roman" w:hAnsi="Times New Roman" w:eastAsia="楷体" w:cs="Times New Roman"/>
          <w:sz w:val="24"/>
        </w:rPr>
      </w:r>
      <w:r/>
    </w:p>
    <w:p>
      <w:pPr>
        <w:pStyle w:val="1077"/>
        <w:ind w:firstLine="425"/>
        <w:spacing w:line="360" w:lineRule="auto"/>
        <w:widowControl/>
        <w:rPr>
          <w:rFonts w:ascii="Times New Roman" w:hAnsi="Times New Roman" w:eastAsia="楷体" w:cs="Times New Roman"/>
          <w:sz w:val="24"/>
        </w:rPr>
      </w:pPr>
      <w:r>
        <w:rPr>
          <w:rFonts w:ascii="Times New Roman" w:hAnsi="Times New Roman" w:eastAsia="楷体" w:cs="Times New Roman"/>
          <w:sz w:val="24"/>
        </w:rPr>
        <w:t xml:space="preserve">10.2 资格部分系指投标人提交的证明其有资格参加投标的文件。</w:t>
      </w:r>
      <w:r>
        <w:rPr>
          <w:rFonts w:ascii="Times New Roman" w:hAnsi="Times New Roman" w:eastAsia="楷体" w:cs="Times New Roman"/>
          <w:sz w:val="24"/>
        </w:rPr>
      </w:r>
      <w:r/>
    </w:p>
    <w:p>
      <w:pPr>
        <w:pStyle w:val="1077"/>
        <w:ind w:firstLine="425"/>
        <w:spacing w:line="360" w:lineRule="auto"/>
        <w:widowControl/>
        <w:rPr>
          <w:rFonts w:ascii="Times New Roman" w:hAnsi="Times New Roman" w:eastAsia="楷体" w:cs="Times New Roman"/>
          <w:sz w:val="24"/>
        </w:rPr>
      </w:pPr>
      <w:r>
        <w:rPr>
          <w:rFonts w:ascii="Times New Roman" w:hAnsi="Times New Roman" w:eastAsia="楷体" w:cs="Times New Roman"/>
          <w:sz w:val="24"/>
        </w:rPr>
        <w:t xml:space="preserve">10.</w:t>
      </w:r>
      <w:r>
        <w:rPr>
          <w:rFonts w:hint="eastAsia" w:eastAsia="楷体" w:cs="Times New Roman"/>
          <w:sz w:val="24"/>
          <w:lang w:val="en-US" w:eastAsia="zh-CN"/>
        </w:rPr>
        <w:t xml:space="preserve">3</w:t>
      </w:r>
      <w:r>
        <w:rPr>
          <w:rFonts w:ascii="Times New Roman" w:hAnsi="Times New Roman" w:eastAsia="楷体" w:cs="Times New Roman"/>
          <w:sz w:val="24"/>
        </w:rPr>
        <w:t xml:space="preserve"> 商务部分系指投标人提交的证明其中标后有能力履行合同的文件。</w:t>
      </w:r>
      <w:r>
        <w:rPr>
          <w:rFonts w:ascii="Times New Roman" w:hAnsi="Times New Roman" w:eastAsia="楷体" w:cs="Times New Roman"/>
          <w:sz w:val="24"/>
        </w:rPr>
      </w:r>
      <w:r/>
    </w:p>
    <w:p>
      <w:pPr>
        <w:pStyle w:val="1077"/>
        <w:ind w:firstLine="425"/>
        <w:spacing w:line="360" w:lineRule="auto"/>
        <w:widowControl/>
        <w:rPr>
          <w:rFonts w:ascii="Times New Roman" w:hAnsi="Times New Roman" w:eastAsia="楷体" w:cs="Times New Roman"/>
          <w:sz w:val="24"/>
        </w:rPr>
      </w:pPr>
      <w:r>
        <w:rPr>
          <w:rFonts w:ascii="Times New Roman" w:hAnsi="Times New Roman" w:eastAsia="楷体" w:cs="Times New Roman"/>
          <w:sz w:val="24"/>
        </w:rPr>
        <w:t xml:space="preserve">10.</w:t>
      </w:r>
      <w:r>
        <w:rPr>
          <w:rFonts w:hint="eastAsia" w:eastAsia="楷体" w:cs="Times New Roman"/>
          <w:sz w:val="24"/>
          <w:lang w:val="en-US" w:eastAsia="zh-CN"/>
        </w:rPr>
        <w:t xml:space="preserve">4</w:t>
      </w:r>
      <w:r>
        <w:rPr>
          <w:rFonts w:ascii="Times New Roman" w:hAnsi="Times New Roman" w:eastAsia="楷体" w:cs="Times New Roman"/>
          <w:sz w:val="24"/>
        </w:rPr>
        <w:t xml:space="preserve"> 技术部分系指投标人提交的能够证明投标人提供的货物（服务）符合招标文件规定的文件。</w:t>
      </w:r>
      <w:r>
        <w:rPr>
          <w:rFonts w:ascii="Times New Roman" w:hAnsi="Times New Roman" w:eastAsia="楷体" w:cs="Times New Roman"/>
          <w:sz w:val="24"/>
        </w:rPr>
      </w:r>
      <w:r/>
    </w:p>
    <w:p>
      <w:pPr>
        <w:pStyle w:val="1077"/>
        <w:ind w:firstLine="425"/>
        <w:spacing w:line="360" w:lineRule="auto"/>
        <w:widowControl/>
        <w:rPr>
          <w:rFonts w:ascii="Times New Roman" w:hAnsi="Times New Roman" w:eastAsia="楷体" w:cs="Times New Roman"/>
          <w:sz w:val="24"/>
        </w:rPr>
      </w:pPr>
      <w:r>
        <w:rPr>
          <w:rFonts w:ascii="Times New Roman" w:hAnsi="Times New Roman" w:eastAsia="楷体" w:cs="Times New Roman"/>
          <w:sz w:val="24"/>
        </w:rPr>
        <w:t xml:space="preserve">10.</w:t>
      </w:r>
      <w:r>
        <w:rPr>
          <w:rFonts w:hint="eastAsia" w:eastAsia="楷体" w:cs="Times New Roman"/>
          <w:sz w:val="24"/>
          <w:lang w:val="en-US" w:eastAsia="zh-CN"/>
        </w:rPr>
        <w:t xml:space="preserve">5</w:t>
      </w:r>
      <w:r>
        <w:rPr>
          <w:rFonts w:ascii="Times New Roman" w:hAnsi="Times New Roman" w:eastAsia="楷体" w:cs="Times New Roman"/>
          <w:sz w:val="24"/>
        </w:rPr>
        <w:t xml:space="preserve"> 具体填写格式详见招标文件第六部分。</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eastAsia="zh-CN"/>
        </w:rPr>
        <w:t xml:space="preserve">11.</w:t>
      </w:r>
      <w:r>
        <w:rPr>
          <w:rFonts w:ascii="Times New Roman" w:hAnsi="Times New Roman" w:eastAsia="楷体" w:cs="Times New Roman"/>
          <w:sz w:val="30"/>
        </w:rPr>
        <w:t xml:space="preserve">投标文件的编制</w:t>
      </w:r>
      <w:r>
        <w:rPr>
          <w:rFonts w:ascii="Times New Roman" w:hAnsi="Times New Roman" w:eastAsia="楷体" w:cs="Times New Roman"/>
          <w:sz w:val="30"/>
        </w:rPr>
      </w:r>
      <w:r/>
    </w:p>
    <w:p>
      <w:pPr>
        <w:pStyle w:val="1054"/>
        <w:ind w:left="1" w:firstLine="480"/>
        <w:spacing w:line="360" w:lineRule="auto"/>
        <w:rPr>
          <w:rFonts w:ascii="Times New Roman" w:hAnsi="Times New Roman" w:eastAsia="楷体" w:cs="Times New Roman"/>
          <w:b/>
          <w:sz w:val="24"/>
        </w:rPr>
      </w:pPr>
      <w:r>
        <w:rPr>
          <w:rFonts w:ascii="Times New Roman" w:hAnsi="Times New Roman" w:eastAsia="楷体" w:cs="Times New Roman"/>
          <w:sz w:val="24"/>
        </w:rPr>
        <w:t xml:space="preserve">11.1 投标人应仔细阅读招标文件，按照招标文件的要求编制投标文件。投标文件应当对招标文件提出的要求和条件作出明确响应。</w:t>
      </w:r>
      <w:r>
        <w:rPr>
          <w:rFonts w:ascii="Times New Roman" w:hAnsi="Times New Roman" w:eastAsia="楷体" w:cs="Times New Roman"/>
          <w:b/>
          <w:sz w:val="24"/>
        </w:rPr>
      </w:r>
      <w:r/>
    </w:p>
    <w:p>
      <w:pPr>
        <w:pStyle w:val="1054"/>
        <w:ind w:left="1" w:firstLine="480"/>
        <w:spacing w:line="360" w:lineRule="auto"/>
        <w:rPr>
          <w:rFonts w:ascii="Times New Roman" w:hAnsi="Times New Roman" w:eastAsia="楷体" w:cs="Times New Roman"/>
          <w:b/>
          <w:sz w:val="24"/>
        </w:rPr>
      </w:pPr>
      <w:r>
        <w:rPr>
          <w:rFonts w:ascii="Times New Roman" w:hAnsi="Times New Roman" w:eastAsia="楷体" w:cs="Times New Roman"/>
          <w:sz w:val="24"/>
        </w:rPr>
        <w:t xml:space="preserve">11.2 </w:t>
      </w:r>
      <w:r>
        <w:rPr>
          <w:rFonts w:ascii="Times New Roman" w:hAnsi="Times New Roman" w:eastAsia="楷体" w:cs="Times New Roman"/>
          <w:b/>
          <w:sz w:val="24"/>
        </w:rPr>
        <w:t xml:space="preserve">投标人在编制投标文件时，请按照招标文件第六部分规定的格式进行填写并提交到对应位置。</w:t>
      </w:r>
      <w:r>
        <w:rPr>
          <w:rFonts w:ascii="Times New Roman" w:hAnsi="Times New Roman" w:eastAsia="楷体" w:cs="Times New Roman"/>
          <w:b/>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11.3 如没有按照招标文件要求和规定编制投标文件及提交相关资料，其风险应</w:t>
      </w:r>
      <w:r>
        <w:rPr>
          <w:rFonts w:ascii="Times New Roman" w:hAnsi="Times New Roman" w:eastAsia="楷体" w:cs="Times New Roman"/>
          <w:sz w:val="24"/>
          <w:lang w:eastAsia="zh-CN"/>
        </w:rPr>
        <w:t xml:space="preserve">由</w:t>
      </w:r>
      <w:r>
        <w:rPr>
          <w:rFonts w:ascii="Times New Roman" w:hAnsi="Times New Roman" w:eastAsia="楷体" w:cs="Times New Roman"/>
          <w:sz w:val="24"/>
        </w:rPr>
        <w:t xml:space="preserve">投标人自行承担；投标文件编排混乱、文字表达不清或上传资料内容模糊所引起的不利后果，由投标人自行承担。</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b/>
          <w:sz w:val="24"/>
        </w:rPr>
      </w:pPr>
      <w:r>
        <w:rPr>
          <w:rFonts w:ascii="Times New Roman" w:hAnsi="Times New Roman" w:eastAsia="楷体" w:cs="Times New Roman"/>
          <w:sz w:val="24"/>
        </w:rPr>
        <w:t xml:space="preserve">11.4 </w:t>
      </w:r>
      <w:r>
        <w:rPr>
          <w:rFonts w:ascii="Times New Roman" w:hAnsi="Times New Roman" w:eastAsia="楷体" w:cs="Times New Roman"/>
          <w:b/>
          <w:sz w:val="24"/>
        </w:rPr>
        <w:t xml:space="preserve">投标人必须保证投标文件所提供的全部资料合法、真实、可靠。</w:t>
      </w:r>
      <w:r>
        <w:rPr>
          <w:rFonts w:ascii="Times New Roman" w:hAnsi="Times New Roman" w:eastAsia="楷体" w:cs="Times New Roman"/>
          <w:b/>
          <w:sz w:val="24"/>
        </w:rPr>
      </w:r>
      <w:r/>
    </w:p>
    <w:p>
      <w:pPr>
        <w:pStyle w:val="1054"/>
        <w:ind w:firstLine="446"/>
        <w:spacing w:before="240" w:after="240" w:line="360" w:lineRule="auto"/>
        <w:rPr>
          <w:rFonts w:ascii="Times New Roman" w:hAnsi="Times New Roman" w:eastAsia="楷体" w:cs="Times New Roman"/>
          <w:sz w:val="24"/>
        </w:rPr>
      </w:pPr>
      <w:r>
        <w:rPr>
          <w:rFonts w:hint="eastAsia" w:eastAsia="楷体" w:cs="Times New Roman"/>
          <w:b/>
          <w:sz w:val="30"/>
          <w:lang w:eastAsia="zh-CN"/>
        </w:rPr>
        <w:t xml:space="preserve">12.</w:t>
      </w:r>
      <w:r>
        <w:rPr>
          <w:rFonts w:ascii="Times New Roman" w:hAnsi="Times New Roman" w:eastAsia="楷体" w:cs="Times New Roman"/>
          <w:b/>
          <w:sz w:val="30"/>
        </w:rPr>
        <w:t xml:space="preserve">投标保证金</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2</w:t>
      </w:r>
      <w:r>
        <w:rPr>
          <w:rFonts w:ascii="Times New Roman" w:hAnsi="Times New Roman" w:eastAsia="楷体" w:cs="Times New Roman"/>
          <w:sz w:val="24"/>
        </w:rPr>
        <w:t xml:space="preserve">.1 本项目不收投标保证金。</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eastAsia="zh-CN"/>
        </w:rPr>
        <w:t xml:space="preserve">13.</w:t>
      </w:r>
      <w:r>
        <w:rPr>
          <w:rFonts w:ascii="Times New Roman" w:hAnsi="Times New Roman" w:eastAsia="楷体" w:cs="Times New Roman"/>
          <w:sz w:val="30"/>
        </w:rPr>
        <w:t xml:space="preserve">投标有效期</w:t>
      </w:r>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3</w:t>
      </w:r>
      <w:r>
        <w:rPr>
          <w:rFonts w:ascii="Times New Roman" w:hAnsi="Times New Roman" w:eastAsia="楷体" w:cs="Times New Roman"/>
          <w:sz w:val="24"/>
        </w:rPr>
        <w:t xml:space="preserve">.1 投标有效期为：投标文件自</w:t>
      </w:r>
      <w:r>
        <w:rPr>
          <w:rFonts w:ascii="Times New Roman" w:hAnsi="Times New Roman" w:eastAsia="楷体" w:cs="Times New Roman"/>
          <w:sz w:val="24"/>
          <w:szCs w:val="28"/>
        </w:rPr>
        <w:t xml:space="preserve">提交投标文件截止时间</w:t>
      </w:r>
      <w:r>
        <w:rPr>
          <w:rFonts w:ascii="Times New Roman" w:hAnsi="Times New Roman" w:eastAsia="楷体" w:cs="Times New Roman"/>
          <w:sz w:val="24"/>
        </w:rPr>
        <w:t xml:space="preserve">之日起90天内有效。投标人一旦获取了本招标文件并参加投标，即被认为接受了投标有效期的约定。</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3</w:t>
      </w:r>
      <w:r>
        <w:rPr>
          <w:rFonts w:ascii="Times New Roman" w:hAnsi="Times New Roman" w:eastAsia="楷体" w:cs="Times New Roman"/>
          <w:sz w:val="24"/>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ascii="Times New Roman" w:hAnsi="Times New Roman" w:eastAsia="楷体" w:cs="Times New Roman"/>
          <w:sz w:val="24"/>
        </w:rPr>
      </w:r>
      <w:r/>
    </w:p>
    <w:p>
      <w:pPr>
        <w:pStyle w:val="1054"/>
        <w:ind w:firstLine="446"/>
        <w:spacing w:before="240" w:after="240" w:line="360" w:lineRule="auto"/>
        <w:rPr>
          <w:rFonts w:ascii="Times New Roman" w:hAnsi="Times New Roman" w:eastAsia="楷体" w:cs="Times New Roman"/>
          <w:b/>
          <w:sz w:val="30"/>
        </w:rPr>
      </w:pPr>
      <w:r>
        <w:rPr>
          <w:rFonts w:ascii="Times New Roman" w:hAnsi="Times New Roman" w:eastAsia="楷体" w:cs="Times New Roman"/>
          <w:b/>
          <w:sz w:val="30"/>
        </w:rPr>
        <w:t xml:space="preserve">1</w:t>
      </w:r>
      <w:r>
        <w:rPr>
          <w:rFonts w:ascii="Times New Roman" w:hAnsi="Times New Roman" w:eastAsia="楷体" w:cs="Times New Roman"/>
          <w:b/>
          <w:sz w:val="30"/>
          <w:lang w:val="en-US" w:eastAsia="zh-CN"/>
        </w:rPr>
        <w:t xml:space="preserve">4</w:t>
      </w:r>
      <w:r>
        <w:rPr>
          <w:rFonts w:ascii="Times New Roman" w:hAnsi="Times New Roman" w:eastAsia="楷体" w:cs="Times New Roman"/>
          <w:b/>
          <w:sz w:val="30"/>
        </w:rPr>
        <w:t xml:space="preserve">.投标文件的式样和签署</w:t>
      </w:r>
      <w:r>
        <w:rPr>
          <w:rFonts w:ascii="Times New Roman" w:hAnsi="Times New Roman" w:eastAsia="楷体" w:cs="Times New Roman"/>
          <w:b/>
          <w:sz w:val="30"/>
        </w:rPr>
      </w:r>
      <w:r/>
    </w:p>
    <w:p>
      <w:pPr>
        <w:pStyle w:val="1054"/>
        <w:ind w:firstLine="42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4</w:t>
      </w:r>
      <w:r>
        <w:rPr>
          <w:rFonts w:ascii="Times New Roman" w:hAnsi="Times New Roman" w:eastAsia="楷体" w:cs="Times New Roman"/>
          <w:sz w:val="24"/>
        </w:rPr>
        <w:t xml:space="preserve">.1 投标人应通过响应文件制作软件使用数字认证证书对投标文件进行合成、电子签章及加密打包。</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eastAsia="zh-CN"/>
        </w:rPr>
        <w:t xml:space="preserve">15.</w:t>
      </w:r>
      <w:r>
        <w:rPr>
          <w:rFonts w:ascii="Times New Roman" w:hAnsi="Times New Roman" w:eastAsia="楷体" w:cs="Times New Roman"/>
          <w:sz w:val="30"/>
        </w:rPr>
        <w:t xml:space="preserve">投标文件的提交</w:t>
      </w:r>
      <w:r>
        <w:rPr>
          <w:rFonts w:ascii="Times New Roman" w:hAnsi="Times New Roman" w:eastAsia="楷体" w:cs="Times New Roman"/>
          <w:sz w:val="30"/>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5</w:t>
      </w:r>
      <w:r>
        <w:rPr>
          <w:rFonts w:ascii="Times New Roman" w:hAnsi="Times New Roman" w:eastAsia="楷体" w:cs="Times New Roman"/>
          <w:sz w:val="24"/>
        </w:rPr>
        <w:t xml:space="preserve">.1 投标文件提交</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b/>
          <w:sz w:val="24"/>
          <w:u w:val="single"/>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5</w:t>
      </w:r>
      <w:r>
        <w:rPr>
          <w:rFonts w:ascii="Times New Roman" w:hAnsi="Times New Roman" w:eastAsia="楷体" w:cs="Times New Roman"/>
          <w:sz w:val="24"/>
        </w:rPr>
        <w:t xml:space="preserve">.1.1 投标人须在招标文件规定的截止时间前，通过响应文件编制软件制作完成后，登录“苏采云”系统在规定时间内完成提交。</w:t>
      </w:r>
      <w:r>
        <w:rPr>
          <w:rFonts w:ascii="Times New Roman" w:hAnsi="Times New Roman" w:eastAsia="楷体" w:cs="Times New Roman"/>
          <w:b/>
          <w:sz w:val="24"/>
          <w:u w:val="single"/>
        </w:rPr>
        <w:t xml:space="preserve">时间以“苏采云”系统时间为准。</w:t>
      </w:r>
      <w:r>
        <w:rPr>
          <w:rFonts w:ascii="Times New Roman" w:hAnsi="Times New Roman" w:eastAsia="楷体" w:cs="Times New Roman"/>
          <w:b/>
          <w:sz w:val="24"/>
          <w:u w:val="single"/>
        </w:rPr>
      </w:r>
      <w:r/>
    </w:p>
    <w:p>
      <w:pPr>
        <w:pStyle w:val="1054"/>
        <w:ind w:left="1" w:firstLine="480"/>
        <w:spacing w:line="360" w:lineRule="auto"/>
        <w:rPr>
          <w:rFonts w:ascii="Times New Roman" w:hAnsi="Times New Roman" w:eastAsia="楷体" w:cs="Times New Roman"/>
          <w:b/>
          <w:sz w:val="24"/>
          <w:u w:val="single"/>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5</w:t>
      </w:r>
      <w:r>
        <w:rPr>
          <w:rFonts w:ascii="Times New Roman" w:hAnsi="Times New Roman" w:eastAsia="楷体" w:cs="Times New Roman"/>
          <w:sz w:val="24"/>
        </w:rPr>
        <w:t xml:space="preserve">.1.2 </w:t>
      </w:r>
      <w:r>
        <w:rPr>
          <w:rFonts w:ascii="Times New Roman" w:hAnsi="Times New Roman" w:eastAsia="楷体" w:cs="Times New Roman"/>
          <w:b/>
          <w:sz w:val="24"/>
          <w:u w:val="single"/>
        </w:rPr>
        <w:t xml:space="preserve">截止时间以后提交的投标文件，“苏采云”系统将拒绝接收上传的任何投标文件。投标人应充分考虑网络环境、网络带宽等风险因素。</w:t>
      </w:r>
      <w:r>
        <w:rPr>
          <w:rFonts w:ascii="Times New Roman" w:hAnsi="Times New Roman" w:eastAsia="楷体" w:cs="Times New Roman"/>
          <w:b/>
          <w:sz w:val="24"/>
          <w:u w:val="single"/>
        </w:rPr>
      </w:r>
      <w:r/>
    </w:p>
    <w:p>
      <w:pPr>
        <w:pStyle w:val="1054"/>
        <w:ind w:firstLine="480"/>
        <w:spacing w:line="360" w:lineRule="auto"/>
        <w:rPr>
          <w:rFonts w:ascii="Times New Roman" w:hAnsi="Times New Roman" w:eastAsia="楷体" w:cs="Times New Roman"/>
          <w:b/>
          <w:sz w:val="24"/>
          <w:szCs w:val="20"/>
          <w:u w:val="single"/>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5</w:t>
      </w:r>
      <w:r>
        <w:rPr>
          <w:rFonts w:ascii="Times New Roman" w:hAnsi="Times New Roman" w:eastAsia="楷体" w:cs="Times New Roman"/>
          <w:sz w:val="24"/>
        </w:rPr>
        <w:t xml:space="preserve">.1.3 </w:t>
      </w:r>
      <w:r>
        <w:rPr>
          <w:rFonts w:ascii="Times New Roman" w:hAnsi="Times New Roman" w:eastAsia="楷体" w:cs="Times New Roman"/>
          <w:b/>
          <w:sz w:val="24"/>
          <w:szCs w:val="20"/>
          <w:u w:val="single"/>
        </w:rPr>
        <w:t xml:space="preserve">提交投标文件时，投标人须使用制作该投标文件的同一数字认证证书进行提交操作。</w:t>
      </w:r>
      <w:r>
        <w:rPr>
          <w:rFonts w:ascii="Times New Roman" w:hAnsi="Times New Roman" w:eastAsia="楷体" w:cs="Times New Roman"/>
          <w:b/>
          <w:sz w:val="24"/>
          <w:szCs w:val="20"/>
          <w:u w:val="single"/>
        </w:rPr>
      </w:r>
      <w:r/>
    </w:p>
    <w:p>
      <w:pPr>
        <w:pStyle w:val="1054"/>
        <w:ind w:firstLine="480"/>
        <w:spacing w:line="360" w:lineRule="auto"/>
        <w:rPr>
          <w:rFonts w:ascii="Times New Roman" w:hAnsi="Times New Roman" w:eastAsia="楷体" w:cs="Times New Roman"/>
          <w:b/>
          <w:sz w:val="24"/>
          <w:u w:val="single"/>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5</w:t>
      </w:r>
      <w:r>
        <w:rPr>
          <w:rFonts w:ascii="Times New Roman" w:hAnsi="Times New Roman" w:eastAsia="楷体" w:cs="Times New Roman"/>
          <w:sz w:val="24"/>
        </w:rPr>
        <w:t xml:space="preserve">.1.4</w:t>
      </w:r>
      <w:r>
        <w:rPr>
          <w:rFonts w:ascii="Times New Roman" w:hAnsi="Times New Roman" w:eastAsia="楷体" w:cs="Times New Roman"/>
          <w:b/>
          <w:sz w:val="24"/>
          <w:u w:val="single"/>
        </w:rPr>
        <w:t xml:space="preserve">提交完成后至解密前，</w:t>
      </w:r>
      <w:r>
        <w:rPr>
          <w:rFonts w:ascii="Times New Roman" w:hAnsi="Times New Roman" w:eastAsia="楷体" w:cs="Times New Roman"/>
          <w:b/>
          <w:sz w:val="24"/>
          <w:szCs w:val="20"/>
          <w:u w:val="single"/>
        </w:rPr>
        <w:t xml:space="preserve">投标人</w:t>
      </w:r>
      <w:r>
        <w:rPr>
          <w:rFonts w:ascii="Times New Roman" w:hAnsi="Times New Roman" w:eastAsia="楷体" w:cs="Times New Roman"/>
          <w:b/>
          <w:sz w:val="24"/>
          <w:u w:val="single"/>
        </w:rPr>
        <w:t xml:space="preserve">不能对加密投标文件时所使用的数字认证证书进行更新、续费，否则可能引起的投标文件解密失败等相关后果由投标人自行承担。</w:t>
      </w:r>
      <w:r>
        <w:rPr>
          <w:rFonts w:ascii="Times New Roman" w:hAnsi="Times New Roman" w:eastAsia="楷体" w:cs="Times New Roman"/>
          <w:b/>
          <w:sz w:val="24"/>
          <w:u w:val="single"/>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5</w:t>
      </w:r>
      <w:r>
        <w:rPr>
          <w:rFonts w:ascii="Times New Roman" w:hAnsi="Times New Roman" w:eastAsia="楷体" w:cs="Times New Roman"/>
          <w:sz w:val="24"/>
        </w:rPr>
        <w:t xml:space="preserve">.1.5因不可抗力事件造成的投标文件的损坏、丢失的，采购代理机构不承担责任。</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5</w:t>
      </w:r>
      <w:r>
        <w:rPr>
          <w:rFonts w:ascii="Times New Roman" w:hAnsi="Times New Roman" w:eastAsia="楷体" w:cs="Times New Roman"/>
          <w:sz w:val="24"/>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eastAsia="zh-CN"/>
        </w:rPr>
        <w:t xml:space="preserve">16.</w:t>
      </w:r>
      <w:r>
        <w:rPr>
          <w:rFonts w:ascii="Times New Roman" w:hAnsi="Times New Roman" w:eastAsia="楷体" w:cs="Times New Roman"/>
          <w:sz w:val="30"/>
        </w:rPr>
        <w:t xml:space="preserve">投标文件的补充、修改或者撤回</w:t>
      </w:r>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6</w:t>
      </w:r>
      <w:r>
        <w:rPr>
          <w:rFonts w:ascii="Times New Roman" w:hAnsi="Times New Roman" w:eastAsia="楷体" w:cs="Times New Roman"/>
          <w:sz w:val="24"/>
        </w:rPr>
        <w:t xml:space="preserve">.1 在提交截止时间前，投标人可以对所提交的投标文件进行补充、修改或者撤回。投标人撤回电子响应文件，则认为其不再参与本项目</w:t>
      </w:r>
      <w:r>
        <w:rPr>
          <w:rFonts w:hint="eastAsia" w:eastAsia="楷体" w:cs="Times New Roman"/>
          <w:sz w:val="24"/>
          <w:lang w:val="en-US" w:eastAsia="zh-CN"/>
        </w:rPr>
        <w:t xml:space="preserve">采购</w:t>
      </w:r>
      <w:r>
        <w:rPr>
          <w:rFonts w:ascii="Times New Roman" w:hAnsi="Times New Roman" w:eastAsia="楷体" w:cs="Times New Roman"/>
          <w:sz w:val="24"/>
        </w:rPr>
        <w:t xml:space="preserve">活动。</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6</w:t>
      </w:r>
      <w:r>
        <w:rPr>
          <w:rFonts w:ascii="Times New Roman" w:hAnsi="Times New Roman" w:eastAsia="楷体" w:cs="Times New Roman"/>
          <w:sz w:val="24"/>
        </w:rPr>
        <w:t xml:space="preserve">.2 投标人在提交截止时间前需要对投标文件进行补充、修改的，应当使用响应文件制作软件重新制作并提交。</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6</w:t>
      </w:r>
      <w:r>
        <w:rPr>
          <w:rFonts w:ascii="Times New Roman" w:hAnsi="Times New Roman" w:eastAsia="楷体" w:cs="Times New Roman"/>
          <w:sz w:val="24"/>
        </w:rPr>
        <w:t xml:space="preserve">.3 在提交截止时间之后，投标人不得对其投标文件作任何补充、修改或撤回。</w:t>
      </w:r>
      <w:r>
        <w:rPr>
          <w:rFonts w:ascii="Times New Roman" w:hAnsi="Times New Roman" w:eastAsia="楷体" w:cs="Times New Roman"/>
          <w:sz w:val="24"/>
        </w:rPr>
      </w:r>
      <w:r/>
    </w:p>
    <w:p>
      <w:pPr>
        <w:pStyle w:val="1075"/>
        <w:ind w:firstLine="480"/>
        <w:jc w:val="left"/>
        <w:keepLines w:val="0"/>
        <w:keepNext w:val="0"/>
        <w:spacing w:before="0" w:after="0" w:line="360" w:lineRule="auto"/>
        <w:rPr>
          <w:rFonts w:ascii="Times New Roman" w:hAnsi="Times New Roman" w:eastAsia="楷体" w:cs="Times New Roman"/>
          <w:b w:val="0"/>
          <w:sz w:val="24"/>
          <w:szCs w:val="24"/>
        </w:rPr>
      </w:pPr>
      <w:r>
        <w:rPr>
          <w:rFonts w:ascii="Times New Roman" w:hAnsi="Times New Roman" w:eastAsia="楷体" w:cs="Times New Roman"/>
          <w:b w:val="0"/>
          <w:sz w:val="24"/>
          <w:szCs w:val="24"/>
        </w:rPr>
        <w:t xml:space="preserve">1</w:t>
      </w:r>
      <w:r>
        <w:rPr>
          <w:rFonts w:ascii="Times New Roman" w:hAnsi="Times New Roman" w:eastAsia="楷体" w:cs="Times New Roman"/>
          <w:b w:val="0"/>
          <w:sz w:val="24"/>
          <w:szCs w:val="24"/>
          <w:lang w:val="en-US" w:eastAsia="zh-CN"/>
        </w:rPr>
        <w:t xml:space="preserve">6</w:t>
      </w:r>
      <w:r>
        <w:rPr>
          <w:rFonts w:ascii="Times New Roman" w:hAnsi="Times New Roman" w:eastAsia="楷体" w:cs="Times New Roman"/>
          <w:b w:val="0"/>
          <w:sz w:val="24"/>
          <w:szCs w:val="24"/>
        </w:rPr>
        <w:t xml:space="preserve">.4 在提交截止时间至招标文件中规定的投标有效期满之间，投标人不得撤回其投标。</w:t>
      </w:r>
      <w:r>
        <w:rPr>
          <w:rFonts w:ascii="Times New Roman" w:hAnsi="Times New Roman" w:eastAsia="楷体" w:cs="Times New Roman"/>
          <w:b w:val="0"/>
          <w:sz w:val="24"/>
          <w:szCs w:val="24"/>
        </w:rPr>
      </w:r>
      <w:r/>
    </w:p>
    <w:p>
      <w:pPr>
        <w:pStyle w:val="1075"/>
        <w:ind w:firstLine="643"/>
        <w:jc w:val="center"/>
        <w:keepLines w:val="0"/>
        <w:keepNext w:val="0"/>
        <w:spacing w:before="200" w:after="200" w:line="360" w:lineRule="auto"/>
        <w:rPr>
          <w:rFonts w:ascii="Times New Roman" w:hAnsi="Times New Roman" w:eastAsia="楷体" w:cs="Times New Roman"/>
          <w:szCs w:val="32"/>
        </w:rPr>
      </w:pPr>
      <w:r>
        <w:rPr>
          <w:rFonts w:hint="eastAsia" w:eastAsia="楷体" w:cs="Times New Roman"/>
          <w:szCs w:val="32"/>
          <w:lang w:val="en-US" w:eastAsia="zh-CN"/>
        </w:rPr>
        <w:t xml:space="preserve">四</w:t>
      </w:r>
      <w:r>
        <w:rPr>
          <w:rFonts w:ascii="Times New Roman" w:hAnsi="Times New Roman" w:eastAsia="楷体" w:cs="Times New Roman"/>
          <w:szCs w:val="32"/>
        </w:rPr>
        <w:t xml:space="preserve">、开标及评标</w:t>
      </w:r>
      <w:r>
        <w:rPr>
          <w:rFonts w:ascii="Times New Roman" w:hAnsi="Times New Roman" w:eastAsia="楷体" w:cs="Times New Roman"/>
          <w:szCs w:val="32"/>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eastAsia="zh-CN"/>
        </w:rPr>
        <w:t xml:space="preserve">17.</w:t>
      </w:r>
      <w:r>
        <w:rPr>
          <w:rFonts w:ascii="Times New Roman" w:hAnsi="Times New Roman" w:eastAsia="楷体" w:cs="Times New Roman"/>
          <w:sz w:val="30"/>
        </w:rPr>
        <w:t xml:space="preserve">开标</w:t>
      </w:r>
      <w:r>
        <w:rPr>
          <w:rFonts w:ascii="Times New Roman" w:hAnsi="Times New Roman" w:eastAsia="楷体" w:cs="Times New Roman"/>
          <w:sz w:val="30"/>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7</w:t>
      </w:r>
      <w:r>
        <w:rPr>
          <w:rFonts w:ascii="Times New Roman" w:hAnsi="Times New Roman" w:eastAsia="楷体" w:cs="Times New Roman"/>
          <w:sz w:val="24"/>
        </w:rPr>
        <w:t xml:space="preserve">.1 采购代理机构将按招标文件规定的时间、地点主持开标。</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7</w:t>
      </w:r>
      <w:r>
        <w:rPr>
          <w:rFonts w:ascii="Times New Roman" w:hAnsi="Times New Roman" w:eastAsia="楷体" w:cs="Times New Roman"/>
          <w:sz w:val="24"/>
        </w:rPr>
        <w:t xml:space="preserve">.2 投标人应当在开标前做好充分准备，使用制作该投标文件的同一数字认证证书准时参加开标。</w:t>
      </w:r>
      <w:r>
        <w:rPr>
          <w:rFonts w:ascii="Times New Roman" w:hAnsi="Times New Roman" w:eastAsia="楷体" w:cs="Times New Roman"/>
          <w:sz w:val="24"/>
        </w:rPr>
      </w:r>
      <w:r/>
    </w:p>
    <w:p>
      <w:pPr>
        <w:pStyle w:val="1054"/>
        <w:ind w:left="1" w:firstLine="482"/>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1</w:t>
      </w:r>
      <w:r>
        <w:rPr>
          <w:rFonts w:ascii="Times New Roman" w:hAnsi="Times New Roman" w:eastAsia="楷体" w:cs="Times New Roman"/>
          <w:b/>
          <w:sz w:val="24"/>
          <w:lang w:val="en-US" w:eastAsia="zh-CN"/>
        </w:rPr>
        <w:t xml:space="preserve">7</w:t>
      </w:r>
      <w:r>
        <w:rPr>
          <w:rFonts w:ascii="Times New Roman" w:hAnsi="Times New Roman" w:eastAsia="楷体" w:cs="Times New Roman"/>
          <w:b/>
          <w:sz w:val="24"/>
        </w:rPr>
        <w:t xml:space="preserve">.3 投标人不足3家，不进入解密程序。</w:t>
      </w:r>
      <w:r>
        <w:rPr>
          <w:rFonts w:ascii="Times New Roman" w:hAnsi="Times New Roman" w:eastAsia="楷体" w:cs="Times New Roman"/>
          <w:b/>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7</w:t>
      </w:r>
      <w:r>
        <w:rPr>
          <w:rFonts w:ascii="Times New Roman" w:hAnsi="Times New Roman" w:eastAsia="楷体" w:cs="Times New Roman"/>
          <w:sz w:val="24"/>
        </w:rPr>
        <w:t xml:space="preserve">.4 开标时，采购代理机构将在系统内发出解密的指令，投标人自行实施解密，限定在主持人发布解密指令后</w:t>
      </w:r>
      <w:r>
        <w:rPr>
          <w:rFonts w:ascii="Times New Roman" w:hAnsi="Times New Roman" w:eastAsia="楷体" w:cs="Times New Roman"/>
          <w:sz w:val="24"/>
          <w:u w:val="single"/>
        </w:rPr>
        <w:t xml:space="preserve">30</w:t>
      </w:r>
      <w:r>
        <w:rPr>
          <w:rFonts w:ascii="Times New Roman" w:hAnsi="Times New Roman" w:eastAsia="楷体" w:cs="Times New Roman"/>
          <w:sz w:val="24"/>
        </w:rPr>
        <w:t xml:space="preserve">分钟内完成。解密时，投标人必须使用与制作投标文件时同一数字认证证书对投标文件进行解密，否则解密将会失败。</w:t>
      </w:r>
      <w:r>
        <w:rPr>
          <w:rFonts w:ascii="Times New Roman" w:hAnsi="Times New Roman" w:eastAsia="楷体" w:cs="Times New Roman"/>
          <w:sz w:val="24"/>
        </w:rPr>
      </w:r>
      <w:r/>
    </w:p>
    <w:p>
      <w:pPr>
        <w:pStyle w:val="1054"/>
        <w:ind w:left="2"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7</w:t>
      </w:r>
      <w:r>
        <w:rPr>
          <w:rFonts w:ascii="Times New Roman" w:hAnsi="Times New Roman" w:eastAsia="楷体" w:cs="Times New Roman"/>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ascii="Times New Roman" w:hAnsi="Times New Roman" w:eastAsia="楷体" w:cs="Times New Roman"/>
          <w:b/>
          <w:sz w:val="24"/>
        </w:rPr>
        <w:t xml:space="preserve">若解密成功的投标人不足三家，不进入后续程序。</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7</w:t>
      </w:r>
      <w:r>
        <w:rPr>
          <w:rFonts w:ascii="Times New Roman" w:hAnsi="Times New Roman" w:eastAsia="楷体" w:cs="Times New Roman"/>
          <w:sz w:val="24"/>
        </w:rPr>
        <w:t xml:space="preserve">.6本项目在限定的解密时间内，只要有任一家投标人解密成功，即视为“苏采云”系统运行无故障。</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7</w:t>
      </w:r>
      <w:r>
        <w:rPr>
          <w:rFonts w:ascii="Times New Roman" w:hAnsi="Times New Roman" w:eastAsia="楷体" w:cs="Times New Roman"/>
          <w:sz w:val="24"/>
        </w:rPr>
        <w:t xml:space="preserve">.7 电子投标文件解密全部完成后，按</w:t>
      </w:r>
      <w:r>
        <w:rPr>
          <w:rFonts w:ascii="Times New Roman" w:hAnsi="Times New Roman" w:eastAsia="楷体" w:cs="Times New Roman"/>
          <w:b/>
          <w:sz w:val="24"/>
        </w:rPr>
        <w:t xml:space="preserve">投标文件解密成功顺序</w:t>
      </w:r>
      <w:r>
        <w:rPr>
          <w:rFonts w:ascii="Times New Roman" w:hAnsi="Times New Roman" w:eastAsia="楷体" w:cs="Times New Roman"/>
          <w:sz w:val="24"/>
        </w:rPr>
        <w:t xml:space="preserve">向所有投标人宣布投标人名称、投标价格以及招标文件规定的其他内容。</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7</w:t>
      </w:r>
      <w:r>
        <w:rPr>
          <w:rFonts w:ascii="Times New Roman" w:hAnsi="Times New Roman" w:eastAsia="楷体" w:cs="Times New Roman"/>
          <w:sz w:val="24"/>
        </w:rPr>
        <w:t xml:space="preserve">.8投标人须配合开标工作，否则一切后果由投标人自行承担。</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rPr>
      </w:pPr>
      <w:r>
        <w:rPr>
          <w:rFonts w:ascii="Times New Roman" w:hAnsi="Times New Roman" w:eastAsia="楷体" w:cs="Times New Roman"/>
          <w:sz w:val="30"/>
        </w:rPr>
        <w:t xml:space="preserve">1</w:t>
      </w:r>
      <w:r>
        <w:rPr>
          <w:rFonts w:ascii="Times New Roman" w:hAnsi="Times New Roman" w:eastAsia="楷体" w:cs="Times New Roman"/>
          <w:sz w:val="30"/>
          <w:lang w:val="en-US" w:eastAsia="zh-CN"/>
        </w:rPr>
        <w:t xml:space="preserve">8</w:t>
      </w:r>
      <w:r>
        <w:rPr>
          <w:rFonts w:ascii="Times New Roman" w:hAnsi="Times New Roman" w:eastAsia="楷体" w:cs="Times New Roman"/>
          <w:sz w:val="30"/>
        </w:rPr>
        <w:t xml:space="preserve">.投标人资格审查</w:t>
      </w:r>
      <w:r>
        <w:rPr>
          <w:rFonts w:ascii="Times New Roman" w:hAnsi="Times New Roman" w:eastAsia="楷体" w:cs="Times New Roman"/>
          <w:sz w:val="30"/>
        </w:rPr>
      </w:r>
      <w:r/>
    </w:p>
    <w:p>
      <w:pPr>
        <w:pStyle w:val="1076"/>
        <w:ind w:firstLine="480"/>
        <w:spacing w:line="360" w:lineRule="auto"/>
        <w:rPr>
          <w:rFonts w:ascii="Times New Roman" w:hAnsi="Times New Roman" w:eastAsia="楷体" w:cs="Times New Roman"/>
          <w:b/>
          <w:sz w:val="24"/>
        </w:rPr>
      </w:pPr>
      <w:r>
        <w:rPr>
          <w:rFonts w:ascii="Times New Roman" w:hAnsi="Times New Roman" w:eastAsia="楷体" w:cs="Times New Roman"/>
          <w:sz w:val="24"/>
        </w:rPr>
        <w:t xml:space="preserve">1</w:t>
      </w:r>
      <w:r>
        <w:rPr>
          <w:rFonts w:ascii="Times New Roman" w:hAnsi="Times New Roman" w:eastAsia="楷体" w:cs="Times New Roman"/>
          <w:sz w:val="24"/>
          <w:lang w:val="en-US" w:eastAsia="zh-CN"/>
        </w:rPr>
        <w:t xml:space="preserve">8</w:t>
      </w:r>
      <w:r>
        <w:rPr>
          <w:rFonts w:ascii="Times New Roman" w:hAnsi="Times New Roman" w:eastAsia="楷体" w:cs="Times New Roman"/>
          <w:sz w:val="24"/>
        </w:rPr>
        <w:t xml:space="preserve">.1 开标结束后，采购人或者采购代理机构将依法对投标人的资格进行审查。</w:t>
      </w:r>
      <w:r>
        <w:rPr>
          <w:rFonts w:ascii="Times New Roman" w:hAnsi="Times New Roman" w:eastAsia="楷体" w:cs="Times New Roman"/>
          <w:b/>
          <w:sz w:val="24"/>
        </w:rPr>
        <w:t xml:space="preserve">合格投标人不足3家的，不进入后续程序。</w:t>
      </w:r>
      <w:r>
        <w:rPr>
          <w:rFonts w:ascii="Times New Roman" w:hAnsi="Times New Roman" w:eastAsia="楷体" w:cs="Times New Roman"/>
          <w:b/>
          <w:sz w:val="24"/>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val="en-US" w:eastAsia="zh-CN"/>
        </w:rPr>
        <w:t xml:space="preserve">19.</w:t>
      </w:r>
      <w:r>
        <w:rPr>
          <w:rFonts w:ascii="Times New Roman" w:hAnsi="Times New Roman" w:eastAsia="楷体" w:cs="Times New Roman"/>
          <w:sz w:val="30"/>
        </w:rPr>
        <w:t xml:space="preserve">评标委员会组成</w:t>
      </w:r>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lang w:val="en-US" w:eastAsia="zh-CN"/>
        </w:rPr>
        <w:t xml:space="preserve">19</w:t>
      </w:r>
      <w:r>
        <w:rPr>
          <w:rFonts w:ascii="Times New Roman" w:hAnsi="Times New Roman" w:eastAsia="楷体" w:cs="Times New Roman"/>
          <w:sz w:val="24"/>
        </w:rPr>
        <w:t xml:space="preserve">.1 评标委员会由采购人代表和评审专家组成，成员人数应当为5人以上单数，其中评审专家不得少于成员总数的三分之二。</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采购项目符合下列情形之一的，评标委员会成员人数应当为7人以上单数：</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（一）采购预算金额在1000万元以上；</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（二）技术复杂；</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（三）社会影响较大。</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评审专家对本单位的采购项目只能作为采购人代表参与评标，《政府采购货物和服务招标投标管理办法》第四十八条第二款规</w:t>
      </w:r>
      <w:r>
        <w:rPr>
          <w:rFonts w:ascii="Times New Roman" w:hAnsi="Times New Roman" w:eastAsia="楷体" w:cs="Times New Roman"/>
          <w:sz w:val="24"/>
          <w:lang w:eastAsia="zh-CN"/>
        </w:rPr>
        <w:t xml:space="preserve">定的</w:t>
      </w:r>
      <w:r>
        <w:rPr>
          <w:rFonts w:ascii="Times New Roman" w:hAnsi="Times New Roman" w:eastAsia="楷体" w:cs="Times New Roman"/>
          <w:sz w:val="24"/>
        </w:rPr>
        <w:t xml:space="preserve">情形除外。采购代理机构工作人员不得参加由本机构代理的政府采购项目的评标。</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评标委员会成员名单在评标结果公告前应当保密。</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rPr>
      </w:pPr>
      <w:r>
        <w:rPr>
          <w:rFonts w:ascii="Times New Roman" w:hAnsi="Times New Roman" w:eastAsia="楷体" w:cs="Times New Roman"/>
          <w:sz w:val="30"/>
        </w:rPr>
        <w:t xml:space="preserve">2</w:t>
      </w:r>
      <w:r>
        <w:rPr>
          <w:rFonts w:ascii="Times New Roman" w:hAnsi="Times New Roman" w:eastAsia="楷体" w:cs="Times New Roman"/>
          <w:sz w:val="30"/>
          <w:lang w:val="en-US" w:eastAsia="zh-CN"/>
        </w:rPr>
        <w:t xml:space="preserve">0</w:t>
      </w:r>
      <w:r>
        <w:rPr>
          <w:rFonts w:ascii="Times New Roman" w:hAnsi="Times New Roman" w:eastAsia="楷体" w:cs="Times New Roman"/>
          <w:sz w:val="30"/>
        </w:rPr>
        <w:t xml:space="preserve">.投标人符合性审查</w:t>
      </w:r>
      <w:r>
        <w:rPr>
          <w:rFonts w:ascii="Times New Roman" w:hAnsi="Times New Roman" w:eastAsia="楷体" w:cs="Times New Roman"/>
          <w:sz w:val="30"/>
        </w:rPr>
      </w:r>
      <w:r/>
    </w:p>
    <w:p>
      <w:pPr>
        <w:pStyle w:val="1054"/>
        <w:ind w:left="0" w:right="0" w:firstLine="480"/>
        <w:spacing w:before="240" w:after="240" w:line="85" w:lineRule="atLeast"/>
        <w:rPr>
          <w:rFonts w:ascii="Times New Roman" w:hAnsi="Times New Roman" w:eastAsia="楷体" w:cs="Times New Roman"/>
          <w:b/>
          <w:sz w:val="24"/>
        </w:rPr>
        <w:pBdr>
          <w:top w:val="none" w:color="000000" w:sz="0" w:space="0"/>
          <w:left w:val="none" w:color="000000" w:sz="0" w:space="0"/>
          <w:bottom w:val="none" w:color="000000" w:sz="0" w:space="0"/>
          <w:right w:val="none" w:color="000000" w:sz="0" w:space="0"/>
        </w:pBdr>
      </w:pPr>
      <w:r>
        <w:rPr>
          <w:rFonts w:ascii="Times New Roman" w:hAnsi="Times New Roman" w:eastAsia="楷体" w:cs="Times New Roman"/>
          <w:sz w:val="24"/>
        </w:rPr>
        <w:t xml:space="preserve">2</w:t>
      </w:r>
      <w:r>
        <w:rPr>
          <w:rFonts w:ascii="Times New Roman" w:hAnsi="Times New Roman" w:eastAsia="楷体" w:cs="Times New Roman"/>
          <w:sz w:val="24"/>
          <w:lang w:val="en-US" w:eastAsia="zh-CN"/>
        </w:rPr>
        <w:t xml:space="preserve">0</w:t>
      </w:r>
      <w:r>
        <w:rPr>
          <w:rFonts w:ascii="Times New Roman" w:hAnsi="Times New Roman" w:eastAsia="楷体" w:cs="Times New Roman"/>
          <w:sz w:val="24"/>
        </w:rPr>
        <w:t xml:space="preserve">.1 评标委员会将按照招标文件第四部分“评标办法和标准”第7项规定对通过资格审查的投标人的投标文件进行符合性审查，以确定是否满足招标文件的实质性要求。</w:t>
      </w:r>
      <w:r>
        <w:rPr>
          <w:rFonts w:ascii="Times New Roman" w:hAnsi="Times New Roman" w:eastAsia="楷体" w:cs="Times New Roman"/>
          <w:b/>
          <w:sz w:val="24"/>
        </w:rPr>
        <w:t xml:space="preserve">符合性审查合格投标人不足3家的，不进入详细评审环节。</w:t>
      </w:r>
      <w:r>
        <w:rPr>
          <w:rFonts w:ascii="Times New Roman" w:hAnsi="Times New Roman" w:eastAsia="楷体" w:cs="Times New Roman"/>
          <w:b/>
          <w:sz w:val="24"/>
        </w:rPr>
      </w:r>
      <w:r/>
    </w:p>
    <w:p>
      <w:pPr>
        <w:pStyle w:val="1054"/>
        <w:ind w:left="0" w:right="0" w:firstLine="480"/>
        <w:spacing w:before="240" w:after="240" w:line="85" w:lineRule="atLeast"/>
        <w:rPr>
          <w:rFonts w:ascii="Times New Roman" w:hAnsi="Times New Roman" w:eastAsia="楷体" w:cs="Times New Roman"/>
          <w:b/>
          <w:bCs/>
          <w:sz w:val="24"/>
        </w:rPr>
        <w:pBdr>
          <w:top w:val="none" w:color="000000" w:sz="0" w:space="0"/>
          <w:left w:val="none" w:color="000000" w:sz="0" w:space="0"/>
          <w:bottom w:val="none" w:color="000000" w:sz="0" w:space="0"/>
          <w:right w:val="none" w:color="000000" w:sz="0" w:space="0"/>
        </w:pBdr>
      </w:pPr>
      <w:r>
        <w:rPr>
          <w:rFonts w:ascii="Times New Roman" w:hAnsi="Times New Roman" w:eastAsia="楷体" w:cs="Times New Roman"/>
          <w:b/>
          <w:bCs/>
          <w:sz w:val="24"/>
        </w:rPr>
        <w:t xml:space="preserve">20.2</w:t>
      </w:r>
      <w:r>
        <w:rPr>
          <w:rFonts w:hint="eastAsia" w:ascii="Times New Roman" w:hAnsi="Times New Roman" w:eastAsia="楷体" w:cs="Times New Roman"/>
          <w:b/>
          <w:bCs/>
          <w:sz w:val="24"/>
        </w:rPr>
        <w:t xml:space="preserve">评审委员会应当启动异常低价投标（响应）审查程序的情形和具体要求：</w:t>
      </w:r>
      <w:r>
        <w:rPr>
          <w:rFonts w:ascii="Times New Roman" w:hAnsi="Times New Roman" w:eastAsia="楷体" w:cs="Times New Roman"/>
          <w:b/>
          <w:bCs/>
          <w:sz w:val="24"/>
        </w:rPr>
      </w:r>
      <w:r/>
    </w:p>
    <w:p>
      <w:pPr>
        <w:pStyle w:val="1054"/>
        <w:ind w:left="0" w:right="0" w:firstLine="480"/>
        <w:spacing w:before="240" w:after="240" w:line="85" w:lineRule="atLeast"/>
        <w:rPr>
          <w:rFonts w:ascii="Times New Roman" w:hAnsi="Times New Roman" w:eastAsia="楷体" w:cs="Times New Roman"/>
          <w:b/>
          <w:bCs/>
          <w:sz w:val="24"/>
        </w:rPr>
        <w:pBdr>
          <w:top w:val="none" w:color="000000" w:sz="0" w:space="0"/>
          <w:left w:val="none" w:color="000000" w:sz="0" w:space="0"/>
          <w:bottom w:val="none" w:color="000000" w:sz="0" w:space="0"/>
          <w:right w:val="none" w:color="000000" w:sz="0" w:space="0"/>
        </w:pBdr>
      </w:pPr>
      <w:r>
        <w:rPr>
          <w:rFonts w:hint="eastAsia" w:ascii="Times New Roman" w:hAnsi="Times New Roman" w:eastAsia="楷体" w:cs="Times New Roman"/>
          <w:b/>
          <w:bCs/>
          <w:sz w:val="24"/>
        </w:rPr>
        <w:t xml:space="preserve">（一）评审中出现下列情形之一的，评审委员会应当启动异常低价投标（响应）审查程序：</w:t>
      </w:r>
      <w:r>
        <w:rPr>
          <w:rFonts w:ascii="Times New Roman" w:hAnsi="Times New Roman" w:eastAsia="楷体" w:cs="Times New Roman"/>
          <w:b/>
          <w:bCs/>
          <w:sz w:val="24"/>
        </w:rPr>
      </w:r>
      <w:r/>
    </w:p>
    <w:p>
      <w:pPr>
        <w:pStyle w:val="1054"/>
        <w:ind w:left="0" w:right="0" w:firstLine="480"/>
        <w:spacing w:before="240" w:after="240" w:line="85" w:lineRule="atLeast"/>
        <w:rPr>
          <w:rFonts w:ascii="Times New Roman" w:hAnsi="Times New Roman" w:eastAsia="楷体" w:cs="Times New Roman"/>
          <w:b/>
          <w:bCs/>
          <w:sz w:val="24"/>
        </w:rPr>
        <w:pBdr>
          <w:top w:val="none" w:color="000000" w:sz="0" w:space="0"/>
          <w:left w:val="none" w:color="000000" w:sz="0" w:space="0"/>
          <w:bottom w:val="none" w:color="000000" w:sz="0" w:space="0"/>
          <w:right w:val="none" w:color="000000" w:sz="0" w:space="0"/>
        </w:pBdr>
      </w:pPr>
      <w:r>
        <w:rPr>
          <w:rFonts w:ascii="Times New Roman" w:hAnsi="Times New Roman" w:eastAsia="楷体" w:cs="Times New Roman"/>
          <w:b/>
          <w:bCs/>
          <w:sz w:val="24"/>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楷体" w:cs="Times New Roman"/>
          <w:b/>
          <w:bCs/>
          <w:sz w:val="24"/>
        </w:rPr>
      </w:r>
      <w:r/>
    </w:p>
    <w:p>
      <w:pPr>
        <w:pStyle w:val="1054"/>
        <w:ind w:left="0" w:right="0" w:firstLine="480"/>
        <w:spacing w:before="240" w:after="240" w:line="85" w:lineRule="atLeast"/>
        <w:rPr>
          <w:rFonts w:ascii="Times New Roman" w:hAnsi="Times New Roman" w:eastAsia="楷体" w:cs="Times New Roman"/>
          <w:b/>
          <w:bCs/>
          <w:sz w:val="24"/>
        </w:rPr>
        <w:pBdr>
          <w:top w:val="none" w:color="000000" w:sz="0" w:space="0"/>
          <w:left w:val="none" w:color="000000" w:sz="0" w:space="0"/>
          <w:bottom w:val="none" w:color="000000" w:sz="0" w:space="0"/>
          <w:right w:val="none" w:color="000000" w:sz="0" w:space="0"/>
        </w:pBdr>
      </w:pPr>
      <w:r>
        <w:rPr>
          <w:rFonts w:ascii="Times New Roman" w:hAnsi="Times New Roman" w:eastAsia="楷体" w:cs="Times New Roman"/>
          <w:b/>
          <w:bCs/>
          <w:sz w:val="24"/>
        </w:rPr>
        <w:t xml:space="preserve">2.投标（响应）报价低于通过符合性审查的次低报价供应商投标（响应）报价50%的，即投标（响应）报价&lt;通过符合性审查的次低报价供应商投标（响应）报价×50%；</w:t>
      </w:r>
      <w:r>
        <w:rPr>
          <w:rFonts w:ascii="Times New Roman" w:hAnsi="Times New Roman" w:eastAsia="楷体" w:cs="Times New Roman"/>
          <w:b/>
          <w:bCs/>
          <w:sz w:val="24"/>
        </w:rPr>
      </w:r>
      <w:r/>
    </w:p>
    <w:p>
      <w:pPr>
        <w:pStyle w:val="1054"/>
        <w:ind w:left="0" w:right="0" w:firstLine="480"/>
        <w:spacing w:before="240" w:after="240" w:line="85" w:lineRule="atLeast"/>
        <w:rPr>
          <w:rFonts w:ascii="Times New Roman" w:hAnsi="Times New Roman" w:eastAsia="楷体" w:cs="Times New Roman"/>
          <w:b/>
          <w:bCs/>
          <w:sz w:val="24"/>
        </w:rPr>
        <w:pBdr>
          <w:top w:val="none" w:color="000000" w:sz="0" w:space="0"/>
          <w:left w:val="none" w:color="000000" w:sz="0" w:space="0"/>
          <w:bottom w:val="none" w:color="000000" w:sz="0" w:space="0"/>
          <w:right w:val="none" w:color="000000" w:sz="0" w:space="0"/>
        </w:pBdr>
      </w:pPr>
      <w:r>
        <w:rPr>
          <w:rFonts w:ascii="Times New Roman" w:hAnsi="Times New Roman" w:eastAsia="楷体" w:cs="Times New Roman"/>
          <w:b/>
          <w:bCs/>
          <w:sz w:val="24"/>
        </w:rPr>
        <w:t xml:space="preserve">3.投标（响应）报价低于采购项目最高限价45%的，即投标</w:t>
      </w:r>
      <w:r>
        <w:rPr>
          <w:rFonts w:hint="eastAsia" w:ascii="Times New Roman" w:hAnsi="Times New Roman" w:eastAsia="楷体" w:cs="Times New Roman"/>
          <w:b/>
          <w:bCs/>
          <w:sz w:val="24"/>
        </w:rPr>
        <w:t xml:space="preserve">（响应）报价</w:t>
      </w:r>
      <w:r>
        <w:rPr>
          <w:rFonts w:ascii="Times New Roman" w:hAnsi="Times New Roman" w:eastAsia="楷体" w:cs="Times New Roman"/>
          <w:b/>
          <w:bCs/>
          <w:sz w:val="24"/>
        </w:rPr>
        <w:t xml:space="preserve">&lt;采购项目最高限价×45%；</w:t>
      </w:r>
      <w:r>
        <w:rPr>
          <w:rFonts w:ascii="Times New Roman" w:hAnsi="Times New Roman" w:eastAsia="楷体" w:cs="Times New Roman"/>
          <w:b/>
          <w:bCs/>
          <w:sz w:val="24"/>
        </w:rPr>
      </w:r>
      <w:r/>
    </w:p>
    <w:p>
      <w:pPr>
        <w:pStyle w:val="1054"/>
        <w:ind w:left="0" w:right="0" w:firstLine="480"/>
        <w:spacing w:before="240" w:after="240" w:line="85" w:lineRule="atLeast"/>
        <w:rPr>
          <w:rFonts w:ascii="Times New Roman" w:hAnsi="Times New Roman" w:eastAsia="楷体" w:cs="Times New Roman"/>
          <w:b/>
          <w:bCs/>
          <w:sz w:val="24"/>
        </w:rPr>
        <w:pBdr>
          <w:top w:val="none" w:color="000000" w:sz="0" w:space="0"/>
          <w:left w:val="none" w:color="000000" w:sz="0" w:space="0"/>
          <w:bottom w:val="none" w:color="000000" w:sz="0" w:space="0"/>
          <w:right w:val="none" w:color="000000" w:sz="0" w:space="0"/>
        </w:pBdr>
      </w:pPr>
      <w:r>
        <w:rPr>
          <w:rFonts w:ascii="Times New Roman" w:hAnsi="Times New Roman" w:eastAsia="楷体" w:cs="Times New Roman"/>
          <w:b/>
          <w:bCs/>
          <w:sz w:val="24"/>
        </w:rPr>
        <w:t xml:space="preserve">4.评审委员会基于专业判断，认为供应商报价过低，有可能影响产品质量或者不能诚信履约的其他情形。</w:t>
      </w:r>
      <w:r>
        <w:rPr>
          <w:rFonts w:ascii="Times New Roman" w:hAnsi="Times New Roman" w:eastAsia="楷体" w:cs="Times New Roman"/>
          <w:b/>
          <w:bCs/>
          <w:sz w:val="24"/>
        </w:rPr>
      </w:r>
      <w:r/>
    </w:p>
    <w:p>
      <w:pPr>
        <w:pStyle w:val="1054"/>
        <w:ind w:left="0" w:right="0" w:firstLine="480"/>
        <w:spacing w:before="240" w:after="240" w:line="85" w:lineRule="atLeast"/>
        <w:rPr>
          <w:rFonts w:ascii="Times New Roman" w:hAnsi="Times New Roman" w:eastAsia="楷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楷体" w:cs="Times New Roman"/>
          <w:b/>
          <w:bCs/>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w:t>
      </w:r>
      <w:r>
        <w:rPr>
          <w:rFonts w:hint="eastAsia" w:ascii="Times New Roman" w:hAnsi="Times New Roman" w:eastAsia="楷体" w:cs="Times New Roman"/>
          <w:b/>
          <w:bCs/>
          <w:sz w:val="24"/>
        </w:rPr>
        <w:t xml:space="preserve">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eastAsia="楷体" w:cs="Times New Roman"/>
          <w:sz w:val="24"/>
        </w:rPr>
      </w:r>
      <w:r/>
    </w:p>
    <w:p>
      <w:pPr>
        <w:pStyle w:val="1075"/>
        <w:ind w:firstLine="480"/>
        <w:keepLines w:val="0"/>
        <w:keepNext w:val="0"/>
        <w:spacing w:before="0" w:after="0" w:line="360" w:lineRule="auto"/>
        <w:rPr>
          <w:rFonts w:ascii="Times New Roman" w:hAnsi="Times New Roman" w:eastAsia="楷体" w:cs="Times New Roman"/>
          <w:b w:val="0"/>
          <w:sz w:val="24"/>
          <w:szCs w:val="24"/>
        </w:rPr>
      </w:pPr>
      <w:r>
        <w:rPr>
          <w:rFonts w:ascii="Times New Roman" w:hAnsi="Times New Roman" w:eastAsia="楷体" w:cs="Times New Roman"/>
          <w:b w:val="0"/>
          <w:sz w:val="24"/>
          <w:szCs w:val="24"/>
        </w:rPr>
        <w:t xml:space="preserve">2</w:t>
      </w:r>
      <w:r>
        <w:rPr>
          <w:rFonts w:ascii="Times New Roman" w:hAnsi="Times New Roman" w:eastAsia="楷体" w:cs="Times New Roman"/>
          <w:b w:val="0"/>
          <w:sz w:val="24"/>
          <w:szCs w:val="24"/>
          <w:lang w:val="en-US" w:eastAsia="zh-CN"/>
        </w:rPr>
        <w:t xml:space="preserve">0</w:t>
      </w:r>
      <w:r>
        <w:rPr>
          <w:rFonts w:ascii="Times New Roman" w:hAnsi="Times New Roman" w:eastAsia="楷体" w:cs="Times New Roman"/>
          <w:b w:val="0"/>
          <w:sz w:val="24"/>
          <w:szCs w:val="24"/>
        </w:rPr>
        <w:t xml:space="preserve">.</w:t>
      </w:r>
      <w:r>
        <w:rPr>
          <w:rFonts w:hint="eastAsia" w:eastAsia="楷体" w:cs="Times New Roman"/>
          <w:b w:val="0"/>
          <w:sz w:val="24"/>
          <w:szCs w:val="24"/>
          <w:lang w:val="en-US" w:eastAsia="zh-CN"/>
        </w:rPr>
        <w:t xml:space="preserve">3</w:t>
      </w:r>
      <w:r>
        <w:rPr>
          <w:rFonts w:ascii="Times New Roman" w:hAnsi="Times New Roman" w:eastAsia="楷体" w:cs="Times New Roman"/>
          <w:b w:val="0"/>
          <w:sz w:val="24"/>
          <w:szCs w:val="24"/>
        </w:rPr>
        <w:t xml:space="preserve"> 投标文件澄清</w:t>
      </w:r>
      <w:r>
        <w:rPr>
          <w:rFonts w:ascii="Times New Roman" w:hAnsi="Times New Roman" w:eastAsia="楷体" w:cs="Times New Roman"/>
          <w:b w:val="0"/>
          <w:sz w:val="24"/>
          <w:szCs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w:t>
      </w:r>
      <w:r>
        <w:rPr>
          <w:rFonts w:ascii="Times New Roman" w:hAnsi="Times New Roman" w:eastAsia="楷体" w:cs="Times New Roman"/>
          <w:sz w:val="24"/>
          <w:lang w:val="en-US" w:eastAsia="zh-CN"/>
        </w:rPr>
        <w:t xml:space="preserve">0</w:t>
      </w:r>
      <w:r>
        <w:rPr>
          <w:rFonts w:ascii="Times New Roman" w:hAnsi="Times New Roman" w:eastAsia="楷体" w:cs="Times New Roman"/>
          <w:sz w:val="24"/>
        </w:rPr>
        <w:t xml:space="preserve">.</w:t>
      </w:r>
      <w:r>
        <w:rPr>
          <w:rFonts w:hint="eastAsia" w:eastAsia="楷体" w:cs="Times New Roman"/>
          <w:sz w:val="24"/>
          <w:lang w:val="en-US" w:eastAsia="zh-CN"/>
        </w:rPr>
        <w:t xml:space="preserve">3</w:t>
      </w:r>
      <w:r>
        <w:rPr>
          <w:rFonts w:ascii="Times New Roman" w:hAnsi="Times New Roman" w:eastAsia="楷体" w:cs="Times New Roman"/>
          <w:sz w:val="24"/>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w:t>
      </w:r>
      <w:r>
        <w:rPr>
          <w:rFonts w:ascii="Times New Roman" w:hAnsi="Times New Roman" w:eastAsia="楷体" w:cs="Times New Roman"/>
          <w:sz w:val="24"/>
          <w:lang w:val="en-US" w:eastAsia="zh-CN"/>
        </w:rPr>
        <w:t xml:space="preserve">0</w:t>
      </w:r>
      <w:r>
        <w:rPr>
          <w:rFonts w:ascii="Times New Roman" w:hAnsi="Times New Roman" w:eastAsia="楷体" w:cs="Times New Roman"/>
          <w:sz w:val="24"/>
        </w:rPr>
        <w:t xml:space="preserve">.</w:t>
      </w:r>
      <w:r>
        <w:rPr>
          <w:rFonts w:hint="eastAsia" w:eastAsia="楷体" w:cs="Times New Roman"/>
          <w:sz w:val="24"/>
          <w:lang w:val="en-US" w:eastAsia="zh-CN"/>
        </w:rPr>
        <w:t xml:space="preserve">3</w:t>
      </w:r>
      <w:r>
        <w:rPr>
          <w:rFonts w:ascii="Times New Roman" w:hAnsi="Times New Roman" w:eastAsia="楷体" w:cs="Times New Roman"/>
          <w:sz w:val="24"/>
        </w:rPr>
        <w:t xml:space="preserve">.2投标人的澄清应登录“苏采云”系统进入“澄清事项”模块进行。</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b/>
          <w:sz w:val="24"/>
        </w:rPr>
      </w:pPr>
      <w:r>
        <w:rPr>
          <w:rFonts w:ascii="Times New Roman" w:hAnsi="Times New Roman" w:eastAsia="楷体" w:cs="Times New Roman"/>
          <w:sz w:val="24"/>
        </w:rPr>
        <w:t xml:space="preserve">2</w:t>
      </w:r>
      <w:r>
        <w:rPr>
          <w:rFonts w:ascii="Times New Roman" w:hAnsi="Times New Roman" w:eastAsia="楷体" w:cs="Times New Roman"/>
          <w:sz w:val="24"/>
          <w:lang w:val="en-US" w:eastAsia="zh-CN"/>
        </w:rPr>
        <w:t xml:space="preserve">0</w:t>
      </w:r>
      <w:r>
        <w:rPr>
          <w:rFonts w:ascii="Times New Roman" w:hAnsi="Times New Roman" w:eastAsia="楷体" w:cs="Times New Roman"/>
          <w:sz w:val="24"/>
        </w:rPr>
        <w:t xml:space="preserve">.</w:t>
      </w:r>
      <w:r>
        <w:rPr>
          <w:rFonts w:hint="eastAsia" w:eastAsia="楷体" w:cs="Times New Roman"/>
          <w:sz w:val="24"/>
          <w:lang w:val="en-US" w:eastAsia="zh-CN"/>
        </w:rPr>
        <w:t xml:space="preserve">4</w:t>
      </w:r>
      <w:r>
        <w:rPr>
          <w:rFonts w:ascii="Times New Roman" w:hAnsi="Times New Roman" w:eastAsia="楷体" w:cs="Times New Roman"/>
          <w:sz w:val="24"/>
        </w:rPr>
        <w:t xml:space="preserve"> 开标至评标结束期间，投标人应保持系统在线，如因</w:t>
      </w:r>
      <w:r>
        <w:rPr>
          <w:rFonts w:ascii="Times New Roman" w:hAnsi="Times New Roman" w:eastAsia="楷体" w:cs="Times New Roman"/>
          <w:b/>
          <w:bCs/>
          <w:sz w:val="24"/>
        </w:rPr>
        <w:t xml:space="preserve">投标人自身原因</w:t>
      </w:r>
      <w:r>
        <w:rPr>
          <w:rFonts w:ascii="Times New Roman" w:hAnsi="Times New Roman" w:eastAsia="楷体" w:cs="Times New Roman"/>
          <w:b/>
          <w:sz w:val="24"/>
        </w:rPr>
        <w:t xml:space="preserve">未在规定时间内按评标委员会要求进行澄清、说明或者补正的，一切后果由投标人自行承担。</w:t>
      </w:r>
      <w:r>
        <w:rPr>
          <w:rFonts w:ascii="Times New Roman" w:hAnsi="Times New Roman" w:eastAsia="楷体" w:cs="Times New Roman"/>
          <w:b/>
          <w:sz w:val="24"/>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eastAsia="zh-CN"/>
        </w:rPr>
        <w:t xml:space="preserve">21.</w:t>
      </w:r>
      <w:r>
        <w:rPr>
          <w:rFonts w:ascii="Times New Roman" w:hAnsi="Times New Roman" w:eastAsia="楷体" w:cs="Times New Roman"/>
          <w:sz w:val="30"/>
        </w:rPr>
        <w:t xml:space="preserve">无效投标的情形</w:t>
      </w:r>
      <w:r>
        <w:rPr>
          <w:rFonts w:ascii="Times New Roman" w:hAnsi="Times New Roman" w:eastAsia="楷体" w:cs="Times New Roman"/>
          <w:sz w:val="30"/>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w:t>
      </w:r>
      <w:r>
        <w:rPr>
          <w:rFonts w:ascii="Times New Roman" w:hAnsi="Times New Roman" w:eastAsia="楷体" w:cs="Times New Roman"/>
          <w:sz w:val="24"/>
          <w:lang w:val="en-US" w:eastAsia="zh-CN"/>
        </w:rPr>
        <w:t xml:space="preserve">1</w:t>
      </w:r>
      <w:r>
        <w:rPr>
          <w:rFonts w:ascii="Times New Roman" w:hAnsi="Times New Roman" w:eastAsia="楷体" w:cs="Times New Roman"/>
          <w:sz w:val="24"/>
        </w:rPr>
        <w:t xml:space="preserve">.1 投标人存在下列情况之一的，其投标无效：　</w:t>
      </w:r>
      <w:r>
        <w:rPr>
          <w:rFonts w:ascii="Times New Roman" w:hAnsi="Times New Roman" w:eastAsia="楷体" w:cs="Times New Roman"/>
          <w:sz w:val="24"/>
        </w:rPr>
      </w:r>
      <w:r/>
    </w:p>
    <w:p>
      <w:pPr>
        <w:pStyle w:val="1054"/>
        <w:ind w:firstLine="482"/>
        <w:spacing w:line="360" w:lineRule="auto"/>
        <w:rPr>
          <w:rFonts w:ascii="Times New Roman" w:hAnsi="Times New Roman" w:eastAsia="楷体" w:cs="Times New Roman"/>
          <w:b/>
          <w:sz w:val="24"/>
          <w:u w:val="single"/>
        </w:rPr>
      </w:pPr>
      <w:r>
        <w:rPr>
          <w:rFonts w:ascii="Times New Roman" w:hAnsi="Times New Roman" w:eastAsia="楷体" w:cs="Times New Roman"/>
          <w:b/>
          <w:sz w:val="24"/>
          <w:u w:val="single"/>
        </w:rPr>
        <w:t xml:space="preserve">（1）投标文件未按招标文件要求进行有效签章的；</w:t>
      </w:r>
      <w:r>
        <w:rPr>
          <w:rFonts w:ascii="Times New Roman" w:hAnsi="Times New Roman" w:eastAsia="楷体" w:cs="Times New Roman"/>
          <w:b/>
          <w:sz w:val="24"/>
          <w:u w:val="single"/>
        </w:rPr>
      </w:r>
      <w:r/>
    </w:p>
    <w:p>
      <w:pPr>
        <w:pStyle w:val="1054"/>
        <w:ind w:left="1" w:firstLine="482"/>
        <w:spacing w:line="360" w:lineRule="auto"/>
        <w:rPr>
          <w:rFonts w:ascii="Times New Roman" w:hAnsi="Times New Roman" w:eastAsia="楷体" w:cs="Times New Roman"/>
          <w:b/>
          <w:sz w:val="24"/>
          <w:u w:val="single"/>
        </w:rPr>
      </w:pPr>
      <w:r>
        <w:rPr>
          <w:rFonts w:ascii="Times New Roman" w:hAnsi="Times New Roman" w:eastAsia="楷体" w:cs="Times New Roman"/>
          <w:b/>
          <w:sz w:val="24"/>
          <w:u w:val="single"/>
        </w:rPr>
        <w:t xml:space="preserve">（2）报价超过招标文件中规定的预算金额或最高限价的；</w:t>
      </w:r>
      <w:r>
        <w:rPr>
          <w:rFonts w:ascii="Times New Roman" w:hAnsi="Times New Roman" w:eastAsia="楷体" w:cs="Times New Roman"/>
          <w:b/>
          <w:sz w:val="24"/>
          <w:u w:val="single"/>
        </w:rPr>
      </w:r>
      <w:r/>
    </w:p>
    <w:p>
      <w:pPr>
        <w:pStyle w:val="1054"/>
        <w:ind w:left="1" w:firstLine="482"/>
        <w:spacing w:line="360" w:lineRule="auto"/>
        <w:rPr>
          <w:rFonts w:ascii="Times New Roman" w:hAnsi="Times New Roman" w:eastAsia="楷体" w:cs="Times New Roman"/>
          <w:b/>
          <w:sz w:val="24"/>
          <w:u w:val="single"/>
        </w:rPr>
      </w:pPr>
      <w:r>
        <w:rPr>
          <w:rFonts w:ascii="Times New Roman" w:hAnsi="Times New Roman" w:eastAsia="楷体" w:cs="Times New Roman"/>
          <w:b/>
          <w:sz w:val="24"/>
          <w:u w:val="single"/>
        </w:rPr>
        <w:t xml:space="preserve">（3）采购人拟采购的产品属于政府强制采购的节能产品品目清单范围的，投标人未按招标文件要求提供国家确定的认证机构出具的、处于有效期之内的节能产品认证证书的；</w:t>
      </w:r>
      <w:r>
        <w:rPr>
          <w:rFonts w:ascii="Times New Roman" w:hAnsi="Times New Roman" w:eastAsia="楷体" w:cs="Times New Roman"/>
          <w:b/>
          <w:sz w:val="24"/>
          <w:u w:val="single"/>
        </w:rPr>
      </w:r>
      <w:r/>
    </w:p>
    <w:p>
      <w:pPr>
        <w:pStyle w:val="1054"/>
        <w:ind w:left="1" w:firstLine="482"/>
        <w:spacing w:line="360" w:lineRule="auto"/>
        <w:rPr>
          <w:rFonts w:ascii="Times New Roman" w:hAnsi="Times New Roman" w:eastAsia="楷体" w:cs="Times New Roman"/>
          <w:b/>
          <w:sz w:val="24"/>
          <w:u w:val="single"/>
        </w:rPr>
      </w:pPr>
      <w:r>
        <w:rPr>
          <w:rFonts w:ascii="Times New Roman" w:hAnsi="Times New Roman" w:eastAsia="楷体" w:cs="Times New Roman"/>
          <w:b/>
          <w:sz w:val="24"/>
          <w:u w:val="single"/>
        </w:rPr>
        <w:t xml:space="preserve">（4）投标文件含有采购人不能接受的附加条件的</w:t>
      </w:r>
      <w:r>
        <w:rPr>
          <w:rFonts w:ascii="Times New Roman" w:hAnsi="Times New Roman" w:eastAsia="楷体" w:cs="Times New Roman"/>
          <w:b/>
          <w:sz w:val="24"/>
          <w:u w:val="single"/>
          <w:lang w:eastAsia="zh-CN"/>
        </w:rPr>
        <w:t xml:space="preserve">；</w:t>
      </w:r>
      <w:r>
        <w:rPr>
          <w:rFonts w:ascii="Times New Roman" w:hAnsi="Times New Roman" w:eastAsia="楷体" w:cs="Times New Roman"/>
          <w:b/>
          <w:sz w:val="24"/>
          <w:u w:val="single"/>
        </w:rPr>
      </w:r>
      <w:r/>
    </w:p>
    <w:p>
      <w:pPr>
        <w:pStyle w:val="1054"/>
        <w:ind w:left="1" w:firstLine="482"/>
        <w:spacing w:line="360" w:lineRule="auto"/>
        <w:rPr>
          <w:rFonts w:ascii="Times New Roman" w:hAnsi="Times New Roman" w:eastAsia="楷体" w:cs="Times New Roman"/>
          <w:b/>
          <w:sz w:val="24"/>
          <w:u w:val="single"/>
        </w:rPr>
      </w:pPr>
      <w:r>
        <w:rPr>
          <w:rFonts w:ascii="Times New Roman" w:hAnsi="Times New Roman" w:eastAsia="楷体" w:cs="Times New Roman"/>
          <w:b/>
          <w:sz w:val="24"/>
          <w:u w:val="single"/>
        </w:rPr>
        <w:t xml:space="preserve">（5）</w:t>
      </w:r>
      <w:r>
        <w:rPr>
          <w:rFonts w:hint="eastAsia" w:ascii="Times New Roman" w:hAnsi="Times New Roman" w:eastAsia="楷体" w:cs="Times New Roman"/>
          <w:b/>
          <w:sz w:val="24"/>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ascii="Times New Roman" w:hAnsi="Times New Roman" w:eastAsia="楷体" w:cs="Times New Roman"/>
          <w:b/>
          <w:sz w:val="24"/>
          <w:u w:val="single"/>
        </w:rPr>
      </w:r>
      <w:r/>
    </w:p>
    <w:p>
      <w:pPr>
        <w:pStyle w:val="1054"/>
        <w:ind w:left="1" w:firstLine="482"/>
        <w:spacing w:line="360" w:lineRule="auto"/>
        <w:rPr>
          <w:rFonts w:ascii="Times New Roman" w:hAnsi="Times New Roman" w:eastAsia="楷体" w:cs="Times New Roman"/>
          <w:b/>
          <w:sz w:val="24"/>
          <w:u w:val="single"/>
        </w:rPr>
      </w:pPr>
      <w:r>
        <w:rPr>
          <w:rFonts w:ascii="Times New Roman" w:hAnsi="Times New Roman" w:eastAsia="楷体" w:cs="Times New Roman"/>
          <w:b/>
          <w:sz w:val="24"/>
          <w:u w:val="single"/>
        </w:rPr>
        <w:t xml:space="preserve">（6）投标人对根据修正原则修正后的报价不确认的；</w:t>
      </w:r>
      <w:r>
        <w:rPr>
          <w:rFonts w:ascii="Times New Roman" w:hAnsi="Times New Roman" w:eastAsia="楷体" w:cs="Times New Roman"/>
          <w:b/>
          <w:sz w:val="24"/>
          <w:u w:val="single"/>
        </w:rPr>
      </w:r>
      <w:r/>
    </w:p>
    <w:p>
      <w:pPr>
        <w:pStyle w:val="1054"/>
        <w:ind w:left="1" w:firstLine="482"/>
        <w:spacing w:line="360" w:lineRule="auto"/>
        <w:rPr>
          <w:rFonts w:ascii="Times New Roman" w:hAnsi="Times New Roman" w:eastAsia="楷体" w:cs="Times New Roman"/>
          <w:b/>
          <w:sz w:val="22"/>
          <w:szCs w:val="21"/>
          <w:u w:val="single"/>
        </w:rPr>
      </w:pPr>
      <w:r>
        <w:rPr>
          <w:rFonts w:ascii="Times New Roman" w:hAnsi="Times New Roman" w:eastAsia="楷体" w:cs="Times New Roman"/>
          <w:b/>
          <w:sz w:val="24"/>
          <w:u w:val="single"/>
        </w:rPr>
        <w:t xml:space="preserve">（7）</w:t>
      </w:r>
      <w:r>
        <w:rPr>
          <w:rFonts w:ascii="Times New Roman" w:hAnsi="Times New Roman" w:eastAsia="楷体" w:cs="Times New Roman"/>
          <w:b/>
          <w:sz w:val="22"/>
          <w:szCs w:val="21"/>
          <w:u w:val="single"/>
        </w:rPr>
        <w:t xml:space="preserve">投标文件中提供了虚假或失实资料的；</w:t>
      </w:r>
      <w:r>
        <w:rPr>
          <w:rFonts w:ascii="Times New Roman" w:hAnsi="Times New Roman" w:eastAsia="楷体" w:cs="Times New Roman"/>
          <w:b/>
          <w:sz w:val="22"/>
          <w:szCs w:val="21"/>
          <w:u w:val="single"/>
        </w:rPr>
      </w:r>
      <w:r/>
    </w:p>
    <w:p>
      <w:pPr>
        <w:pStyle w:val="1054"/>
        <w:ind w:left="1" w:firstLine="482"/>
        <w:spacing w:line="360" w:lineRule="auto"/>
        <w:rPr>
          <w:rFonts w:ascii="Times New Roman" w:hAnsi="Times New Roman" w:eastAsia="楷体" w:cs="Times New Roman"/>
          <w:b/>
          <w:bCs/>
          <w:sz w:val="24"/>
          <w:u w:val="single"/>
        </w:rPr>
      </w:pPr>
      <w:r>
        <w:rPr>
          <w:rFonts w:ascii="Times New Roman" w:hAnsi="Times New Roman" w:eastAsia="楷体" w:cs="Times New Roman"/>
          <w:b/>
          <w:sz w:val="22"/>
          <w:szCs w:val="21"/>
          <w:u w:val="single"/>
        </w:rPr>
        <w:t xml:space="preserve">（8）</w:t>
      </w:r>
      <w:bookmarkStart w:id="73" w:name="OLE_LINK36"/>
      <w:r>
        <w:rPr>
          <w:rFonts w:hint="eastAsia" w:ascii="Times New Roman" w:hAnsi="Times New Roman" w:eastAsia="楷体" w:cs="Times New Roman"/>
          <w:b/>
          <w:sz w:val="22"/>
          <w:szCs w:val="21"/>
          <w:u w:val="single"/>
        </w:rPr>
        <w:t xml:space="preserve">不同投标人的电子投标文件IP地址、MAC地址、标书制作工具客户端标识码都一致的；</w:t>
      </w:r>
      <w:bookmarkEnd w:id="73"/>
      <w:r>
        <w:rPr>
          <w:rFonts w:ascii="Times New Roman" w:hAnsi="Times New Roman" w:eastAsia="楷体" w:cs="Times New Roman"/>
          <w:b/>
          <w:bCs/>
          <w:sz w:val="24"/>
          <w:u w:val="single"/>
        </w:rPr>
      </w:r>
      <w:r/>
    </w:p>
    <w:p>
      <w:pPr>
        <w:pStyle w:val="1054"/>
        <w:ind w:left="1" w:firstLine="482"/>
        <w:spacing w:line="360" w:lineRule="auto"/>
        <w:rPr>
          <w:rFonts w:ascii="Times New Roman" w:hAnsi="Times New Roman" w:eastAsia="楷体" w:cs="Times New Roman"/>
          <w:b/>
          <w:sz w:val="24"/>
          <w:u w:val="single"/>
        </w:rPr>
      </w:pPr>
      <w:r>
        <w:rPr>
          <w:rFonts w:ascii="Times New Roman" w:hAnsi="Times New Roman" w:eastAsia="楷体" w:cs="Times New Roman"/>
          <w:b/>
          <w:sz w:val="24"/>
          <w:u w:val="single"/>
        </w:rPr>
        <w:t xml:space="preserve">（9）投标人存在串通投标情形的；</w:t>
      </w:r>
      <w:r>
        <w:rPr>
          <w:rFonts w:ascii="Times New Roman" w:hAnsi="Times New Roman" w:eastAsia="楷体" w:cs="Times New Roman"/>
          <w:b/>
          <w:sz w:val="24"/>
          <w:u w:val="single"/>
        </w:rPr>
      </w:r>
      <w:r/>
    </w:p>
    <w:p>
      <w:pPr>
        <w:pStyle w:val="1054"/>
        <w:ind w:left="1" w:firstLine="482"/>
        <w:spacing w:line="360" w:lineRule="auto"/>
        <w:rPr>
          <w:rFonts w:ascii="Times New Roman" w:hAnsi="Times New Roman" w:eastAsia="楷体" w:cs="Times New Roman"/>
          <w:b/>
          <w:sz w:val="24"/>
          <w:u w:val="single"/>
        </w:rPr>
      </w:pPr>
      <w:r>
        <w:rPr>
          <w:rFonts w:ascii="Times New Roman" w:hAnsi="Times New Roman" w:eastAsia="楷体" w:cs="Times New Roman"/>
          <w:b/>
          <w:sz w:val="24"/>
          <w:u w:val="single"/>
        </w:rPr>
        <w:t xml:space="preserve">（10）为本项目提供整体设计、规范编制或者项目管理、监理、检测等服务的；</w:t>
      </w:r>
      <w:r>
        <w:rPr>
          <w:rFonts w:ascii="Times New Roman" w:hAnsi="Times New Roman" w:eastAsia="楷体" w:cs="Times New Roman"/>
          <w:b/>
          <w:sz w:val="24"/>
          <w:u w:val="single"/>
        </w:rPr>
      </w:r>
      <w:r/>
    </w:p>
    <w:p>
      <w:pPr>
        <w:pStyle w:val="1054"/>
        <w:ind w:left="1" w:firstLine="482"/>
        <w:spacing w:line="360" w:lineRule="auto"/>
        <w:rPr>
          <w:rFonts w:ascii="Times New Roman" w:hAnsi="Times New Roman" w:eastAsia="楷体" w:cs="Times New Roman"/>
          <w:b/>
          <w:sz w:val="24"/>
          <w:u w:val="single"/>
        </w:rPr>
      </w:pPr>
      <w:r>
        <w:rPr>
          <w:rFonts w:ascii="Times New Roman" w:hAnsi="Times New Roman" w:eastAsia="楷体" w:cs="Times New Roman"/>
          <w:b/>
          <w:sz w:val="24"/>
          <w:u w:val="single"/>
        </w:rPr>
        <w:t xml:space="preserve">（11）不同投标人的法定代表人或单位负责人为同一个人或者存在直接控股、管理关系的；</w:t>
      </w:r>
      <w:r>
        <w:rPr>
          <w:rFonts w:ascii="Times New Roman" w:hAnsi="Times New Roman" w:eastAsia="楷体" w:cs="Times New Roman"/>
          <w:b/>
          <w:sz w:val="24"/>
          <w:u w:val="single"/>
        </w:rPr>
      </w:r>
      <w:r/>
    </w:p>
    <w:p>
      <w:pPr>
        <w:pStyle w:val="1054"/>
        <w:ind w:left="1" w:firstLine="482"/>
        <w:spacing w:line="360" w:lineRule="auto"/>
        <w:rPr>
          <w:rFonts w:ascii="Times New Roman" w:hAnsi="Times New Roman" w:eastAsia="楷体" w:cs="Times New Roman"/>
          <w:b/>
          <w:sz w:val="24"/>
          <w:u w:val="single"/>
        </w:rPr>
      </w:pPr>
      <w:r>
        <w:rPr>
          <w:rFonts w:ascii="Times New Roman" w:hAnsi="Times New Roman" w:eastAsia="楷体" w:cs="Times New Roman"/>
          <w:b/>
          <w:sz w:val="24"/>
          <w:u w:val="single"/>
        </w:rPr>
        <w:t xml:space="preserve">（12）加“★”参数和要求响应有负偏离的；</w:t>
      </w:r>
      <w:r>
        <w:rPr>
          <w:rFonts w:ascii="Times New Roman" w:hAnsi="Times New Roman" w:eastAsia="楷体" w:cs="Times New Roman"/>
          <w:b/>
          <w:sz w:val="24"/>
          <w:u w:val="single"/>
        </w:rPr>
      </w:r>
      <w:r/>
    </w:p>
    <w:p>
      <w:pPr>
        <w:pStyle w:val="1054"/>
        <w:ind w:left="1" w:firstLine="482"/>
        <w:spacing w:line="360" w:lineRule="auto"/>
        <w:rPr>
          <w:rFonts w:ascii="Times New Roman" w:hAnsi="Times New Roman" w:eastAsia="楷体" w:cs="Times New Roman"/>
          <w:b/>
          <w:sz w:val="24"/>
          <w:u w:val="single"/>
        </w:rPr>
      </w:pPr>
      <w:r>
        <w:rPr>
          <w:rFonts w:ascii="Times New Roman" w:hAnsi="Times New Roman" w:eastAsia="楷体" w:cs="Times New Roman"/>
          <w:b/>
          <w:sz w:val="24"/>
          <w:u w:val="single"/>
        </w:rPr>
        <w:t xml:space="preserve">（13）投标文件不满足招标文件</w:t>
      </w:r>
      <w:r>
        <w:rPr>
          <w:rFonts w:ascii="Times New Roman" w:hAnsi="Times New Roman" w:eastAsia="楷体" w:cs="Times New Roman"/>
          <w:b/>
          <w:sz w:val="24"/>
          <w:u w:val="single"/>
          <w:lang w:eastAsia="zh-CN"/>
        </w:rPr>
        <w:t xml:space="preserve">的其他</w:t>
      </w:r>
      <w:r>
        <w:rPr>
          <w:rFonts w:ascii="Times New Roman" w:hAnsi="Times New Roman" w:eastAsia="楷体" w:cs="Times New Roman"/>
          <w:b/>
          <w:sz w:val="24"/>
          <w:u w:val="single"/>
        </w:rPr>
        <w:t xml:space="preserve">实质性要求的；</w:t>
      </w:r>
      <w:r>
        <w:rPr>
          <w:rFonts w:ascii="Times New Roman" w:hAnsi="Times New Roman" w:eastAsia="楷体" w:cs="Times New Roman"/>
          <w:b/>
          <w:sz w:val="24"/>
          <w:u w:val="single"/>
        </w:rPr>
      </w:r>
      <w:r/>
    </w:p>
    <w:p>
      <w:pPr>
        <w:pStyle w:val="1054"/>
        <w:ind w:left="1" w:firstLine="482"/>
        <w:spacing w:line="360" w:lineRule="auto"/>
        <w:rPr>
          <w:rFonts w:ascii="Times New Roman" w:hAnsi="Times New Roman" w:eastAsia="楷体" w:cs="Times New Roman"/>
          <w:b/>
          <w:sz w:val="24"/>
          <w:u w:val="single"/>
        </w:rPr>
      </w:pPr>
      <w:r>
        <w:rPr>
          <w:rFonts w:ascii="Times New Roman" w:hAnsi="Times New Roman" w:eastAsia="楷体" w:cs="Times New Roman"/>
          <w:b/>
          <w:sz w:val="24"/>
          <w:u w:val="single"/>
        </w:rPr>
        <w:t xml:space="preserve">（14）项目供货期有负偏离的</w:t>
      </w:r>
      <w:r>
        <w:rPr>
          <w:rFonts w:ascii="Times New Roman" w:hAnsi="Times New Roman" w:eastAsia="楷体" w:cs="Times New Roman"/>
          <w:b/>
          <w:sz w:val="24"/>
          <w:u w:val="single"/>
          <w:lang w:eastAsia="zh-CN"/>
        </w:rPr>
        <w:t xml:space="preserve">；</w:t>
      </w:r>
      <w:r>
        <w:rPr>
          <w:rFonts w:ascii="Times New Roman" w:hAnsi="Times New Roman" w:eastAsia="楷体" w:cs="Times New Roman"/>
          <w:b/>
          <w:sz w:val="24"/>
          <w:u w:val="single"/>
        </w:rPr>
      </w:r>
      <w:r/>
    </w:p>
    <w:p>
      <w:pPr>
        <w:pStyle w:val="1054"/>
        <w:ind w:left="1" w:firstLine="482"/>
        <w:spacing w:line="360" w:lineRule="auto"/>
        <w:rPr>
          <w:rFonts w:ascii="Times New Roman" w:hAnsi="Times New Roman" w:eastAsia="楷体" w:cs="Times New Roman"/>
          <w:b/>
          <w:sz w:val="24"/>
          <w:u w:val="single"/>
        </w:rPr>
      </w:pPr>
      <w:r>
        <w:rPr>
          <w:rFonts w:ascii="Times New Roman" w:hAnsi="Times New Roman" w:eastAsia="楷体" w:cs="Times New Roman"/>
          <w:b/>
          <w:sz w:val="24"/>
          <w:u w:val="single"/>
        </w:rPr>
        <w:t xml:space="preserve">（15）法律、法规、规章（适用本市的）及省级以上规范性文件（适用本市的）规定的其他无效情形（须经评标委员会半数以上同意）。</w:t>
      </w:r>
      <w:r>
        <w:rPr>
          <w:rFonts w:ascii="Times New Roman" w:hAnsi="Times New Roman" w:eastAsia="楷体" w:cs="Times New Roman"/>
          <w:b/>
          <w:sz w:val="24"/>
          <w:u w:val="single"/>
        </w:rPr>
      </w:r>
      <w:r/>
    </w:p>
    <w:p>
      <w:pPr>
        <w:pStyle w:val="1075"/>
        <w:ind w:firstLine="446"/>
        <w:keepLines w:val="0"/>
        <w:keepNext w:val="0"/>
        <w:spacing w:before="200" w:after="200" w:line="360" w:lineRule="auto"/>
        <w:rPr>
          <w:rFonts w:ascii="Times New Roman" w:hAnsi="Times New Roman" w:eastAsia="楷体" w:cs="Times New Roman"/>
          <w:sz w:val="30"/>
        </w:rPr>
      </w:pPr>
      <w:r>
        <w:rPr>
          <w:rFonts w:ascii="Times New Roman" w:hAnsi="Times New Roman" w:eastAsia="楷体" w:cs="Times New Roman"/>
          <w:sz w:val="30"/>
        </w:rPr>
        <w:t xml:space="preserve">2</w:t>
      </w:r>
      <w:r>
        <w:rPr>
          <w:rFonts w:ascii="Times New Roman" w:hAnsi="Times New Roman" w:eastAsia="楷体" w:cs="Times New Roman"/>
          <w:sz w:val="30"/>
          <w:lang w:val="en-US" w:eastAsia="zh-CN"/>
        </w:rPr>
        <w:t xml:space="preserve">2</w:t>
      </w:r>
      <w:r>
        <w:rPr>
          <w:rFonts w:ascii="Times New Roman" w:hAnsi="Times New Roman" w:eastAsia="楷体" w:cs="Times New Roman"/>
          <w:sz w:val="30"/>
        </w:rPr>
        <w:t xml:space="preserve">. 串通投标的情形</w:t>
      </w:r>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w:t>
      </w:r>
      <w:r>
        <w:rPr>
          <w:rFonts w:ascii="Times New Roman" w:hAnsi="Times New Roman" w:eastAsia="楷体" w:cs="Times New Roman"/>
          <w:sz w:val="24"/>
          <w:lang w:val="en-US" w:eastAsia="zh-CN"/>
        </w:rPr>
        <w:t xml:space="preserve">2</w:t>
      </w:r>
      <w:r>
        <w:rPr>
          <w:rFonts w:ascii="Times New Roman" w:hAnsi="Times New Roman" w:eastAsia="楷体" w:cs="Times New Roman"/>
          <w:sz w:val="24"/>
        </w:rPr>
        <w:t xml:space="preserve">.1 有下列情形之一的，视为投标人串通投标，投标无效：</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（1）不同投标人的投标文件由同一单位或者个人编制； </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（2）不同投标人委托同一单位或者个人办理投标事宜；</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（3）不同投标人的投标文件载明的项目管理成员或者联系人员为同一人；</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（4）不同投标人的投标文件异常一致或者投标报价呈规律性差异；</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rPr>
      </w:pPr>
      <w:r>
        <w:rPr>
          <w:rFonts w:ascii="Times New Roman" w:hAnsi="Times New Roman" w:eastAsia="楷体" w:cs="Times New Roman"/>
          <w:sz w:val="24"/>
        </w:rPr>
        <w:t xml:space="preserve">（5）不同投标人的投标文件相互混装。</w:t>
      </w:r>
      <w:r>
        <w:rPr>
          <w:rFonts w:ascii="Times New Roman" w:hAnsi="Times New Roman" w:eastAsia="楷体" w:cs="Times New Roman"/>
        </w:rPr>
      </w:r>
      <w:r/>
    </w:p>
    <w:p>
      <w:pPr>
        <w:pStyle w:val="1075"/>
        <w:ind w:firstLine="446"/>
        <w:keepLines w:val="0"/>
        <w:keepNext w:val="0"/>
        <w:spacing w:before="200" w:after="200" w:line="360" w:lineRule="auto"/>
        <w:rPr>
          <w:rFonts w:ascii="Times New Roman" w:hAnsi="Times New Roman" w:eastAsia="楷体" w:cs="Times New Roman"/>
          <w:sz w:val="30"/>
        </w:rPr>
      </w:pPr>
      <w:r>
        <w:rPr>
          <w:rFonts w:ascii="Times New Roman" w:hAnsi="Times New Roman" w:eastAsia="楷体" w:cs="Times New Roman"/>
          <w:sz w:val="30"/>
        </w:rPr>
        <w:t xml:space="preserve">2</w:t>
      </w:r>
      <w:r>
        <w:rPr>
          <w:rFonts w:ascii="Times New Roman" w:hAnsi="Times New Roman" w:eastAsia="楷体" w:cs="Times New Roman"/>
          <w:sz w:val="30"/>
          <w:lang w:val="en-US" w:eastAsia="zh-CN"/>
        </w:rPr>
        <w:t xml:space="preserve">3</w:t>
      </w:r>
      <w:r>
        <w:rPr>
          <w:rFonts w:ascii="Times New Roman" w:hAnsi="Times New Roman" w:eastAsia="楷体" w:cs="Times New Roman"/>
          <w:sz w:val="30"/>
        </w:rPr>
        <w:t xml:space="preserve">.投标文件详细评审</w:t>
      </w:r>
      <w:r>
        <w:rPr>
          <w:rFonts w:ascii="Times New Roman" w:hAnsi="Times New Roman" w:eastAsia="楷体" w:cs="Times New Roman"/>
          <w:sz w:val="30"/>
        </w:rPr>
      </w:r>
      <w:r/>
    </w:p>
    <w:p>
      <w:pPr>
        <w:pStyle w:val="1076"/>
        <w:ind w:firstLine="480"/>
        <w:spacing w:line="360" w:lineRule="auto"/>
        <w:rPr>
          <w:rFonts w:ascii="Times New Roman" w:hAnsi="Times New Roman" w:eastAsia="楷体" w:cs="Times New Roman"/>
        </w:rPr>
      </w:pPr>
      <w:r>
        <w:rPr>
          <w:rFonts w:ascii="Times New Roman" w:hAnsi="Times New Roman" w:eastAsia="楷体" w:cs="Times New Roman"/>
          <w:sz w:val="24"/>
        </w:rPr>
        <w:t xml:space="preserve">2</w:t>
      </w:r>
      <w:r>
        <w:rPr>
          <w:rFonts w:ascii="Times New Roman" w:hAnsi="Times New Roman" w:eastAsia="楷体" w:cs="Times New Roman"/>
          <w:sz w:val="24"/>
          <w:lang w:val="en-US" w:eastAsia="zh-CN"/>
        </w:rPr>
        <w:t xml:space="preserve">3</w:t>
      </w:r>
      <w:r>
        <w:rPr>
          <w:rFonts w:ascii="Times New Roman" w:hAnsi="Times New Roman" w:eastAsia="楷体" w:cs="Times New Roman"/>
          <w:sz w:val="24"/>
        </w:rPr>
        <w:t xml:space="preserve">.1 评标委员会将按照招标文件第五部分“评标办法和标准”第8项规定，对符合性审查合格的投标文件进行商务、技术和价格评估，综合比较与评价。</w:t>
      </w:r>
      <w:r>
        <w:rPr>
          <w:rFonts w:ascii="Times New Roman" w:hAnsi="Times New Roman" w:eastAsia="楷体" w:cs="Times New Roman"/>
        </w:rPr>
      </w:r>
      <w:r/>
    </w:p>
    <w:p>
      <w:pPr>
        <w:pStyle w:val="1075"/>
        <w:ind w:firstLine="446"/>
        <w:keepLines w:val="0"/>
        <w:keepNext w:val="0"/>
        <w:spacing w:before="200" w:after="200" w:line="360" w:lineRule="auto"/>
        <w:rPr>
          <w:rFonts w:ascii="Times New Roman" w:hAnsi="Times New Roman" w:eastAsia="楷体" w:cs="Times New Roman"/>
          <w:sz w:val="30"/>
          <w:szCs w:val="30"/>
        </w:rPr>
      </w:pPr>
      <w:r>
        <w:rPr>
          <w:rFonts w:ascii="Times New Roman" w:hAnsi="Times New Roman" w:eastAsia="楷体" w:cs="Times New Roman"/>
          <w:sz w:val="30"/>
          <w:szCs w:val="30"/>
        </w:rPr>
        <w:t xml:space="preserve">2</w:t>
      </w:r>
      <w:r>
        <w:rPr>
          <w:rFonts w:ascii="Times New Roman" w:hAnsi="Times New Roman" w:eastAsia="楷体" w:cs="Times New Roman"/>
          <w:sz w:val="30"/>
          <w:szCs w:val="30"/>
          <w:lang w:val="en-US" w:eastAsia="zh-CN"/>
        </w:rPr>
        <w:t xml:space="preserve">4</w:t>
      </w:r>
      <w:r>
        <w:rPr>
          <w:rFonts w:ascii="Times New Roman" w:hAnsi="Times New Roman" w:eastAsia="楷体" w:cs="Times New Roman"/>
          <w:sz w:val="30"/>
          <w:szCs w:val="30"/>
        </w:rPr>
        <w:t xml:space="preserve">.评标过程的保密</w:t>
      </w:r>
      <w:r>
        <w:rPr>
          <w:rFonts w:ascii="Times New Roman" w:hAnsi="Times New Roman" w:eastAsia="楷体" w:cs="Times New Roman"/>
          <w:sz w:val="30"/>
          <w:szCs w:val="30"/>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w:t>
      </w:r>
      <w:r>
        <w:rPr>
          <w:rFonts w:ascii="Times New Roman" w:hAnsi="Times New Roman" w:eastAsia="楷体" w:cs="Times New Roman"/>
          <w:sz w:val="24"/>
          <w:lang w:val="en-US" w:eastAsia="zh-CN"/>
        </w:rPr>
        <w:t xml:space="preserve">4</w:t>
      </w:r>
      <w:r>
        <w:rPr>
          <w:rFonts w:ascii="Times New Roman" w:hAnsi="Times New Roman" w:eastAsia="楷体" w:cs="Times New Roman"/>
          <w:sz w:val="24"/>
        </w:rPr>
        <w:t xml:space="preserve">.1 在评标过程中，如果投标人试图在投标文件审查、澄清、比较及授标建议等方面向采购人、采购代理机构或参加评标的人员施加任何影响，都将会导致其投标无效。</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u w:val="single"/>
        </w:rPr>
      </w:pPr>
      <w:r>
        <w:rPr>
          <w:rFonts w:ascii="Times New Roman" w:hAnsi="Times New Roman" w:eastAsia="楷体" w:cs="Times New Roman"/>
          <w:sz w:val="24"/>
        </w:rPr>
        <w:t xml:space="preserve">2</w:t>
      </w:r>
      <w:r>
        <w:rPr>
          <w:rFonts w:ascii="Times New Roman" w:hAnsi="Times New Roman" w:eastAsia="楷体" w:cs="Times New Roman"/>
          <w:sz w:val="24"/>
          <w:lang w:val="en-US" w:eastAsia="zh-CN"/>
        </w:rPr>
        <w:t xml:space="preserve">4</w:t>
      </w:r>
      <w:r>
        <w:rPr>
          <w:rFonts w:ascii="Times New Roman" w:hAnsi="Times New Roman" w:eastAsia="楷体" w:cs="Times New Roman"/>
          <w:sz w:val="24"/>
        </w:rPr>
        <w:t xml:space="preserve">.2 </w:t>
      </w:r>
      <w:r>
        <w:rPr>
          <w:rFonts w:ascii="Times New Roman" w:hAnsi="Times New Roman" w:eastAsia="楷体" w:cs="Times New Roman"/>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Times New Roman" w:hAnsi="Times New Roman" w:eastAsia="楷体" w:cs="Times New Roman"/>
          <w:sz w:val="24"/>
          <w:u w:val="single"/>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eastAsia="zh-CN"/>
        </w:rPr>
        <w:t xml:space="preserve">25.</w:t>
      </w:r>
      <w:r>
        <w:rPr>
          <w:rFonts w:ascii="Times New Roman" w:hAnsi="Times New Roman" w:eastAsia="楷体" w:cs="Times New Roman"/>
          <w:sz w:val="30"/>
        </w:rPr>
        <w:t xml:space="preserve">废标的情形</w:t>
      </w:r>
      <w:r>
        <w:rPr>
          <w:rFonts w:ascii="Times New Roman" w:hAnsi="Times New Roman" w:eastAsia="楷体" w:cs="Times New Roman"/>
          <w:sz w:val="30"/>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w:t>
      </w:r>
      <w:r>
        <w:rPr>
          <w:rFonts w:ascii="Times New Roman" w:hAnsi="Times New Roman" w:eastAsia="楷体" w:cs="Times New Roman"/>
          <w:sz w:val="24"/>
          <w:lang w:val="en-US" w:eastAsia="zh-CN"/>
        </w:rPr>
        <w:t xml:space="preserve">5</w:t>
      </w:r>
      <w:r>
        <w:rPr>
          <w:rFonts w:ascii="Times New Roman" w:hAnsi="Times New Roman" w:eastAsia="楷体" w:cs="Times New Roman"/>
          <w:sz w:val="24"/>
        </w:rPr>
        <w:t xml:space="preserve">.1 出现下列情形之一的，将予废标：</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（1）符合专业条件的供应商或者对招标文件作实质响应的供应商不足三家的；  </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（2）出现影响采购公正的违法、违规行为的；  </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（3）投标人的报价均超过了采购预算，采购人不能支付的；</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（4）因重大变故，采购任务取消的； </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废标后，采购人应当将废标理由通知所有投标人。</w:t>
      </w:r>
      <w:r>
        <w:rPr>
          <w:rFonts w:ascii="Times New Roman" w:hAnsi="Times New Roman" w:eastAsia="楷体" w:cs="Times New Roman"/>
          <w:sz w:val="24"/>
        </w:rPr>
      </w:r>
      <w:r/>
    </w:p>
    <w:p>
      <w:pPr>
        <w:pStyle w:val="1075"/>
        <w:jc w:val="center"/>
        <w:keepLines w:val="0"/>
        <w:keepNext w:val="0"/>
        <w:spacing w:before="200" w:after="200" w:line="360" w:lineRule="auto"/>
        <w:rPr>
          <w:rFonts w:ascii="Times New Roman" w:hAnsi="Times New Roman" w:eastAsia="楷体" w:cs="Times New Roman"/>
        </w:rPr>
      </w:pPr>
      <w:r>
        <w:rPr>
          <w:rFonts w:hint="eastAsia" w:eastAsia="楷体" w:cs="Times New Roman"/>
          <w:lang w:val="en-US" w:eastAsia="zh-CN"/>
        </w:rPr>
        <w:t xml:space="preserve">五</w:t>
      </w:r>
      <w:r>
        <w:rPr>
          <w:rFonts w:ascii="Times New Roman" w:hAnsi="Times New Roman" w:eastAsia="楷体" w:cs="Times New Roman"/>
        </w:rPr>
        <w:t xml:space="preserve">、确定结果</w:t>
      </w:r>
      <w:r>
        <w:rPr>
          <w:rFonts w:ascii="Times New Roman" w:hAnsi="Times New Roman" w:eastAsia="楷体" w:cs="Times New Roman"/>
        </w:rPr>
      </w:r>
      <w:r/>
    </w:p>
    <w:p>
      <w:pPr>
        <w:pStyle w:val="1054"/>
        <w:ind w:firstLine="446"/>
        <w:spacing w:line="360" w:lineRule="auto"/>
        <w:rPr>
          <w:rFonts w:ascii="Times New Roman" w:hAnsi="Times New Roman" w:eastAsia="楷体" w:cs="Times New Roman"/>
          <w:b/>
          <w:bCs/>
          <w:sz w:val="30"/>
          <w:szCs w:val="32"/>
        </w:rPr>
      </w:pPr>
      <w:r>
        <w:rPr>
          <w:rFonts w:ascii="Times New Roman" w:hAnsi="Times New Roman" w:eastAsia="楷体" w:cs="Times New Roman"/>
          <w:b/>
          <w:bCs/>
          <w:sz w:val="30"/>
          <w:szCs w:val="32"/>
        </w:rPr>
        <w:t xml:space="preserve">2</w:t>
      </w:r>
      <w:r>
        <w:rPr>
          <w:rFonts w:ascii="Times New Roman" w:hAnsi="Times New Roman" w:eastAsia="楷体" w:cs="Times New Roman"/>
          <w:b/>
          <w:bCs/>
          <w:sz w:val="30"/>
          <w:szCs w:val="32"/>
          <w:lang w:val="en-US" w:eastAsia="zh-CN"/>
        </w:rPr>
        <w:t xml:space="preserve">6</w:t>
      </w:r>
      <w:r>
        <w:rPr>
          <w:rFonts w:ascii="Times New Roman" w:hAnsi="Times New Roman" w:eastAsia="楷体" w:cs="Times New Roman"/>
          <w:b/>
          <w:bCs/>
          <w:sz w:val="30"/>
          <w:szCs w:val="32"/>
        </w:rPr>
        <w:t xml:space="preserve">.确定中标人</w:t>
      </w:r>
      <w:r>
        <w:rPr>
          <w:rFonts w:ascii="Times New Roman" w:hAnsi="Times New Roman" w:eastAsia="楷体" w:cs="Times New Roman"/>
          <w:b/>
          <w:bCs/>
          <w:sz w:val="30"/>
          <w:szCs w:val="32"/>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w:t>
      </w:r>
      <w:r>
        <w:rPr>
          <w:rFonts w:ascii="Times New Roman" w:hAnsi="Times New Roman" w:eastAsia="楷体" w:cs="Times New Roman"/>
          <w:sz w:val="24"/>
          <w:lang w:val="en-US" w:eastAsia="zh-CN"/>
        </w:rPr>
        <w:t xml:space="preserve">6</w:t>
      </w:r>
      <w:r>
        <w:rPr>
          <w:rFonts w:ascii="Times New Roman" w:hAnsi="Times New Roman" w:eastAsia="楷体" w:cs="Times New Roman"/>
          <w:sz w:val="24"/>
        </w:rPr>
        <w:t xml:space="preserve">.1采购代理机构在评标结束后2个工作日内将评标报告送采购人。</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bookmarkStart w:id="74" w:name="_Hlk132702541"/>
      <w:r/>
      <w:bookmarkStart w:id="75" w:name="_Hlk132702790"/>
      <w:r>
        <w:rPr>
          <w:rFonts w:ascii="Times New Roman" w:hAnsi="Times New Roman" w:eastAsia="楷体" w:cs="Times New Roman"/>
          <w:sz w:val="24"/>
        </w:rPr>
        <w:t xml:space="preserve">2</w:t>
      </w:r>
      <w:r>
        <w:rPr>
          <w:rFonts w:ascii="Times New Roman" w:hAnsi="Times New Roman" w:eastAsia="楷体" w:cs="Times New Roman"/>
          <w:sz w:val="24"/>
          <w:lang w:val="en-US" w:eastAsia="zh-CN"/>
        </w:rPr>
        <w:t xml:space="preserve">6</w:t>
      </w:r>
      <w:r>
        <w:rPr>
          <w:rFonts w:ascii="Times New Roman" w:hAnsi="Times New Roman" w:eastAsia="楷体" w:cs="Times New Roman"/>
          <w:sz w:val="24"/>
        </w:rPr>
        <w:t xml:space="preserve">.</w:t>
      </w:r>
      <w:bookmarkEnd w:id="74"/>
      <w:r>
        <w:rPr>
          <w:rFonts w:ascii="Times New Roman" w:hAnsi="Times New Roman" w:eastAsia="楷体" w:cs="Times New Roman"/>
          <w:sz w:val="24"/>
        </w:rPr>
        <w:t xml:space="preserve">2</w:t>
      </w:r>
      <w:bookmarkEnd w:id="75"/>
      <w:r>
        <w:rPr>
          <w:rFonts w:ascii="Times New Roman" w:hAnsi="Times New Roman" w:eastAsia="楷体" w:cs="Times New Roman"/>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rFonts w:ascii="Times New Roman" w:hAnsi="Times New Roman" w:eastAsia="楷体" w:cs="Times New Roman"/>
          <w:sz w:val="24"/>
        </w:rPr>
      </w:r>
      <w:r/>
    </w:p>
    <w:p>
      <w:pPr>
        <w:pStyle w:val="1075"/>
        <w:jc w:val="center"/>
        <w:keepLines w:val="0"/>
        <w:keepNext w:val="0"/>
        <w:spacing w:before="200" w:after="200" w:line="360" w:lineRule="auto"/>
        <w:rPr>
          <w:rFonts w:ascii="Times New Roman" w:hAnsi="Times New Roman" w:eastAsia="楷体" w:cs="Times New Roman"/>
          <w:szCs w:val="32"/>
        </w:rPr>
      </w:pPr>
      <w:r>
        <w:rPr>
          <w:rFonts w:hint="eastAsia" w:eastAsia="楷体" w:cs="Times New Roman"/>
          <w:szCs w:val="32"/>
          <w:lang w:val="en-US" w:eastAsia="zh-CN"/>
        </w:rPr>
        <w:t xml:space="preserve">六</w:t>
      </w:r>
      <w:r>
        <w:rPr>
          <w:rFonts w:ascii="Times New Roman" w:hAnsi="Times New Roman" w:eastAsia="楷体" w:cs="Times New Roman"/>
          <w:szCs w:val="32"/>
        </w:rPr>
        <w:t xml:space="preserve">、授予合同</w:t>
      </w:r>
      <w:r>
        <w:rPr>
          <w:rFonts w:ascii="Times New Roman" w:hAnsi="Times New Roman" w:eastAsia="楷体" w:cs="Times New Roman"/>
          <w:szCs w:val="32"/>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eastAsia="zh-CN"/>
        </w:rPr>
        <w:t xml:space="preserve">27.</w:t>
      </w:r>
      <w:r>
        <w:rPr>
          <w:rFonts w:ascii="Times New Roman" w:hAnsi="Times New Roman" w:eastAsia="楷体" w:cs="Times New Roman"/>
          <w:sz w:val="30"/>
        </w:rPr>
        <w:t xml:space="preserve">中标通知书</w:t>
      </w:r>
      <w:r>
        <w:rPr>
          <w:rFonts w:ascii="Times New Roman" w:hAnsi="Times New Roman" w:eastAsia="楷体" w:cs="Times New Roman"/>
          <w:sz w:val="30"/>
        </w:rPr>
      </w:r>
      <w:r/>
    </w:p>
    <w:p>
      <w:pPr>
        <w:pStyle w:val="1075"/>
        <w:ind w:firstLine="470"/>
        <w:keepLines w:val="0"/>
        <w:keepNext w:val="0"/>
        <w:spacing w:before="0" w:after="0" w:line="360" w:lineRule="auto"/>
        <w:rPr>
          <w:rFonts w:ascii="Times New Roman" w:hAnsi="Times New Roman" w:eastAsia="楷体" w:cs="Times New Roman"/>
          <w:b w:val="0"/>
          <w:sz w:val="24"/>
        </w:rPr>
      </w:pPr>
      <w:r>
        <w:rPr>
          <w:rFonts w:ascii="Times New Roman" w:hAnsi="Times New Roman" w:eastAsia="楷体" w:cs="Times New Roman"/>
          <w:b w:val="0"/>
          <w:sz w:val="24"/>
        </w:rPr>
        <w:t xml:space="preserve">2</w:t>
      </w:r>
      <w:r>
        <w:rPr>
          <w:rFonts w:ascii="Times New Roman" w:hAnsi="Times New Roman" w:eastAsia="楷体" w:cs="Times New Roman"/>
          <w:b w:val="0"/>
          <w:sz w:val="24"/>
          <w:lang w:val="en-US" w:eastAsia="zh-CN"/>
        </w:rPr>
        <w:t xml:space="preserve">7</w:t>
      </w:r>
      <w:r>
        <w:rPr>
          <w:rFonts w:ascii="Times New Roman" w:hAnsi="Times New Roman" w:eastAsia="楷体" w:cs="Times New Roman"/>
          <w:b w:val="0"/>
          <w:sz w:val="24"/>
        </w:rPr>
        <w:t xml:space="preserve">.1 自中标人确定之日起2个工作日内，采购代理机构编制发布采购结果公告，同时向中标人发出中标通知书。</w:t>
      </w:r>
      <w:r>
        <w:rPr>
          <w:rFonts w:ascii="Times New Roman" w:hAnsi="Times New Roman" w:eastAsia="楷体" w:cs="Times New Roman"/>
          <w:b w:val="0"/>
          <w:sz w:val="24"/>
        </w:rPr>
      </w:r>
      <w:r/>
    </w:p>
    <w:p>
      <w:pPr>
        <w:pStyle w:val="1075"/>
        <w:ind w:firstLine="480"/>
        <w:keepLines w:val="0"/>
        <w:keepNext w:val="0"/>
        <w:spacing w:before="200" w:after="200" w:line="360" w:lineRule="auto"/>
        <w:rPr>
          <w:rFonts w:ascii="Times New Roman" w:hAnsi="Times New Roman" w:eastAsia="楷体" w:cs="Times New Roman"/>
          <w:sz w:val="30"/>
          <w:szCs w:val="30"/>
        </w:rPr>
      </w:pPr>
      <w:r>
        <w:rPr>
          <w:rFonts w:ascii="Times New Roman" w:hAnsi="Times New Roman" w:eastAsia="楷体" w:cs="Times New Roman"/>
          <w:b w:val="0"/>
          <w:sz w:val="24"/>
        </w:rPr>
        <w:t xml:space="preserve">2</w:t>
      </w:r>
      <w:r>
        <w:rPr>
          <w:rFonts w:ascii="Times New Roman" w:hAnsi="Times New Roman" w:eastAsia="楷体" w:cs="Times New Roman"/>
          <w:b w:val="0"/>
          <w:sz w:val="24"/>
          <w:lang w:val="en-US" w:eastAsia="zh-CN"/>
        </w:rPr>
        <w:t xml:space="preserve">7</w:t>
      </w:r>
      <w:r>
        <w:rPr>
          <w:rFonts w:ascii="Times New Roman" w:hAnsi="Times New Roman" w:eastAsia="楷体" w:cs="Times New Roman"/>
          <w:b w:val="0"/>
          <w:sz w:val="24"/>
        </w:rPr>
        <w:t xml:space="preserve">.2中标通知书发出后，采购人不得违法改变中标结果，中标人无正当理由不得放弃中标。</w:t>
      </w:r>
      <w:r>
        <w:rPr>
          <w:rFonts w:ascii="Times New Roman" w:hAnsi="Times New Roman" w:eastAsia="楷体" w:cs="Times New Roman"/>
          <w:sz w:val="30"/>
          <w:szCs w:val="30"/>
        </w:rPr>
      </w:r>
      <w:r/>
    </w:p>
    <w:p>
      <w:pPr>
        <w:pStyle w:val="1075"/>
        <w:ind w:firstLine="446"/>
        <w:keepLines w:val="0"/>
        <w:keepNext w:val="0"/>
        <w:spacing w:before="200" w:after="200" w:line="360" w:lineRule="auto"/>
        <w:rPr>
          <w:rFonts w:ascii="Times New Roman" w:hAnsi="Times New Roman" w:eastAsia="楷体" w:cs="Times New Roman"/>
          <w:sz w:val="30"/>
          <w:szCs w:val="30"/>
        </w:rPr>
      </w:pPr>
      <w:r>
        <w:rPr>
          <w:rFonts w:ascii="Times New Roman" w:hAnsi="Times New Roman" w:eastAsia="楷体" w:cs="Times New Roman"/>
          <w:sz w:val="30"/>
          <w:szCs w:val="30"/>
        </w:rPr>
        <w:t xml:space="preserve">2</w:t>
      </w:r>
      <w:r>
        <w:rPr>
          <w:rFonts w:ascii="Times New Roman" w:hAnsi="Times New Roman" w:eastAsia="楷体" w:cs="Times New Roman"/>
          <w:sz w:val="30"/>
          <w:szCs w:val="30"/>
          <w:lang w:val="en-US" w:eastAsia="zh-CN"/>
        </w:rPr>
        <w:t xml:space="preserve">8</w:t>
      </w:r>
      <w:r>
        <w:rPr>
          <w:rFonts w:ascii="Times New Roman" w:hAnsi="Times New Roman" w:eastAsia="楷体" w:cs="Times New Roman"/>
          <w:sz w:val="30"/>
          <w:szCs w:val="30"/>
        </w:rPr>
        <w:t xml:space="preserve">.履约保证金</w:t>
      </w:r>
      <w:r>
        <w:rPr>
          <w:rFonts w:ascii="Times New Roman" w:hAnsi="Times New Roman" w:eastAsia="楷体" w:cs="Times New Roman"/>
          <w:sz w:val="30"/>
          <w:szCs w:val="30"/>
        </w:rPr>
      </w:r>
      <w:r/>
    </w:p>
    <w:p>
      <w:pPr>
        <w:pStyle w:val="1076"/>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w:t>
      </w:r>
      <w:r>
        <w:rPr>
          <w:rFonts w:ascii="Times New Roman" w:hAnsi="Times New Roman" w:eastAsia="楷体" w:cs="Times New Roman"/>
          <w:sz w:val="24"/>
          <w:lang w:val="en-US" w:eastAsia="zh-CN"/>
        </w:rPr>
        <w:t xml:space="preserve">8</w:t>
      </w:r>
      <w:r>
        <w:rPr>
          <w:rFonts w:ascii="Times New Roman" w:hAnsi="Times New Roman" w:eastAsia="楷体" w:cs="Times New Roman"/>
          <w:sz w:val="24"/>
        </w:rPr>
        <w:t xml:space="preserve">.1 </w:t>
      </w:r>
      <w:r>
        <w:rPr>
          <w:rFonts w:hint="eastAsia" w:eastAsia="楷体" w:cs="Times New Roman"/>
          <w:sz w:val="24"/>
          <w:lang w:eastAsia="zh-CN"/>
        </w:rPr>
        <w:t xml:space="preserve">☑</w:t>
      </w:r>
      <w:r>
        <w:rPr>
          <w:rFonts w:ascii="Times New Roman" w:hAnsi="Times New Roman" w:eastAsia="楷体" w:cs="Times New Roman"/>
          <w:sz w:val="24"/>
        </w:rPr>
        <w:t xml:space="preserve">本项目不收取履约保证金。</w:t>
      </w:r>
      <w:r>
        <w:rPr>
          <w:rFonts w:ascii="Times New Roman" w:hAnsi="Times New Roman" w:eastAsia="楷体" w:cs="Times New Roman"/>
          <w:sz w:val="24"/>
        </w:rPr>
      </w:r>
      <w:r/>
    </w:p>
    <w:p>
      <w:pPr>
        <w:pStyle w:val="1076"/>
        <w:ind w:firstLine="960"/>
        <w:jc w:val="left"/>
        <w:spacing w:line="360" w:lineRule="auto"/>
        <w:rPr>
          <w:rFonts w:ascii="Times New Roman" w:hAnsi="Times New Roman" w:eastAsia="楷体" w:cs="Times New Roman"/>
          <w:sz w:val="24"/>
          <w:szCs w:val="20"/>
        </w:rPr>
      </w:pPr>
      <w:r>
        <w:rPr>
          <w:rFonts w:hint="eastAsia" w:eastAsia="楷体" w:cs="Times New Roman"/>
          <w:sz w:val="24"/>
          <w:lang w:eastAsia="zh-CN"/>
        </w:rPr>
        <w:t xml:space="preserve">□</w:t>
      </w:r>
      <w:r>
        <w:rPr>
          <w:rFonts w:ascii="Times New Roman" w:hAnsi="Times New Roman" w:eastAsia="楷体" w:cs="Times New Roman"/>
          <w:sz w:val="24"/>
          <w:szCs w:val="20"/>
        </w:rPr>
        <w:t xml:space="preserve">本项目中标供应商应提交政府采购合同金额</w:t>
      </w:r>
      <w:r>
        <w:rPr>
          <w:rFonts w:hint="eastAsia" w:eastAsia="楷体" w:cs="Times New Roman"/>
          <w:sz w:val="24"/>
          <w:szCs w:val="20"/>
          <w:lang w:val="en-US" w:eastAsia="zh-CN"/>
        </w:rPr>
        <w:t xml:space="preserve">X</w:t>
      </w:r>
      <w:r>
        <w:rPr>
          <w:rFonts w:ascii="Times New Roman" w:hAnsi="Times New Roman" w:eastAsia="楷体" w:cs="Times New Roman"/>
          <w:sz w:val="24"/>
          <w:szCs w:val="20"/>
          <w:highlight w:val="none"/>
        </w:rPr>
        <w:t xml:space="preserve">%</w:t>
      </w:r>
      <w:r>
        <w:rPr>
          <w:rFonts w:ascii="Times New Roman" w:hAnsi="Times New Roman" w:eastAsia="楷体" w:cs="Times New Roman"/>
          <w:sz w:val="24"/>
          <w:szCs w:val="20"/>
        </w:rPr>
        <w:t xml:space="preserve">的履约保证金，履约保证金应以支票、汇票、本票、保函、保险保单等非现金形式缴纳或提交。</w:t>
      </w:r>
      <w:r>
        <w:rPr>
          <w:rFonts w:ascii="Times New Roman" w:hAnsi="Times New Roman" w:eastAsia="楷体" w:cs="Times New Roman"/>
          <w:sz w:val="24"/>
          <w:szCs w:val="20"/>
        </w:rPr>
      </w:r>
      <w:r/>
    </w:p>
    <w:p>
      <w:pPr>
        <w:pStyle w:val="1076"/>
        <w:ind w:left="0" w:firstLine="1094"/>
        <w:spacing w:line="360" w:lineRule="auto"/>
        <w:rPr>
          <w:rFonts w:ascii="Times New Roman" w:hAnsi="Times New Roman" w:eastAsia="楷体" w:cs="Times New Roman"/>
          <w:sz w:val="24"/>
          <w:szCs w:val="20"/>
          <w:lang w:eastAsia="zh-CN"/>
        </w:rPr>
      </w:pPr>
      <w:r>
        <w:rPr>
          <w:rFonts w:ascii="Times New Roman" w:hAnsi="Times New Roman" w:eastAsia="楷体" w:cs="Times New Roman"/>
          <w:sz w:val="24"/>
          <w:szCs w:val="20"/>
          <w:lang w:eastAsia="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ascii="Times New Roman" w:hAnsi="Times New Roman" w:eastAsia="楷体" w:cs="Times New Roman"/>
          <w:sz w:val="24"/>
          <w:szCs w:val="20"/>
          <w:lang w:eastAsia="zh-CN"/>
        </w:rPr>
      </w:r>
      <w:r/>
    </w:p>
    <w:p>
      <w:pPr>
        <w:pStyle w:val="1076"/>
        <w:ind w:left="0" w:firstLine="1094"/>
        <w:spacing w:line="360" w:lineRule="auto"/>
        <w:rPr>
          <w:rFonts w:ascii="Times New Roman" w:hAnsi="Times New Roman" w:eastAsia="楷体" w:cs="Times New Roman"/>
          <w:sz w:val="24"/>
          <w:szCs w:val="20"/>
          <w:lang w:eastAsia="zh-CN"/>
        </w:rPr>
      </w:pPr>
      <w:r>
        <w:rPr>
          <w:rFonts w:ascii="Times New Roman" w:hAnsi="Times New Roman" w:eastAsia="楷体" w:cs="Times New Roman"/>
          <w:sz w:val="24"/>
          <w:szCs w:val="20"/>
          <w:lang w:eastAsia="zh-CN"/>
        </w:rPr>
        <w:t xml:space="preserve">履约保证金退还的条件： </w:t>
      </w:r>
      <w:r>
        <w:rPr>
          <w:rFonts w:ascii="Times New Roman" w:hAnsi="Times New Roman" w:eastAsia="楷体" w:cs="Times New Roman"/>
          <w:sz w:val="24"/>
          <w:szCs w:val="20"/>
          <w:lang w:eastAsia="zh-CN"/>
        </w:rPr>
      </w:r>
      <w:r/>
    </w:p>
    <w:p>
      <w:pPr>
        <w:pStyle w:val="1076"/>
        <w:ind w:left="0" w:firstLine="1094"/>
        <w:spacing w:line="360" w:lineRule="auto"/>
        <w:rPr>
          <w:rFonts w:ascii="Times New Roman" w:hAnsi="Times New Roman" w:eastAsia="楷体" w:cs="Times New Roman"/>
          <w:sz w:val="24"/>
          <w:szCs w:val="20"/>
          <w:lang w:eastAsia="zh-CN"/>
        </w:rPr>
      </w:pPr>
      <w:r>
        <w:rPr>
          <w:rFonts w:ascii="Times New Roman" w:hAnsi="Times New Roman" w:eastAsia="楷体" w:cs="Times New Roman"/>
          <w:sz w:val="24"/>
          <w:szCs w:val="20"/>
          <w:lang w:eastAsia="zh-CN"/>
        </w:rPr>
        <w:t xml:space="preserve">货物类项目，项目验收合格，出具验收报告及履约保证金收据申请退付；</w:t>
      </w:r>
      <w:r>
        <w:rPr>
          <w:rFonts w:ascii="Times New Roman" w:hAnsi="Times New Roman" w:eastAsia="楷体" w:cs="Times New Roman"/>
          <w:sz w:val="24"/>
          <w:szCs w:val="20"/>
          <w:lang w:eastAsia="zh-CN"/>
        </w:rPr>
      </w:r>
      <w:r/>
    </w:p>
    <w:p>
      <w:pPr>
        <w:pStyle w:val="1076"/>
        <w:ind w:left="0" w:firstLine="1094"/>
        <w:spacing w:line="360" w:lineRule="auto"/>
        <w:rPr>
          <w:rFonts w:ascii="Times New Roman" w:hAnsi="Times New Roman" w:eastAsia="楷体" w:cs="Times New Roman"/>
          <w:sz w:val="24"/>
          <w:szCs w:val="20"/>
          <w:lang w:eastAsia="zh-CN"/>
        </w:rPr>
      </w:pPr>
      <w:r>
        <w:rPr>
          <w:rFonts w:ascii="Times New Roman" w:hAnsi="Times New Roman" w:eastAsia="楷体" w:cs="Times New Roman"/>
          <w:sz w:val="24"/>
          <w:szCs w:val="20"/>
          <w:lang w:eastAsia="zh-CN"/>
        </w:rPr>
        <w:t xml:space="preserve">履约保证金退还时间：采购单位收到投标人退付申请后5个工作日内退还；</w:t>
      </w:r>
      <w:r>
        <w:rPr>
          <w:rFonts w:ascii="Times New Roman" w:hAnsi="Times New Roman" w:eastAsia="楷体" w:cs="Times New Roman"/>
          <w:sz w:val="24"/>
          <w:szCs w:val="20"/>
          <w:lang w:eastAsia="zh-CN"/>
        </w:rPr>
      </w:r>
      <w:r/>
    </w:p>
    <w:p>
      <w:pPr>
        <w:pStyle w:val="1076"/>
        <w:ind w:left="0" w:firstLine="1094"/>
        <w:spacing w:line="360" w:lineRule="auto"/>
        <w:rPr>
          <w:rFonts w:ascii="Times New Roman" w:hAnsi="Times New Roman" w:eastAsia="楷体" w:cs="Times New Roman"/>
          <w:sz w:val="24"/>
          <w:szCs w:val="20"/>
          <w:lang w:eastAsia="zh-CN"/>
        </w:rPr>
      </w:pPr>
      <w:r>
        <w:rPr>
          <w:rFonts w:ascii="Times New Roman" w:hAnsi="Times New Roman" w:eastAsia="楷体" w:cs="Times New Roman"/>
          <w:sz w:val="24"/>
          <w:szCs w:val="20"/>
          <w:lang w:eastAsia="zh-CN"/>
        </w:rPr>
        <w:t xml:space="preserve">履约保证金不予退还情形：除不可抗力外，投标人不履行与采购人订立的采购合同的，履约保证金不予退还，给采购人造成的损失超过履约保证金数额的，还应当对超过部分予以赔偿；</w:t>
      </w:r>
      <w:r>
        <w:rPr>
          <w:rFonts w:ascii="Times New Roman" w:hAnsi="Times New Roman" w:eastAsia="楷体" w:cs="Times New Roman"/>
          <w:sz w:val="24"/>
          <w:szCs w:val="20"/>
          <w:lang w:eastAsia="zh-CN"/>
        </w:rPr>
      </w:r>
      <w:r/>
    </w:p>
    <w:p>
      <w:pPr>
        <w:pStyle w:val="1076"/>
        <w:ind w:left="0" w:firstLine="1094"/>
        <w:spacing w:line="360" w:lineRule="auto"/>
        <w:rPr>
          <w:rFonts w:ascii="Times New Roman" w:hAnsi="Times New Roman" w:eastAsia="楷体" w:cs="Times New Roman"/>
          <w:sz w:val="24"/>
          <w:szCs w:val="20"/>
          <w:lang w:eastAsia="zh-CN"/>
        </w:rPr>
      </w:pPr>
      <w:r>
        <w:rPr>
          <w:rFonts w:ascii="Times New Roman" w:hAnsi="Times New Roman" w:eastAsia="楷体" w:cs="Times New Roman"/>
          <w:sz w:val="24"/>
          <w:szCs w:val="20"/>
          <w:lang w:eastAsia="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ascii="Times New Roman" w:hAnsi="Times New Roman" w:eastAsia="楷体" w:cs="Times New Roman"/>
          <w:sz w:val="24"/>
          <w:szCs w:val="20"/>
          <w:lang w:eastAsia="zh-CN"/>
        </w:rPr>
      </w:r>
      <w:r/>
    </w:p>
    <w:p>
      <w:pPr>
        <w:pStyle w:val="1076"/>
        <w:ind w:left="0" w:firstLine="1094"/>
        <w:spacing w:line="360" w:lineRule="auto"/>
        <w:rPr>
          <w:rFonts w:ascii="Times New Roman" w:hAnsi="Times New Roman" w:eastAsia="楷体" w:cs="Times New Roman"/>
          <w:sz w:val="24"/>
          <w:szCs w:val="20"/>
          <w:lang w:eastAsia="zh-CN"/>
        </w:rPr>
      </w:pPr>
      <w:r>
        <w:rPr>
          <w:rFonts w:ascii="Times New Roman" w:hAnsi="Times New Roman" w:eastAsia="楷体" w:cs="Times New Roman"/>
          <w:sz w:val="24"/>
          <w:szCs w:val="20"/>
        </w:rPr>
        <w:t xml:space="preserve">支持和鼓励中标供应商自愿使用履约</w:t>
      </w:r>
      <w:r>
        <w:rPr>
          <w:rFonts w:ascii="Times New Roman" w:hAnsi="Times New Roman" w:eastAsia="楷体" w:cs="Times New Roman"/>
          <w:sz w:val="24"/>
          <w:szCs w:val="20"/>
          <w:lang w:eastAsia="zh-CN"/>
        </w:rPr>
        <w:t xml:space="preserve">（</w:t>
      </w:r>
      <w:r>
        <w:rPr>
          <w:rFonts w:ascii="Times New Roman" w:hAnsi="Times New Roman" w:eastAsia="楷体" w:cs="Times New Roman"/>
          <w:sz w:val="24"/>
          <w:szCs w:val="20"/>
        </w:rPr>
        <w:t xml:space="preserve">保函</w:t>
      </w:r>
      <w:r>
        <w:rPr>
          <w:rFonts w:ascii="Times New Roman" w:hAnsi="Times New Roman" w:eastAsia="楷体" w:cs="Times New Roman"/>
          <w:sz w:val="24"/>
          <w:szCs w:val="20"/>
          <w:lang w:eastAsia="zh-CN"/>
        </w:rPr>
        <w:t xml:space="preserve">）</w:t>
      </w:r>
      <w:r>
        <w:rPr>
          <w:rFonts w:ascii="Times New Roman" w:hAnsi="Times New Roman" w:eastAsia="楷体" w:cs="Times New Roman"/>
          <w:sz w:val="24"/>
          <w:szCs w:val="20"/>
        </w:rPr>
        <w:t xml:space="preserve">保险代替缴纳履约保证金。省财政厅已上线政府采购电子履约保函</w:t>
      </w:r>
      <w:r>
        <w:rPr>
          <w:rFonts w:ascii="Times New Roman" w:hAnsi="Times New Roman" w:eastAsia="楷体" w:cs="Times New Roman"/>
          <w:sz w:val="24"/>
          <w:szCs w:val="20"/>
          <w:lang w:eastAsia="zh-CN"/>
        </w:rPr>
        <w:t xml:space="preserve">（</w:t>
      </w:r>
      <w:r>
        <w:rPr>
          <w:rFonts w:ascii="Times New Roman" w:hAnsi="Times New Roman" w:eastAsia="楷体" w:cs="Times New Roman"/>
          <w:sz w:val="24"/>
          <w:szCs w:val="20"/>
        </w:rPr>
        <w:t xml:space="preserve">保险</w:t>
      </w:r>
      <w:r>
        <w:rPr>
          <w:rFonts w:ascii="Times New Roman" w:hAnsi="Times New Roman" w:eastAsia="楷体" w:cs="Times New Roman"/>
          <w:sz w:val="24"/>
          <w:szCs w:val="20"/>
          <w:lang w:eastAsia="zh-CN"/>
        </w:rPr>
        <w:t xml:space="preserve">）</w:t>
      </w:r>
      <w:r>
        <w:rPr>
          <w:rFonts w:ascii="Times New Roman" w:hAnsi="Times New Roman" w:eastAsia="楷体" w:cs="Times New Roman"/>
          <w:sz w:val="24"/>
          <w:szCs w:val="20"/>
        </w:rPr>
        <w:t xml:space="preserve">平台，平台可通过域名 www.jsdzbh.com 直接访问，也可通过江苏省政府采购网、“苏采云”系统链接访问</w:t>
      </w:r>
      <w:r>
        <w:rPr>
          <w:rFonts w:ascii="Times New Roman" w:hAnsi="Times New Roman" w:eastAsia="楷体" w:cs="Times New Roman"/>
          <w:sz w:val="24"/>
          <w:szCs w:val="20"/>
          <w:lang w:eastAsia="zh-CN"/>
        </w:rPr>
        <w:t xml:space="preserve">。</w:t>
      </w:r>
      <w:r>
        <w:rPr>
          <w:rFonts w:ascii="Times New Roman" w:hAnsi="Times New Roman" w:eastAsia="楷体" w:cs="Times New Roman"/>
          <w:sz w:val="24"/>
          <w:szCs w:val="20"/>
          <w:lang w:eastAsia="zh-CN"/>
        </w:rPr>
      </w:r>
      <w:r/>
    </w:p>
    <w:p>
      <w:pPr>
        <w:pStyle w:val="1076"/>
        <w:ind w:left="0" w:firstLine="1094"/>
        <w:spacing w:line="360" w:lineRule="auto"/>
        <w:rPr>
          <w:rFonts w:ascii="Times New Roman" w:hAnsi="Times New Roman" w:eastAsia="楷体" w:cs="Times New Roman"/>
          <w:sz w:val="24"/>
          <w:szCs w:val="20"/>
          <w:lang w:eastAsia="zh-CN"/>
        </w:rPr>
      </w:pPr>
      <w:r>
        <w:rPr>
          <w:rFonts w:ascii="Times New Roman" w:hAnsi="Times New Roman" w:eastAsia="楷体" w:cs="Times New Roman"/>
          <w:sz w:val="24"/>
          <w:szCs w:val="20"/>
          <w:lang w:eastAsia="zh-CN"/>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val="en-US" w:eastAsia="zh-CN"/>
        </w:rPr>
        <w:t xml:space="preserve">29.</w:t>
      </w:r>
      <w:r>
        <w:rPr>
          <w:rFonts w:ascii="Times New Roman" w:hAnsi="Times New Roman" w:eastAsia="楷体" w:cs="Times New Roman"/>
          <w:sz w:val="30"/>
        </w:rPr>
        <w:t xml:space="preserve">签订合同</w:t>
      </w:r>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lang w:val="en-US" w:eastAsia="zh-CN"/>
        </w:rPr>
        <w:t xml:space="preserve">29</w:t>
      </w:r>
      <w:r>
        <w:rPr>
          <w:rFonts w:ascii="Times New Roman" w:hAnsi="Times New Roman" w:eastAsia="楷体" w:cs="Times New Roman"/>
          <w:sz w:val="24"/>
        </w:rPr>
        <w:t xml:space="preserve">.1 采购人应当自中标通知书发出之日起</w:t>
      </w:r>
      <w:r>
        <w:rPr>
          <w:rFonts w:ascii="Times New Roman" w:hAnsi="Times New Roman" w:eastAsia="楷体" w:cs="Times New Roman"/>
          <w:sz w:val="24"/>
          <w:highlight w:val="none"/>
          <w:u w:val="single"/>
        </w:rPr>
        <w:t xml:space="preserve">15</w:t>
      </w:r>
      <w:r>
        <w:rPr>
          <w:rFonts w:ascii="Times New Roman" w:hAnsi="Times New Roman" w:eastAsia="楷体" w:cs="Times New Roman"/>
          <w:sz w:val="24"/>
          <w:highlight w:val="none"/>
        </w:rPr>
        <w:t xml:space="preserve">日</w:t>
      </w:r>
      <w:r>
        <w:rPr>
          <w:rFonts w:ascii="Times New Roman" w:hAnsi="Times New Roman" w:eastAsia="楷体" w:cs="Times New Roman"/>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lang w:val="en-US" w:eastAsia="zh-CN"/>
        </w:rPr>
        <w:t xml:space="preserve">29</w:t>
      </w:r>
      <w:r>
        <w:rPr>
          <w:rFonts w:ascii="Times New Roman" w:hAnsi="Times New Roman" w:eastAsia="楷体" w:cs="Times New Roman"/>
          <w:sz w:val="24"/>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lang w:val="en-US" w:eastAsia="zh-CN"/>
        </w:rPr>
        <w:t xml:space="preserve">29</w:t>
      </w:r>
      <w:r>
        <w:rPr>
          <w:rFonts w:ascii="Times New Roman" w:hAnsi="Times New Roman" w:eastAsia="楷体" w:cs="Times New Roman"/>
          <w:sz w:val="24"/>
        </w:rPr>
        <w:t xml:space="preserve">.3 政府采购合同应当包括采购人与中标人的名称和住所、标的、数量、质量、价款或者报酬、履行期限及地点和方式、验收要求、违约责任、解决争议的方法等内容。</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lang w:val="en-US" w:eastAsia="zh-CN"/>
        </w:rPr>
        <w:t xml:space="preserve">29</w:t>
      </w:r>
      <w:r>
        <w:rPr>
          <w:rFonts w:ascii="Times New Roman" w:hAnsi="Times New Roman" w:eastAsia="楷体" w:cs="Times New Roman"/>
          <w:sz w:val="24"/>
        </w:rPr>
        <w:t xml:space="preserve">.4采购人应当自采购合同签订之日起2个工作日内，将政府采购合同在政府采购指定媒体予以公告。</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lang w:val="en-US" w:eastAsia="zh-CN"/>
        </w:rPr>
        <w:t xml:space="preserve">29</w:t>
      </w:r>
      <w:r>
        <w:rPr>
          <w:rFonts w:ascii="Times New Roman" w:hAnsi="Times New Roman" w:eastAsia="楷体" w:cs="Times New Roman"/>
          <w:sz w:val="24"/>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lang w:val="en-US" w:eastAsia="zh-CN"/>
        </w:rPr>
        <w:t xml:space="preserve">29</w:t>
      </w:r>
      <w:r>
        <w:rPr>
          <w:rFonts w:ascii="Times New Roman" w:hAnsi="Times New Roman" w:eastAsia="楷体" w:cs="Times New Roman"/>
          <w:sz w:val="24"/>
        </w:rPr>
        <w:t xml:space="preserve">.6采购人与中标人应当根据合同的约定依法履行合同义务。政府采购合同的履行、违约责任和解决争议的方法等适用《中华人民共和国民法典》。</w:t>
      </w:r>
      <w:r>
        <w:rPr>
          <w:rFonts w:ascii="Times New Roman" w:hAnsi="Times New Roman" w:eastAsia="楷体" w:cs="Times New Roman"/>
          <w:sz w:val="24"/>
        </w:rPr>
      </w:r>
      <w:r/>
    </w:p>
    <w:p>
      <w:pPr>
        <w:pStyle w:val="1054"/>
        <w:ind w:left="-424" w:firstLine="763"/>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p>
      <w:pPr>
        <w:pStyle w:val="1054"/>
        <w:ind w:firstLine="643"/>
        <w:jc w:val="center"/>
        <w:spacing w:line="360" w:lineRule="auto"/>
        <w:rPr>
          <w:rFonts w:ascii="Times New Roman" w:hAnsi="Times New Roman" w:eastAsia="楷体" w:cs="Times New Roman"/>
          <w:b/>
          <w:sz w:val="32"/>
          <w:szCs w:val="32"/>
          <w:shd w:val="clear" w:color="auto" w:fill="ffffff"/>
        </w:rPr>
      </w:pPr>
      <w:r>
        <w:rPr>
          <w:rFonts w:hint="eastAsia" w:eastAsia="楷体" w:cs="Times New Roman"/>
          <w:b/>
          <w:sz w:val="32"/>
          <w:szCs w:val="32"/>
          <w:shd w:val="clear" w:color="auto" w:fill="ffffff"/>
          <w:lang w:val="en-US" w:eastAsia="zh-CN"/>
        </w:rPr>
        <w:t xml:space="preserve">七</w:t>
      </w:r>
      <w:r>
        <w:rPr>
          <w:rFonts w:ascii="Times New Roman" w:hAnsi="Times New Roman" w:eastAsia="楷体" w:cs="Times New Roman"/>
          <w:b/>
          <w:sz w:val="32"/>
          <w:szCs w:val="32"/>
          <w:shd w:val="clear" w:color="auto" w:fill="ffffff"/>
        </w:rPr>
        <w:t xml:space="preserve">、询问、质疑、投诉</w:t>
      </w:r>
      <w:r>
        <w:rPr>
          <w:rFonts w:ascii="Times New Roman" w:hAnsi="Times New Roman" w:eastAsia="楷体" w:cs="Times New Roman"/>
          <w:b/>
          <w:sz w:val="32"/>
          <w:szCs w:val="32"/>
          <w:shd w:val="clear" w:color="auto" w:fill="ffffff"/>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eastAsia="zh-CN"/>
        </w:rPr>
        <w:t xml:space="preserve">30.</w:t>
      </w:r>
      <w:r>
        <w:rPr>
          <w:rFonts w:ascii="Times New Roman" w:hAnsi="Times New Roman" w:eastAsia="楷体" w:cs="Times New Roman"/>
          <w:sz w:val="30"/>
        </w:rPr>
        <w:t xml:space="preserve">询问</w:t>
      </w:r>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0</w:t>
      </w:r>
      <w:r>
        <w:rPr>
          <w:rFonts w:ascii="Times New Roman" w:hAnsi="Times New Roman" w:eastAsia="楷体" w:cs="Times New Roman"/>
          <w:sz w:val="24"/>
        </w:rPr>
        <w:t xml:space="preserve">.1供应商对招标活动事项有疑问的，可以向采购人或采购代理机构提出询问，采购人或采购代理机构将在3个工作日内对供应商依法提出的询问作出答复，但答复的内容不得涉及商业秘密。</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eastAsia="zh-CN"/>
        </w:rPr>
        <w:t xml:space="preserve">31.</w:t>
      </w:r>
      <w:r>
        <w:rPr>
          <w:rFonts w:ascii="Times New Roman" w:hAnsi="Times New Roman" w:eastAsia="楷体" w:cs="Times New Roman"/>
          <w:sz w:val="30"/>
        </w:rPr>
        <w:t xml:space="preserve">质疑</w:t>
      </w:r>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1</w:t>
      </w:r>
      <w:r>
        <w:rPr>
          <w:rFonts w:ascii="Times New Roman" w:hAnsi="Times New Roman" w:eastAsia="楷体" w:cs="Times New Roman"/>
          <w:sz w:val="24"/>
        </w:rPr>
        <w:t xml:space="preserve">.1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以上规定的供应商应知其权益受到损害之日，是指：</w:t>
      </w:r>
      <w:r>
        <w:rPr>
          <w:rFonts w:ascii="Times New Roman" w:hAnsi="Times New Roman" w:eastAsia="楷体" w:cs="Times New Roman"/>
          <w:sz w:val="24"/>
        </w:rPr>
      </w:r>
      <w:r/>
    </w:p>
    <w:p>
      <w:pPr>
        <w:pStyle w:val="1054"/>
        <w:ind w:firstLine="360"/>
        <w:spacing w:line="360" w:lineRule="auto"/>
        <w:rPr>
          <w:rFonts w:ascii="Times New Roman" w:hAnsi="Times New Roman" w:eastAsia="楷体" w:cs="Times New Roman"/>
          <w:sz w:val="24"/>
        </w:rPr>
      </w:pPr>
      <w:r>
        <w:rPr>
          <w:rFonts w:ascii="Times New Roman" w:hAnsi="Times New Roman" w:eastAsia="楷体" w:cs="Times New Roman"/>
          <w:sz w:val="24"/>
        </w:rPr>
        <w:t xml:space="preserve">（1）对可以质疑的采购文件提出质疑的，为收到采购文件之日或者采购文件公告期限届满之日；</w:t>
      </w:r>
      <w:r>
        <w:rPr>
          <w:rFonts w:ascii="Times New Roman" w:hAnsi="Times New Roman" w:eastAsia="楷体" w:cs="Times New Roman"/>
          <w:sz w:val="24"/>
        </w:rPr>
      </w:r>
      <w:r/>
    </w:p>
    <w:p>
      <w:pPr>
        <w:pStyle w:val="1054"/>
        <w:ind w:firstLine="360"/>
        <w:spacing w:line="360" w:lineRule="auto"/>
        <w:rPr>
          <w:rFonts w:ascii="Times New Roman" w:hAnsi="Times New Roman" w:eastAsia="楷体" w:cs="Times New Roman"/>
          <w:sz w:val="24"/>
        </w:rPr>
      </w:pPr>
      <w:r>
        <w:rPr>
          <w:rFonts w:ascii="Times New Roman" w:hAnsi="Times New Roman" w:eastAsia="楷体" w:cs="Times New Roman"/>
          <w:sz w:val="24"/>
        </w:rPr>
        <w:t xml:space="preserve">（2）对采购过程提出质疑的，为各采购程序环节结束之日；</w:t>
      </w:r>
      <w:r>
        <w:rPr>
          <w:rFonts w:ascii="Times New Roman" w:hAnsi="Times New Roman" w:eastAsia="楷体" w:cs="Times New Roman"/>
          <w:sz w:val="24"/>
        </w:rPr>
      </w:r>
      <w:r/>
    </w:p>
    <w:p>
      <w:pPr>
        <w:pStyle w:val="1054"/>
        <w:ind w:firstLine="360"/>
        <w:spacing w:line="360" w:lineRule="auto"/>
        <w:rPr>
          <w:rFonts w:ascii="Times New Roman" w:hAnsi="Times New Roman" w:eastAsia="楷体" w:cs="Times New Roman"/>
          <w:sz w:val="24"/>
        </w:rPr>
      </w:pPr>
      <w:r>
        <w:rPr>
          <w:rFonts w:ascii="Times New Roman" w:hAnsi="Times New Roman" w:eastAsia="楷体" w:cs="Times New Roman"/>
          <w:sz w:val="24"/>
        </w:rPr>
        <w:t xml:space="preserve">（3）对中标结果提出质疑的，为中标结果公告期限届满之日。</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1</w:t>
      </w:r>
      <w:r>
        <w:rPr>
          <w:rFonts w:ascii="Times New Roman" w:hAnsi="Times New Roman" w:eastAsia="楷体" w:cs="Times New Roman"/>
          <w:sz w:val="24"/>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6" w:name="_Hlk132706924"/>
      <w:r>
        <w:rPr>
          <w:rFonts w:ascii="Times New Roman" w:hAnsi="Times New Roman" w:eastAsia="楷体" w:cs="Times New Roman"/>
          <w:sz w:val="24"/>
        </w:rPr>
        <w:t xml:space="preserve">政府采购监管部门</w:t>
      </w:r>
      <w:bookmarkEnd w:id="76"/>
      <w:r>
        <w:rPr>
          <w:rFonts w:ascii="Times New Roman" w:hAnsi="Times New Roman" w:eastAsia="楷体" w:cs="Times New Roman"/>
          <w:sz w:val="24"/>
        </w:rPr>
        <w:t xml:space="preserve">将其列入不良行为记录名单，并依法予以处罚。</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b/>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1</w:t>
      </w:r>
      <w:r>
        <w:rPr>
          <w:rFonts w:ascii="Times New Roman" w:hAnsi="Times New Roman" w:eastAsia="楷体" w:cs="Times New Roman"/>
          <w:sz w:val="24"/>
        </w:rPr>
        <w:t xml:space="preserve">.3 供应商应当在法定质疑期内一次性提出针对同一采购程序环节的质疑。供应商如在法定期限内对同一采购程序环节提出多次质疑的，将只对供应商第一次质疑作出答复。</w:t>
      </w:r>
      <w:r>
        <w:rPr>
          <w:rFonts w:ascii="Times New Roman" w:hAnsi="Times New Roman" w:eastAsia="楷体" w:cs="Times New Roman"/>
          <w:b/>
          <w:sz w:val="24"/>
        </w:rPr>
        <w:t xml:space="preserve">供应商如对采购需求提出质疑，采购人负责处理和答复涉及采购需求的质疑内容。</w:t>
      </w:r>
      <w:r>
        <w:rPr>
          <w:rFonts w:ascii="Times New Roman" w:hAnsi="Times New Roman" w:eastAsia="楷体" w:cs="Times New Roman"/>
          <w:b/>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1</w:t>
      </w:r>
      <w:r>
        <w:rPr>
          <w:rFonts w:ascii="Times New Roman" w:hAnsi="Times New Roman" w:eastAsia="楷体" w:cs="Times New Roman"/>
          <w:sz w:val="24"/>
        </w:rPr>
        <w:t xml:space="preserve">.4 本项目只接收以纸质原件形式送达的质疑。（不接受未填写快递运单的快件）</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接收部门</w:t>
      </w:r>
      <w:r>
        <w:rPr>
          <w:rFonts w:hint="eastAsia" w:eastAsia="楷体" w:cs="Times New Roman"/>
          <w:sz w:val="24"/>
          <w:lang w:eastAsia="zh-CN"/>
        </w:rPr>
        <w:t xml:space="preserve">：</w:t>
      </w:r>
      <w:r>
        <w:rPr>
          <w:rFonts w:ascii="Times New Roman" w:hAnsi="Times New Roman" w:eastAsia="楷体" w:cs="Times New Roman"/>
          <w:sz w:val="24"/>
        </w:rPr>
        <w:t xml:space="preserve">扬中市公共资源交易中心</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接收地址</w:t>
      </w:r>
      <w:r>
        <w:rPr>
          <w:rFonts w:hint="eastAsia" w:eastAsia="楷体" w:cs="Times New Roman"/>
          <w:sz w:val="24"/>
          <w:lang w:eastAsia="zh-CN"/>
        </w:rPr>
        <w:t xml:space="preserve">：</w:t>
      </w:r>
      <w:r>
        <w:rPr>
          <w:rFonts w:ascii="Times New Roman" w:hAnsi="Times New Roman" w:eastAsia="楷体" w:cs="Times New Roman"/>
          <w:sz w:val="24"/>
        </w:rPr>
        <w:t xml:space="preserve">扬中市扬子中路168号</w:t>
      </w:r>
      <w:r>
        <w:rPr>
          <w:rFonts w:ascii="Times New Roman" w:hAnsi="Times New Roman" w:eastAsia="楷体" w:cs="Times New Roman"/>
          <w:sz w:val="24"/>
        </w:rPr>
      </w:r>
      <w:r/>
    </w:p>
    <w:p>
      <w:pPr>
        <w:pStyle w:val="1054"/>
        <w:ind w:firstLine="480"/>
        <w:spacing w:line="360" w:lineRule="auto"/>
        <w:rPr>
          <w:rFonts w:hint="eastAsia" w:ascii="Times New Roman" w:hAnsi="Times New Roman" w:eastAsia="楷体" w:cs="Times New Roman"/>
          <w:sz w:val="24"/>
          <w:lang w:eastAsia="zh-CN"/>
        </w:rPr>
      </w:pPr>
      <w:r>
        <w:rPr>
          <w:rFonts w:ascii="Times New Roman" w:hAnsi="Times New Roman" w:eastAsia="楷体" w:cs="Times New Roman"/>
          <w:sz w:val="24"/>
        </w:rPr>
        <w:t xml:space="preserve">联系人：</w:t>
      </w:r>
      <w:r>
        <w:rPr>
          <w:rFonts w:hint="eastAsia" w:eastAsia="楷体" w:cs="Times New Roman"/>
          <w:sz w:val="24"/>
          <w:lang w:eastAsia="zh-CN"/>
        </w:rPr>
        <w:t xml:space="preserve">张冬梅</w:t>
      </w:r>
      <w:r>
        <w:rPr>
          <w:rFonts w:hint="eastAsia" w:ascii="Times New Roman" w:hAnsi="Times New Roman" w:eastAsia="楷体" w:cs="Times New Roman"/>
          <w:sz w:val="24"/>
          <w:lang w:eastAsia="zh-CN"/>
        </w:rPr>
      </w:r>
      <w:r/>
    </w:p>
    <w:p>
      <w:pPr>
        <w:pStyle w:val="1054"/>
        <w:ind w:firstLine="480"/>
        <w:spacing w:line="360" w:lineRule="auto"/>
        <w:rPr>
          <w:rFonts w:ascii="Times New Roman" w:hAnsi="Times New Roman" w:eastAsia="楷体" w:cs="Times New Roman"/>
          <w:sz w:val="24"/>
          <w:lang w:val="en-US" w:eastAsia="zh-CN"/>
        </w:rPr>
      </w:pPr>
      <w:r>
        <w:rPr>
          <w:rFonts w:ascii="Times New Roman" w:hAnsi="Times New Roman" w:eastAsia="楷体" w:cs="Times New Roman"/>
          <w:sz w:val="24"/>
        </w:rPr>
        <w:t xml:space="preserve">联系电话</w:t>
      </w:r>
      <w:r>
        <w:rPr>
          <w:rFonts w:hint="eastAsia" w:eastAsia="楷体" w:cs="Times New Roman"/>
          <w:sz w:val="24"/>
          <w:lang w:eastAsia="zh-CN"/>
        </w:rPr>
        <w:t xml:space="preserve">：</w:t>
      </w:r>
      <w:r>
        <w:rPr>
          <w:rFonts w:ascii="Times New Roman" w:hAnsi="Times New Roman" w:eastAsia="楷体" w:cs="Times New Roman"/>
          <w:sz w:val="24"/>
        </w:rPr>
        <w:t xml:space="preserve">0511-883</w:t>
      </w:r>
      <w:r>
        <w:rPr>
          <w:rFonts w:hint="eastAsia" w:eastAsia="楷体" w:cs="Times New Roman"/>
          <w:sz w:val="24"/>
          <w:lang w:val="en-US" w:eastAsia="zh-CN"/>
        </w:rPr>
        <w:t xml:space="preserve">95026</w:t>
      </w:r>
      <w:r>
        <w:rPr>
          <w:rFonts w:ascii="Times New Roman" w:hAnsi="Times New Roman" w:eastAsia="楷体" w:cs="Times New Roman"/>
          <w:sz w:val="24"/>
          <w:lang w:val="en-US" w:eastAsia="zh-CN"/>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31.5以下情形的质疑不予受理：</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（1）内容不符合《政府采购质疑和投诉办法》第十二条规定的质疑；</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（2）超出政府采购法定期限的质疑；</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（3）以传真、电子邮件等方式递交的非原件形式的质疑；</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（4）未参加投标活动的供应商或在投标活动中自身权益未受到损害的供应商所提出的质疑；</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（5）供应商组成联合体参加投标，联合体中任何一方或多方未按要求签字、盖章、加盖公章的质疑。</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31.6采购人、采购代理机构不得拒收质疑供应商在法定质疑期内发出的质疑函，应当在收到质疑函后7个工作日内作出答复，并以书面形式通知质疑供应商和其他有关供应商。</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eastAsia="zh-CN"/>
        </w:rPr>
        <w:t xml:space="preserve">32.</w:t>
      </w:r>
      <w:r>
        <w:rPr>
          <w:rFonts w:ascii="Times New Roman" w:hAnsi="Times New Roman" w:eastAsia="楷体" w:cs="Times New Roman"/>
          <w:sz w:val="30"/>
        </w:rPr>
        <w:t xml:space="preserve">投诉</w:t>
      </w:r>
      <w:r>
        <w:rPr>
          <w:rFonts w:ascii="Times New Roman" w:hAnsi="Times New Roman" w:eastAsia="楷体" w:cs="Times New Roman"/>
          <w:sz w:val="30"/>
        </w:rPr>
      </w:r>
      <w:r/>
    </w:p>
    <w:p>
      <w:pPr>
        <w:pStyle w:val="1054"/>
        <w:ind w:firstLine="480"/>
        <w:jc w:val="left"/>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2</w:t>
      </w:r>
      <w:r>
        <w:rPr>
          <w:rFonts w:ascii="Times New Roman" w:hAnsi="Times New Roman" w:eastAsia="楷体" w:cs="Times New Roman"/>
          <w:sz w:val="24"/>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rPr>
          <w:rFonts w:ascii="Times New Roman" w:hAnsi="Times New Roman" w:eastAsia="楷体" w:cs="Times New Roman"/>
          <w:sz w:val="24"/>
        </w:rPr>
      </w:r>
      <w:r/>
    </w:p>
    <w:p>
      <w:pPr>
        <w:pStyle w:val="1054"/>
        <w:ind w:firstLine="480"/>
        <w:jc w:val="left"/>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2</w:t>
      </w:r>
      <w:r>
        <w:rPr>
          <w:rFonts w:ascii="Times New Roman" w:hAnsi="Times New Roman" w:eastAsia="楷体" w:cs="Times New Roman"/>
          <w:sz w:val="24"/>
        </w:rPr>
        <w:t xml:space="preserve">.2以联合体形式参加政府采购活动的，其投诉应当由组成联合体的所有供应商共同提出。</w:t>
      </w:r>
      <w:r>
        <w:rPr>
          <w:rFonts w:ascii="Times New Roman" w:hAnsi="Times New Roman" w:eastAsia="楷体" w:cs="Times New Roman"/>
          <w:sz w:val="24"/>
        </w:rPr>
      </w:r>
      <w:r/>
    </w:p>
    <w:p>
      <w:pPr>
        <w:pStyle w:val="1054"/>
        <w:ind w:firstLine="480"/>
        <w:jc w:val="left"/>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2</w:t>
      </w:r>
      <w:r>
        <w:rPr>
          <w:rFonts w:ascii="Times New Roman" w:hAnsi="Times New Roman" w:eastAsia="楷体" w:cs="Times New Roman"/>
          <w:sz w:val="24"/>
        </w:rPr>
        <w:t xml:space="preserve">.3投诉</w:t>
      </w:r>
      <w:r>
        <w:rPr>
          <w:rFonts w:ascii="Times New Roman" w:hAnsi="Times New Roman" w:eastAsia="楷体" w:cs="Times New Roman"/>
          <w:sz w:val="24"/>
          <w:lang w:val="en-US" w:eastAsia="zh-CN"/>
        </w:rPr>
        <w:t xml:space="preserve">事宜</w:t>
      </w:r>
      <w:r>
        <w:rPr>
          <w:rFonts w:ascii="Times New Roman" w:hAnsi="Times New Roman" w:eastAsia="楷体" w:cs="Times New Roman"/>
          <w:sz w:val="24"/>
        </w:rPr>
        <w:t xml:space="preserve">见</w:t>
      </w:r>
      <w:r>
        <w:rPr>
          <w:rFonts w:ascii="Times New Roman" w:hAnsi="Times New Roman" w:eastAsia="楷体" w:cs="Times New Roman"/>
          <w:sz w:val="24"/>
          <w:lang w:val="en-US" w:eastAsia="zh-CN"/>
        </w:rPr>
        <w:t xml:space="preserve">江苏政府采购</w:t>
      </w:r>
      <w:r>
        <w:rPr>
          <w:rFonts w:ascii="Times New Roman" w:hAnsi="Times New Roman" w:eastAsia="楷体" w:cs="Times New Roman"/>
          <w:sz w:val="24"/>
        </w:rPr>
        <w:t xml:space="preserve">网站“</w:t>
      </w:r>
      <w:r>
        <w:rPr>
          <w:rFonts w:ascii="Times New Roman" w:hAnsi="Times New Roman" w:eastAsia="楷体" w:cs="Times New Roman"/>
          <w:sz w:val="24"/>
          <w:lang w:val="en-US" w:eastAsia="zh-CN"/>
        </w:rPr>
        <w:t xml:space="preserve">投诉受理方式</w:t>
      </w:r>
      <w:r>
        <w:rPr>
          <w:rFonts w:ascii="Times New Roman" w:hAnsi="Times New Roman" w:eastAsia="楷体" w:cs="Times New Roman"/>
          <w:sz w:val="24"/>
        </w:rPr>
        <w:t xml:space="preserve">”。</w:t>
      </w:r>
      <w:r>
        <w:rPr>
          <w:rFonts w:ascii="Times New Roman" w:hAnsi="Times New Roman" w:eastAsia="楷体" w:cs="Times New Roman"/>
          <w:sz w:val="24"/>
        </w:rPr>
      </w:r>
      <w:r/>
    </w:p>
    <w:p>
      <w:pPr>
        <w:pStyle w:val="1054"/>
        <w:jc w:val="center"/>
        <w:spacing w:line="360" w:lineRule="auto"/>
        <w:rPr>
          <w:rFonts w:ascii="Times New Roman" w:hAnsi="Times New Roman" w:eastAsia="楷体" w:cs="Times New Roman"/>
          <w:sz w:val="32"/>
          <w:szCs w:val="32"/>
        </w:rPr>
      </w:pPr>
      <w:r>
        <w:rPr>
          <w:rFonts w:hint="eastAsia" w:eastAsia="楷体" w:cs="Times New Roman"/>
          <w:b/>
          <w:sz w:val="32"/>
          <w:szCs w:val="32"/>
          <w:shd w:val="clear" w:color="auto" w:fill="ffffff"/>
          <w:lang w:val="en-US" w:eastAsia="zh-CN"/>
        </w:rPr>
        <w:t xml:space="preserve">八</w:t>
      </w:r>
      <w:r>
        <w:rPr>
          <w:rFonts w:ascii="Times New Roman" w:hAnsi="Times New Roman" w:eastAsia="楷体" w:cs="Times New Roman"/>
          <w:b/>
          <w:sz w:val="32"/>
          <w:szCs w:val="32"/>
          <w:shd w:val="clear" w:color="auto" w:fill="ffffff"/>
        </w:rPr>
        <w:t xml:space="preserve">、诚实信用和解释权</w:t>
      </w:r>
      <w:r>
        <w:rPr>
          <w:rFonts w:ascii="Times New Roman" w:hAnsi="Times New Roman" w:eastAsia="楷体" w:cs="Times New Roman"/>
          <w:sz w:val="32"/>
          <w:szCs w:val="32"/>
        </w:rPr>
      </w:r>
      <w:r/>
    </w:p>
    <w:p>
      <w:pPr>
        <w:pStyle w:val="1075"/>
        <w:ind w:firstLine="446"/>
        <w:keepLines w:val="0"/>
        <w:keepNext w:val="0"/>
        <w:spacing w:before="200" w:after="200" w:line="360" w:lineRule="auto"/>
        <w:rPr>
          <w:rFonts w:ascii="Times New Roman" w:hAnsi="Times New Roman" w:eastAsia="楷体" w:cs="Times New Roman"/>
          <w:sz w:val="30"/>
        </w:rPr>
      </w:pPr>
      <w:r>
        <w:rPr>
          <w:rFonts w:hint="eastAsia" w:eastAsia="楷体" w:cs="Times New Roman"/>
          <w:sz w:val="30"/>
          <w:lang w:eastAsia="zh-CN"/>
        </w:rPr>
        <w:t xml:space="preserve">33.</w:t>
      </w:r>
      <w:r>
        <w:rPr>
          <w:rFonts w:ascii="Times New Roman" w:hAnsi="Times New Roman" w:eastAsia="楷体" w:cs="Times New Roman"/>
          <w:sz w:val="30"/>
        </w:rPr>
        <w:t xml:space="preserve">诚实信用</w:t>
      </w:r>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3</w:t>
      </w:r>
      <w:r>
        <w:rPr>
          <w:rFonts w:ascii="Times New Roman" w:hAnsi="Times New Roman" w:eastAsia="楷体" w:cs="Times New Roman"/>
          <w:sz w:val="24"/>
        </w:rPr>
        <w:t xml:space="preserve">.1投标人应当遵循公平竞争的原则，不得恶意串通，不得妨碍其他投标人的竞争行为，不得损害采购人或者其他投标人的合法权益。</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3</w:t>
      </w:r>
      <w:r>
        <w:rPr>
          <w:rFonts w:ascii="Times New Roman" w:hAnsi="Times New Roman" w:eastAsia="楷体" w:cs="Times New Roman"/>
          <w:sz w:val="24"/>
        </w:rPr>
        <w:t xml:space="preserve">.2 供应商</w:t>
      </w:r>
      <w:r>
        <w:rPr>
          <w:rFonts w:ascii="Times New Roman" w:hAnsi="Times New Roman" w:eastAsia="楷体" w:cs="Times New Roman"/>
          <w:sz w:val="24"/>
          <w:lang w:eastAsia="zh-CN"/>
        </w:rPr>
        <w:t xml:space="preserve">不得</w:t>
      </w:r>
      <w:r>
        <w:rPr>
          <w:rFonts w:ascii="Times New Roman" w:hAnsi="Times New Roman" w:eastAsia="楷体" w:cs="Times New Roman"/>
          <w:sz w:val="24"/>
          <w:lang w:val="en-US" w:eastAsia="zh-CN"/>
        </w:rPr>
        <w:t xml:space="preserve">以</w:t>
      </w:r>
      <w:r>
        <w:rPr>
          <w:rFonts w:ascii="Times New Roman" w:hAnsi="Times New Roman" w:eastAsia="楷体" w:cs="Times New Roman"/>
          <w:sz w:val="24"/>
        </w:rPr>
        <w:t xml:space="preserve">向采购人或采购代理机构工作人员、评标委员会成员行贿或者采取其他不正当手段谋取中标。经查实供应商有此行为的，政府采购监管部门将供应商列入不良行为记录名单，按照政府采购有关规定处理。</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3</w:t>
      </w:r>
      <w:r>
        <w:rPr>
          <w:rFonts w:ascii="Times New Roman" w:hAnsi="Times New Roman" w:eastAsia="楷体" w:cs="Times New Roman"/>
          <w:sz w:val="24"/>
        </w:rPr>
        <w:t xml:space="preserve">.3 供应商不得虚假承诺，否则，按照提供虚假材料谋取中标处理。</w:t>
      </w:r>
      <w:r>
        <w:rPr>
          <w:rFonts w:ascii="Times New Roman" w:hAnsi="Times New Roman" w:eastAsia="楷体" w:cs="Times New Roman"/>
          <w:sz w:val="24"/>
        </w:rPr>
      </w:r>
      <w:r/>
    </w:p>
    <w:p>
      <w:pPr>
        <w:pStyle w:val="1054"/>
        <w:ind w:left="2"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3</w:t>
      </w:r>
      <w:r>
        <w:rPr>
          <w:rFonts w:ascii="Times New Roman" w:hAnsi="Times New Roman" w:eastAsia="楷体" w:cs="Times New Roman"/>
          <w:sz w:val="24"/>
        </w:rPr>
        <w:t xml:space="preserve">.4 供应商应自觉遵守开标、评标纪律，扰乱开标评标现场秩序的，属于失信行为，根据《江苏省政府采购供应商监督管理暂行办法》，失信行为将被记入供应商诚信档案。</w:t>
      </w:r>
      <w:r>
        <w:rPr>
          <w:rFonts w:ascii="Times New Roman" w:hAnsi="Times New Roman" w:eastAsia="楷体" w:cs="Times New Roman"/>
          <w:sz w:val="24"/>
        </w:rPr>
      </w:r>
      <w:r/>
    </w:p>
    <w:p>
      <w:pPr>
        <w:pStyle w:val="1054"/>
        <w:ind w:left="2"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3</w:t>
      </w:r>
      <w:r>
        <w:rPr>
          <w:rFonts w:ascii="Times New Roman" w:hAnsi="Times New Roman" w:eastAsia="楷体" w:cs="Times New Roman"/>
          <w:sz w:val="24"/>
        </w:rPr>
        <w:t xml:space="preserve">.5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ascii="Times New Roman" w:hAnsi="Times New Roman" w:eastAsia="楷体" w:cs="Times New Roman"/>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rPr>
      </w:pPr>
      <w:r>
        <w:rPr>
          <w:rFonts w:ascii="Times New Roman" w:hAnsi="Times New Roman" w:eastAsia="楷体" w:cs="Times New Roman"/>
          <w:sz w:val="30"/>
        </w:rPr>
        <w:t xml:space="preserve">3</w:t>
      </w:r>
      <w:r>
        <w:rPr>
          <w:rFonts w:ascii="Times New Roman" w:hAnsi="Times New Roman" w:eastAsia="楷体" w:cs="Times New Roman"/>
          <w:sz w:val="30"/>
          <w:lang w:val="en-US" w:eastAsia="zh-CN"/>
        </w:rPr>
        <w:t xml:space="preserve">4</w:t>
      </w:r>
      <w:r>
        <w:rPr>
          <w:rFonts w:ascii="Times New Roman" w:hAnsi="Times New Roman" w:eastAsia="楷体" w:cs="Times New Roman"/>
          <w:sz w:val="30"/>
        </w:rPr>
        <w:t xml:space="preserve">.适用法律及约束力</w:t>
      </w:r>
      <w:r>
        <w:rPr>
          <w:rFonts w:ascii="Times New Roman" w:hAnsi="Times New Roman" w:eastAsia="楷体" w:cs="Times New Roman"/>
          <w:sz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4</w:t>
      </w:r>
      <w:r>
        <w:rPr>
          <w:rFonts w:ascii="Times New Roman" w:hAnsi="Times New Roman" w:eastAsia="楷体" w:cs="Times New Roman"/>
          <w:sz w:val="24"/>
        </w:rPr>
        <w:t xml:space="preserve">.1 </w:t>
      </w:r>
      <w:r>
        <w:rPr>
          <w:rFonts w:ascii="Times New Roman" w:hAnsi="Times New Roman" w:eastAsia="楷体" w:cs="Times New Roman"/>
          <w:b/>
          <w:sz w:val="24"/>
        </w:rPr>
        <w:t xml:space="preserve">投标人一旦获取了本招标文件并参加投标，即被认为接受了本招标文件的规定和约束。</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lang w:val="en-US" w:eastAsia="zh-CN"/>
        </w:rPr>
        <w:t xml:space="preserve">4</w:t>
      </w:r>
      <w:r>
        <w:rPr>
          <w:rFonts w:ascii="Times New Roman" w:hAnsi="Times New Roman" w:eastAsia="楷体" w:cs="Times New Roman"/>
          <w:sz w:val="24"/>
        </w:rPr>
        <w:t xml:space="preserve">.2 本次招标及由本次招标产生的合同受中华人民共和国法律制约和保护。</w:t>
      </w:r>
      <w:r>
        <w:rPr>
          <w:rFonts w:ascii="Times New Roman" w:hAnsi="Times New Roman" w:eastAsia="楷体" w:cs="Times New Roman"/>
          <w:sz w:val="24"/>
        </w:rPr>
      </w:r>
      <w:r/>
    </w:p>
    <w:p>
      <w:pPr>
        <w:pStyle w:val="1075"/>
        <w:ind w:firstLine="446"/>
        <w:spacing w:before="200" w:after="200"/>
        <w:rPr>
          <w:rFonts w:ascii="Times New Roman" w:hAnsi="Times New Roman" w:eastAsia="楷体" w:cs="Times New Roman"/>
          <w:sz w:val="30"/>
        </w:rPr>
      </w:pPr>
      <w:r>
        <w:rPr>
          <w:rFonts w:ascii="Times New Roman" w:hAnsi="Times New Roman" w:eastAsia="楷体" w:cs="Times New Roman"/>
          <w:sz w:val="30"/>
        </w:rPr>
        <w:t xml:space="preserve">3</w:t>
      </w:r>
      <w:r>
        <w:rPr>
          <w:rFonts w:ascii="Times New Roman" w:hAnsi="Times New Roman" w:eastAsia="楷体" w:cs="Times New Roman"/>
          <w:sz w:val="30"/>
          <w:lang w:val="en-US" w:eastAsia="zh-CN"/>
        </w:rPr>
        <w:t xml:space="preserve">5</w:t>
      </w:r>
      <w:r>
        <w:rPr>
          <w:rFonts w:ascii="Times New Roman" w:hAnsi="Times New Roman" w:eastAsia="楷体" w:cs="Times New Roman"/>
          <w:sz w:val="30"/>
        </w:rPr>
        <w:t xml:space="preserve">.解释权</w:t>
      </w:r>
      <w:r>
        <w:rPr>
          <w:rFonts w:ascii="Times New Roman" w:hAnsi="Times New Roman" w:eastAsia="楷体" w:cs="Times New Roman"/>
          <w:sz w:val="30"/>
        </w:rPr>
      </w:r>
      <w:r/>
    </w:p>
    <w:p>
      <w:pPr>
        <w:pStyle w:val="1076"/>
        <w:ind w:firstLine="480"/>
        <w:rPr>
          <w:rFonts w:ascii="Times New Roman" w:hAnsi="Times New Roman" w:eastAsia="楷体" w:cs="Times New Roman"/>
          <w:b/>
          <w:sz w:val="30"/>
        </w:rPr>
      </w:pPr>
      <w:r>
        <w:rPr>
          <w:rFonts w:ascii="Times New Roman" w:hAnsi="Times New Roman" w:eastAsia="楷体" w:cs="Times New Roman"/>
          <w:sz w:val="24"/>
        </w:rPr>
        <w:t xml:space="preserve">除相关法律、法规规定外，本招标文件的解释权归</w:t>
      </w:r>
      <w:r>
        <w:rPr>
          <w:rFonts w:ascii="Times New Roman" w:hAnsi="Times New Roman" w:eastAsia="楷体" w:cs="Times New Roman"/>
          <w:sz w:val="24"/>
          <w:lang w:val="en-US" w:eastAsia="zh-CN"/>
        </w:rPr>
        <w:t xml:space="preserve">扬中市公共资源交易中心</w:t>
      </w:r>
      <w:r>
        <w:rPr>
          <w:rFonts w:ascii="Times New Roman" w:hAnsi="Times New Roman" w:eastAsia="楷体" w:cs="Times New Roman"/>
          <w:sz w:val="24"/>
        </w:rPr>
        <w:t xml:space="preserve">所有。</w:t>
      </w:r>
      <w:r>
        <w:rPr>
          <w:rFonts w:ascii="Times New Roman" w:hAnsi="Times New Roman" w:eastAsia="楷体" w:cs="Times New Roman"/>
          <w:b/>
          <w:sz w:val="30"/>
        </w:rPr>
        <w:br w:type="page" w:clear="all"/>
      </w:r>
      <w:r>
        <w:rPr>
          <w:rFonts w:ascii="Times New Roman" w:hAnsi="Times New Roman" w:eastAsia="楷体" w:cs="Times New Roman"/>
          <w:b/>
          <w:sz w:val="30"/>
        </w:rPr>
      </w:r>
      <w:r/>
    </w:p>
    <w:p>
      <w:pPr>
        <w:pStyle w:val="1078"/>
        <w:ind w:firstLine="482"/>
        <w:jc w:val="center"/>
        <w:spacing w:line="360" w:lineRule="auto"/>
        <w:rPr>
          <w:rFonts w:ascii="Times New Roman" w:hAnsi="Times New Roman" w:eastAsia="楷体" w:cs="Times New Roman"/>
          <w:b/>
          <w:sz w:val="30"/>
        </w:rPr>
        <w:outlineLvl w:val="1"/>
      </w:pPr>
      <w:r>
        <w:rPr>
          <w:rFonts w:ascii="Times New Roman" w:hAnsi="Times New Roman" w:eastAsia="楷体" w:cs="Times New Roman"/>
          <w:b/>
          <w:sz w:val="30"/>
        </w:rPr>
        <w:t xml:space="preserve">第三部分  合同</w:t>
      </w:r>
      <w:r>
        <w:rPr>
          <w:rFonts w:ascii="Times New Roman" w:hAnsi="Times New Roman" w:eastAsia="楷体" w:cs="Times New Roman"/>
          <w:b/>
          <w:sz w:val="30"/>
        </w:rPr>
      </w:r>
      <w:r/>
    </w:p>
    <w:p>
      <w:pPr>
        <w:pStyle w:val="1054"/>
        <w:ind w:firstLine="480"/>
        <w:pageBreakBefore w:val="0"/>
        <w:spacing w:line="440" w:lineRule="exact"/>
        <w:widowControl w:val="off"/>
        <w:rPr>
          <w:rFonts w:ascii="Times New Roman" w:hAnsi="Times New Roman" w:cs="Times New Roman"/>
          <w:bCs/>
          <w:sz w:val="24"/>
          <w:szCs w:val="21"/>
        </w:rPr>
      </w:pPr>
      <w:r>
        <w:rPr>
          <w:rFonts w:ascii="Times New Roman" w:hAnsi="Times New Roman" w:cs="Times New Roman"/>
          <w:bCs/>
          <w:sz w:val="24"/>
          <w:szCs w:val="21"/>
        </w:rPr>
        <w:t xml:space="preserve">以下为</w:t>
      </w:r>
      <w:r>
        <w:rPr>
          <w:rFonts w:ascii="Times New Roman" w:hAnsi="Times New Roman" w:cs="Times New Roman"/>
          <w:bCs/>
          <w:sz w:val="24"/>
          <w:szCs w:val="21"/>
          <w:lang w:eastAsia="zh-CN"/>
        </w:rPr>
        <w:t xml:space="preserve">中标</w:t>
      </w:r>
      <w:r>
        <w:rPr>
          <w:rFonts w:ascii="Times New Roman" w:hAnsi="Times New Roman" w:cs="Times New Roman"/>
          <w:bCs/>
          <w:sz w:val="24"/>
          <w:szCs w:val="21"/>
        </w:rPr>
        <w:t xml:space="preserve">后</w:t>
      </w:r>
      <w:r>
        <w:rPr>
          <w:rFonts w:ascii="Times New Roman" w:hAnsi="Times New Roman" w:cs="Times New Roman"/>
          <w:bCs/>
          <w:sz w:val="24"/>
          <w:szCs w:val="21"/>
          <w:lang w:eastAsia="zh-CN"/>
        </w:rPr>
        <w:t xml:space="preserve">签订</w:t>
      </w:r>
      <w:r>
        <w:rPr>
          <w:rFonts w:ascii="Times New Roman" w:hAnsi="Times New Roman" w:cs="Times New Roman"/>
          <w:bCs/>
          <w:sz w:val="24"/>
          <w:szCs w:val="21"/>
        </w:rPr>
        <w:t xml:space="preserve">本项目合同的通用条款，</w:t>
      </w:r>
      <w:r>
        <w:rPr>
          <w:rFonts w:ascii="Times New Roman" w:hAnsi="Times New Roman" w:cs="Times New Roman"/>
          <w:bCs/>
          <w:sz w:val="24"/>
          <w:szCs w:val="21"/>
          <w:lang w:eastAsia="zh-CN"/>
        </w:rPr>
        <w:t xml:space="preserve">中标人</w:t>
      </w:r>
      <w:r>
        <w:rPr>
          <w:rFonts w:ascii="Times New Roman" w:hAnsi="Times New Roman" w:cs="Times New Roman"/>
          <w:bCs/>
          <w:sz w:val="24"/>
          <w:szCs w:val="21"/>
        </w:rPr>
        <w:t xml:space="preserve">不得提出实质性的修改。</w:t>
      </w:r>
      <w:r>
        <w:rPr>
          <w:rFonts w:ascii="Times New Roman" w:hAnsi="Times New Roman" w:cs="Times New Roman"/>
          <w:bCs/>
          <w:sz w:val="24"/>
          <w:szCs w:val="21"/>
        </w:rPr>
      </w:r>
      <w:r/>
    </w:p>
    <w:p>
      <w:pPr>
        <w:pStyle w:val="1080"/>
        <w:ind w:left="0" w:right="0"/>
        <w:jc w:val="both"/>
        <w:keepLines w:val="0"/>
        <w:keepNext w:val="0"/>
        <w:spacing w:before="0" w:beforeAutospacing="0" w:after="0" w:afterAutospacing="0"/>
        <w:widowControl w:val="off"/>
        <w:rPr>
          <w:rStyle w:val="1066"/>
          <w:rFonts w:ascii="Times New Roman" w:hAnsi="Times New Roman" w:eastAsia="宋体" w:cs="Times New Roman"/>
          <w:b/>
          <w:bCs/>
          <w:position w:val="120"/>
          <w:sz w:val="30"/>
          <w:szCs w:val="30"/>
          <w:lang w:val="en-US" w:eastAsia="zh-CN"/>
        </w:rPr>
        <w:suppressLineNumbers w:val="0"/>
      </w:pPr>
      <w:r>
        <w:rPr>
          <w:rFonts w:ascii="Times New Roman" w:hAnsi="Times New Roman" w:eastAsia="宋体" w:cs="Times New Roman"/>
          <w:sz w:val="21"/>
          <w:szCs w:val="24"/>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3642360</wp:posOffset>
                </wp:positionH>
                <wp:positionV relativeFrom="paragraph">
                  <wp:posOffset>-13334</wp:posOffset>
                </wp:positionV>
                <wp:extent cx="1952625" cy="647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080"/>
                              <w:ind w:left="0" w:right="0"/>
                              <w:jc w:val="center"/>
                              <w:keepLines w:val="0"/>
                              <w:keepNext w:val="0"/>
                              <w:spacing w:before="0" w:beforeAutospacing="0" w:after="0" w:afterAutospacing="0"/>
                              <w:widowControl w:val="off"/>
                              <w:rPr>
                                <w:rStyle w:val="1066"/>
                                <w:rFonts w:hint="eastAsia" w:ascii="FangSong_GB2312" w:hAnsi="Cambria" w:eastAsia="FangSong_GB2312" w:cs="FangSong_GB2312"/>
                                <w:sz w:val="24"/>
                                <w:szCs w:val="24"/>
                                <w:lang w:val="en-US"/>
                              </w:rPr>
                              <w:suppressLineNumbers w:val="0"/>
                            </w:pPr>
                            <w:r>
                              <w:rPr>
                                <w:rStyle w:val="1066"/>
                                <w:rFonts w:hint="eastAsia" w:ascii="FangSong_GB2312" w:hAnsi="Cambria" w:eastAsia="FangSong_GB2312" w:cs="FangSong_GB2312"/>
                                <w:sz w:val="24"/>
                                <w:szCs w:val="24"/>
                                <w:lang w:val="en-US" w:eastAsia="zh-CN" w:bidi="ar"/>
                              </w:rPr>
                              <w:t xml:space="preserve">合同备案章</w:t>
                            </w:r>
                            <w:r>
                              <w:rPr>
                                <w:rStyle w:val="1066"/>
                                <w:rFonts w:hint="eastAsia" w:ascii="FangSong_GB2312" w:hAnsi="Cambria" w:eastAsia="FangSong_GB2312" w:cs="FangSong_GB2312"/>
                                <w:sz w:val="24"/>
                                <w:szCs w:val="24"/>
                                <w:lang w:val="en-US"/>
                              </w:rPr>
                            </w:r>
                            <w:r/>
                          </w:p>
                          <w:p>
                            <w:pPr>
                              <w:pStyle w:val="1080"/>
                              <w:ind w:left="0" w:right="0"/>
                              <w:jc w:val="center"/>
                              <w:keepLines w:val="0"/>
                              <w:keepNext w:val="0"/>
                              <w:spacing w:before="0" w:beforeAutospacing="0" w:after="0" w:afterAutospacing="0"/>
                              <w:widowControl w:val="off"/>
                              <w:rPr>
                                <w:rStyle w:val="1066"/>
                                <w:rFonts w:hint="eastAsia" w:ascii="FangSong_GB2312" w:hAnsi="Cambria" w:eastAsia="FangSong_GB2312" w:cs="FangSong_GB2312"/>
                                <w:sz w:val="24"/>
                                <w:szCs w:val="24"/>
                                <w:lang w:val="en-US"/>
                              </w:rPr>
                              <w:suppressLineNumbers w:val="0"/>
                            </w:pPr>
                            <w:r>
                              <w:rPr>
                                <w:rStyle w:val="1066"/>
                                <w:rFonts w:hint="eastAsia" w:ascii="FangSong_GB2312" w:hAnsi="Cambria" w:eastAsia="FangSong_GB2312" w:cs="FangSong_GB2312"/>
                                <w:sz w:val="24"/>
                                <w:szCs w:val="24"/>
                                <w:lang w:val="en-US"/>
                              </w:rPr>
                            </w:r>
                            <w:r/>
                          </w:p>
                          <w:p>
                            <w:pPr>
                              <w:pStyle w:val="1054"/>
                            </w:pPr>
                            <w:r/>
                            <w:r/>
                          </w:p>
                          <w:p>
                            <w:pPr>
                              <w:pStyle w:val="1054"/>
                            </w:pPr>
                            <w:r/>
                            <w:r/>
                          </w:p>
                        </w:txbxContent>
                      </wps:txbx>
                      <wps:bodyPr wrap="square" upright="1"/>
                    </wps:wsp>
                  </a:graphicData>
                </a:graphic>
              </wp:anchor>
            </w:drawing>
          </mc:Choice>
          <mc:Fallback>
            <w:pict>
              <v:shape id="shape 5" o:spid="_x0000_s5" o:spt="202" type="#_x0000_t202" style="position:absolute;z-index:251658241;o:allowoverlap:true;o:allowincell:true;mso-position-horizontal-relative:text;margin-left:286.8pt;mso-position-horizontal:absolute;mso-position-vertical-relative:text;margin-top:-1.0pt;mso-position-vertical:absolute;width:153.8pt;height:51.0pt;mso-wrap-distance-left:9.0pt;mso-wrap-distance-top:0.0pt;mso-wrap-distance-right:9.0pt;mso-wrap-distance-bottom:0.0pt;visibility:visible;" fillcolor="#FFFFFF" strokecolor="#000000">
                <v:textbox inset="0,0,0,0">
                  <w:txbxContent>
                    <w:p>
                      <w:pPr>
                        <w:pStyle w:val="1080"/>
                        <w:ind w:left="0" w:right="0"/>
                        <w:jc w:val="center"/>
                        <w:keepLines w:val="0"/>
                        <w:keepNext w:val="0"/>
                        <w:spacing w:before="0" w:beforeAutospacing="0" w:after="0" w:afterAutospacing="0"/>
                        <w:widowControl w:val="off"/>
                        <w:rPr>
                          <w:rStyle w:val="1066"/>
                          <w:rFonts w:hint="eastAsia" w:ascii="FangSong_GB2312" w:hAnsi="Cambria" w:eastAsia="FangSong_GB2312" w:cs="FangSong_GB2312"/>
                          <w:sz w:val="24"/>
                          <w:szCs w:val="24"/>
                          <w:lang w:val="en-US"/>
                        </w:rPr>
                        <w:suppressLineNumbers w:val="0"/>
                      </w:pPr>
                      <w:r>
                        <w:rPr>
                          <w:rStyle w:val="1066"/>
                          <w:rFonts w:hint="eastAsia" w:ascii="FangSong_GB2312" w:hAnsi="Cambria" w:eastAsia="FangSong_GB2312" w:cs="FangSong_GB2312"/>
                          <w:sz w:val="24"/>
                          <w:szCs w:val="24"/>
                          <w:lang w:val="en-US" w:eastAsia="zh-CN" w:bidi="ar"/>
                        </w:rPr>
                        <w:t xml:space="preserve">合同备案章</w:t>
                      </w:r>
                      <w:r>
                        <w:rPr>
                          <w:rStyle w:val="1066"/>
                          <w:rFonts w:hint="eastAsia" w:ascii="FangSong_GB2312" w:hAnsi="Cambria" w:eastAsia="FangSong_GB2312" w:cs="FangSong_GB2312"/>
                          <w:sz w:val="24"/>
                          <w:szCs w:val="24"/>
                          <w:lang w:val="en-US"/>
                        </w:rPr>
                      </w:r>
                      <w:r/>
                    </w:p>
                    <w:p>
                      <w:pPr>
                        <w:pStyle w:val="1080"/>
                        <w:ind w:left="0" w:right="0"/>
                        <w:jc w:val="center"/>
                        <w:keepLines w:val="0"/>
                        <w:keepNext w:val="0"/>
                        <w:spacing w:before="0" w:beforeAutospacing="0" w:after="0" w:afterAutospacing="0"/>
                        <w:widowControl w:val="off"/>
                        <w:rPr>
                          <w:rStyle w:val="1066"/>
                          <w:rFonts w:hint="eastAsia" w:ascii="FangSong_GB2312" w:hAnsi="Cambria" w:eastAsia="FangSong_GB2312" w:cs="FangSong_GB2312"/>
                          <w:sz w:val="24"/>
                          <w:szCs w:val="24"/>
                          <w:lang w:val="en-US"/>
                        </w:rPr>
                        <w:suppressLineNumbers w:val="0"/>
                      </w:pPr>
                      <w:r>
                        <w:rPr>
                          <w:rStyle w:val="1066"/>
                          <w:rFonts w:hint="eastAsia" w:ascii="FangSong_GB2312" w:hAnsi="Cambria" w:eastAsia="FangSong_GB2312" w:cs="FangSong_GB2312"/>
                          <w:sz w:val="24"/>
                          <w:szCs w:val="24"/>
                          <w:lang w:val="en-US"/>
                        </w:rPr>
                      </w:r>
                      <w:r/>
                    </w:p>
                    <w:p>
                      <w:pPr>
                        <w:pStyle w:val="1054"/>
                      </w:pPr>
                      <w:r/>
                      <w:r/>
                    </w:p>
                    <w:p>
                      <w:pPr>
                        <w:pStyle w:val="1054"/>
                      </w:pPr>
                      <w:r/>
                      <w:r/>
                    </w:p>
                  </w:txbxContent>
                </v:textbox>
              </v:shape>
            </w:pict>
          </mc:Fallback>
        </mc:AlternateContent>
      </w:r>
      <w:r>
        <w:rPr>
          <w:rStyle w:val="1066"/>
          <w:rFonts w:ascii="Times New Roman" w:hAnsi="Times New Roman" w:eastAsia="FangSong_GB2312" w:cs="Times New Roman"/>
          <w:b/>
          <w:bCs/>
          <w:position w:val="120"/>
          <w:sz w:val="30"/>
          <w:szCs w:val="30"/>
          <w:lang w:eastAsia="zh-CN"/>
        </w:rPr>
        <w:t xml:space="preserve">合同编号：</w:t>
      </w:r>
      <w:r>
        <w:rPr>
          <w:rStyle w:val="1066"/>
          <w:rFonts w:ascii="Times New Roman" w:hAnsi="Times New Roman" w:eastAsia="FangSong_GB2312" w:cs="Times New Roman"/>
          <w:b/>
          <w:bCs/>
          <w:color w:val="0000ff"/>
          <w:position w:val="120"/>
          <w:sz w:val="30"/>
          <w:szCs w:val="30"/>
          <w:lang w:val="en-US"/>
        </w:rPr>
        <w:t xml:space="preserve">Y</w:t>
      </w:r>
      <w:r>
        <w:rPr>
          <w:rStyle w:val="1066"/>
          <w:rFonts w:ascii="Times New Roman" w:hAnsi="Times New Roman" w:cs="Times New Roman"/>
          <w:b/>
          <w:bCs/>
          <w:color w:val="0000ff"/>
          <w:position w:val="120"/>
          <w:sz w:val="30"/>
          <w:szCs w:val="30"/>
          <w:lang w:val="en-US"/>
        </w:rPr>
        <w:t xml:space="preserve">Z</w:t>
      </w:r>
      <w:r>
        <w:rPr>
          <w:rStyle w:val="1066"/>
          <w:rFonts w:ascii="Times New Roman" w:hAnsi="Times New Roman" w:eastAsia="FangSong_GB2312" w:cs="Times New Roman"/>
          <w:b/>
          <w:bCs/>
          <w:color w:val="0000ff"/>
          <w:position w:val="120"/>
          <w:sz w:val="30"/>
          <w:szCs w:val="30"/>
          <w:lang w:val="en-US"/>
        </w:rPr>
        <w:t xml:space="preserve">ZC</w:t>
      </w:r>
      <w:r>
        <w:rPr>
          <w:rStyle w:val="1066"/>
          <w:rFonts w:ascii="Times New Roman" w:hAnsi="Times New Roman" w:eastAsia="FangSong_GB2312" w:cs="Times New Roman"/>
          <w:b/>
          <w:bCs/>
          <w:color w:val="0000ff"/>
          <w:position w:val="120"/>
          <w:sz w:val="30"/>
          <w:szCs w:val="30"/>
          <w:lang w:val="en-US" w:eastAsia="zh-CN"/>
        </w:rPr>
        <w:t xml:space="preserve">JY</w:t>
      </w:r>
      <w:r>
        <w:rPr>
          <w:rStyle w:val="1066"/>
          <w:rFonts w:ascii="Times New Roman" w:hAnsi="Times New Roman" w:eastAsia="FangSong_GB2312" w:cs="Times New Roman"/>
          <w:b/>
          <w:bCs/>
          <w:color w:val="0000ff"/>
          <w:position w:val="120"/>
          <w:sz w:val="30"/>
          <w:szCs w:val="30"/>
          <w:lang w:val="en-US"/>
        </w:rPr>
        <w:t xml:space="preserve">202</w:t>
      </w:r>
      <w:r>
        <w:rPr>
          <w:rStyle w:val="1066"/>
          <w:rFonts w:hint="eastAsia" w:ascii="Times New Roman" w:hAnsi="Times New Roman" w:eastAsia="FangSong_GB2312" w:cs="Times New Roman"/>
          <w:b/>
          <w:bCs/>
          <w:color w:val="0000ff"/>
          <w:position w:val="120"/>
          <w:sz w:val="30"/>
          <w:szCs w:val="30"/>
          <w:lang w:val="en-US" w:eastAsia="zh-CN"/>
        </w:rPr>
        <w:t xml:space="preserve">6</w:t>
      </w:r>
      <w:r>
        <w:rPr>
          <w:rStyle w:val="1066"/>
          <w:rFonts w:ascii="Times New Roman" w:hAnsi="Times New Roman" w:eastAsia="FangSong_GB2312" w:cs="Times New Roman"/>
          <w:b/>
          <w:bCs/>
          <w:color w:val="0000ff"/>
          <w:position w:val="120"/>
          <w:sz w:val="30"/>
          <w:szCs w:val="30"/>
          <w:lang w:val="en-US"/>
        </w:rPr>
        <w:t xml:space="preserve">-</w:t>
      </w:r>
      <w:r>
        <w:rPr>
          <w:rStyle w:val="1066"/>
          <w:rFonts w:ascii="Times New Roman" w:hAnsi="Times New Roman" w:eastAsia="宋体" w:cs="Times New Roman"/>
          <w:b/>
          <w:bCs/>
          <w:color w:val="0000ff"/>
          <w:position w:val="120"/>
          <w:sz w:val="30"/>
          <w:szCs w:val="30"/>
          <w:lang w:val="en-US" w:eastAsia="zh-CN"/>
        </w:rPr>
        <w:t xml:space="preserve">XX</w:t>
      </w:r>
      <w:r>
        <w:rPr>
          <w:rStyle w:val="1066"/>
          <w:rFonts w:ascii="Times New Roman" w:hAnsi="Times New Roman" w:eastAsia="宋体" w:cs="Times New Roman"/>
          <w:b/>
          <w:bCs/>
          <w:position w:val="120"/>
          <w:sz w:val="30"/>
          <w:szCs w:val="30"/>
          <w:lang w:val="en-US" w:eastAsia="zh-CN"/>
        </w:rPr>
      </w:r>
      <w:r/>
    </w:p>
    <w:p>
      <w:pPr>
        <w:pStyle w:val="1080"/>
        <w:ind w:left="0" w:right="0"/>
        <w:jc w:val="center"/>
        <w:keepLines w:val="0"/>
        <w:keepNext w:val="0"/>
        <w:pageBreakBefore w:val="0"/>
        <w:spacing w:before="780" w:beforeAutospacing="0" w:after="1560" w:afterAutospacing="0"/>
        <w:widowControl w:val="off"/>
        <w:rPr>
          <w:rStyle w:val="1066"/>
          <w:rFonts w:ascii="Times New Roman" w:hAnsi="Times New Roman" w:eastAsia="黑体" w:cs="Times New Roman"/>
          <w:b/>
          <w:bCs/>
          <w:sz w:val="84"/>
          <w:szCs w:val="84"/>
          <w:lang w:val="en-US" w:eastAsia="zh-CN" w:bidi="ar"/>
        </w:rPr>
        <w:suppressLineNumbers w:val="0"/>
      </w:pPr>
      <w:r>
        <w:rPr>
          <w:rStyle w:val="1066"/>
          <w:rFonts w:ascii="Times New Roman" w:hAnsi="Times New Roman" w:eastAsia="黑体" w:cs="Times New Roman"/>
          <w:b/>
          <w:bCs/>
          <w:sz w:val="84"/>
          <w:szCs w:val="84"/>
          <w:lang w:val="en-US" w:eastAsia="zh-CN" w:bidi="ar"/>
        </w:rPr>
        <w:t xml:space="preserve">扬中市政府采购合同</w:t>
      </w:r>
      <w:r>
        <w:rPr>
          <w:rStyle w:val="1066"/>
          <w:rFonts w:ascii="Times New Roman" w:hAnsi="Times New Roman" w:eastAsia="黑体" w:cs="Times New Roman"/>
          <w:b/>
          <w:bCs/>
          <w:sz w:val="84"/>
          <w:szCs w:val="84"/>
          <w:lang w:val="en-US" w:eastAsia="zh-CN" w:bidi="ar"/>
        </w:rPr>
      </w:r>
      <w:r/>
    </w:p>
    <w:p>
      <w:pPr>
        <w:pStyle w:val="1080"/>
        <w:ind w:right="0" w:firstLine="320"/>
        <w:jc w:val="both"/>
        <w:keepLines w:val="0"/>
        <w:keepNext w:val="0"/>
        <w:pageBreakBefore w:val="0"/>
        <w:spacing w:before="0" w:beforeAutospacing="0" w:after="0" w:afterAutospacing="0" w:line="840" w:lineRule="auto"/>
        <w:widowControl w:val="off"/>
        <w:rPr>
          <w:rStyle w:val="1066"/>
          <w:rFonts w:ascii="Times New Roman" w:hAnsi="Times New Roman" w:eastAsia="黑体" w:cs="Times New Roman"/>
          <w:sz w:val="32"/>
          <w:szCs w:val="32"/>
          <w:u w:val="single"/>
          <w:lang w:val="en-US"/>
        </w:rPr>
        <w:suppressLineNumbers w:val="0"/>
      </w:pPr>
      <w:r>
        <w:rPr>
          <w:rStyle w:val="1066"/>
          <w:rFonts w:ascii="Times New Roman" w:hAnsi="Times New Roman" w:eastAsia="黑体" w:cs="Times New Roman"/>
          <w:sz w:val="32"/>
          <w:szCs w:val="32"/>
          <w:lang w:val="en-US" w:eastAsia="zh-CN" w:bidi="ar"/>
        </w:rPr>
        <w:t xml:space="preserve">项目名称：</w:t>
      </w:r>
      <w:r>
        <w:rPr>
          <w:rStyle w:val="1066"/>
          <w:rFonts w:ascii="Times New Roman" w:hAnsi="Times New Roman" w:eastAsia="黑体" w:cs="Times New Roman"/>
          <w:sz w:val="32"/>
          <w:szCs w:val="32"/>
          <w:u w:val="single"/>
          <w:lang w:val="en-US" w:eastAsia="zh-CN" w:bidi="ar"/>
        </w:rPr>
        <w:t xml:space="preserve">                                 </w:t>
      </w:r>
      <w:r>
        <w:rPr>
          <w:rStyle w:val="1066"/>
          <w:rFonts w:ascii="Times New Roman" w:hAnsi="Times New Roman" w:eastAsia="黑体" w:cs="Times New Roman"/>
          <w:sz w:val="32"/>
          <w:szCs w:val="32"/>
          <w:u w:val="single"/>
          <w:lang w:val="en-US"/>
        </w:rPr>
      </w:r>
      <w:r/>
    </w:p>
    <w:p>
      <w:pPr>
        <w:pStyle w:val="1080"/>
        <w:ind w:right="0" w:firstLine="320"/>
        <w:jc w:val="left"/>
        <w:keepLines w:val="0"/>
        <w:keepNext w:val="0"/>
        <w:pageBreakBefore w:val="0"/>
        <w:spacing w:before="0" w:beforeAutospacing="0" w:after="0" w:afterAutospacing="0" w:line="840" w:lineRule="auto"/>
        <w:widowControl w:val="off"/>
        <w:rPr>
          <w:rStyle w:val="1066"/>
          <w:rFonts w:ascii="Times New Roman" w:hAnsi="Times New Roman" w:eastAsia="黑体" w:cs="Times New Roman"/>
          <w:sz w:val="32"/>
          <w:szCs w:val="32"/>
          <w:lang w:val="en-US"/>
        </w:rPr>
        <w:suppressLineNumbers w:val="0"/>
      </w:pPr>
      <w:r>
        <w:rPr>
          <w:rStyle w:val="1066"/>
          <w:rFonts w:ascii="Times New Roman" w:hAnsi="Times New Roman" w:eastAsia="黑体" w:cs="Times New Roman"/>
          <w:sz w:val="32"/>
          <w:szCs w:val="32"/>
          <w:lang w:val="en-US" w:eastAsia="zh-CN" w:bidi="ar"/>
        </w:rPr>
        <w:t xml:space="preserve">项目编号：</w:t>
      </w:r>
      <w:r>
        <w:rPr>
          <w:rStyle w:val="1066"/>
          <w:rFonts w:ascii="Times New Roman" w:hAnsi="Times New Roman" w:eastAsia="黑体" w:cs="Times New Roman"/>
          <w:sz w:val="32"/>
          <w:szCs w:val="32"/>
          <w:u w:val="single"/>
          <w:lang w:val="en-US" w:eastAsia="zh-CN" w:bidi="ar"/>
        </w:rPr>
        <w:t xml:space="preserve">                                  </w:t>
      </w:r>
      <w:r>
        <w:rPr>
          <w:rStyle w:val="1066"/>
          <w:rFonts w:ascii="Times New Roman" w:hAnsi="Times New Roman" w:eastAsia="黑体" w:cs="Times New Roman"/>
          <w:sz w:val="32"/>
          <w:szCs w:val="32"/>
          <w:lang w:val="en-US"/>
        </w:rPr>
      </w:r>
      <w:r/>
    </w:p>
    <w:p>
      <w:pPr>
        <w:pStyle w:val="1080"/>
        <w:ind w:right="0" w:firstLine="320"/>
        <w:jc w:val="left"/>
        <w:keepLines w:val="0"/>
        <w:keepNext w:val="0"/>
        <w:pageBreakBefore w:val="0"/>
        <w:spacing w:before="0" w:beforeAutospacing="0" w:after="0" w:afterAutospacing="0" w:line="840" w:lineRule="auto"/>
        <w:widowControl w:val="off"/>
        <w:rPr>
          <w:rStyle w:val="1066"/>
          <w:rFonts w:ascii="Times New Roman" w:hAnsi="Times New Roman" w:eastAsia="黑体" w:cs="Times New Roman"/>
          <w:sz w:val="32"/>
          <w:szCs w:val="32"/>
          <w:lang w:val="en-US"/>
        </w:rPr>
        <w:suppressLineNumbers w:val="0"/>
      </w:pPr>
      <w:r>
        <w:rPr>
          <w:rStyle w:val="1066"/>
          <w:rFonts w:ascii="Times New Roman" w:hAnsi="Times New Roman" w:eastAsia="黑体" w:cs="Times New Roman"/>
          <w:sz w:val="32"/>
          <w:szCs w:val="32"/>
          <w:lang w:val="en-US" w:eastAsia="zh-CN" w:bidi="ar"/>
        </w:rPr>
        <w:t xml:space="preserve">采购单位：</w:t>
      </w:r>
      <w:r>
        <w:rPr>
          <w:rStyle w:val="1066"/>
          <w:rFonts w:ascii="Times New Roman" w:hAnsi="Times New Roman" w:eastAsia="黑体" w:cs="Times New Roman"/>
          <w:sz w:val="32"/>
          <w:szCs w:val="32"/>
          <w:u w:val="single"/>
          <w:lang w:val="en-US" w:eastAsia="zh-CN" w:bidi="ar"/>
        </w:rPr>
        <w:t xml:space="preserve">                                  </w:t>
      </w:r>
      <w:r>
        <w:rPr>
          <w:rStyle w:val="1066"/>
          <w:rFonts w:ascii="Times New Roman" w:hAnsi="Times New Roman" w:eastAsia="黑体" w:cs="Times New Roman"/>
          <w:sz w:val="32"/>
          <w:szCs w:val="32"/>
          <w:lang w:val="en-US"/>
        </w:rPr>
      </w:r>
      <w:r/>
    </w:p>
    <w:p>
      <w:pPr>
        <w:pStyle w:val="1080"/>
        <w:ind w:right="0" w:firstLine="320"/>
        <w:jc w:val="left"/>
        <w:keepLines w:val="0"/>
        <w:keepNext w:val="0"/>
        <w:pageBreakBefore w:val="0"/>
        <w:spacing w:before="0" w:beforeAutospacing="0" w:after="0" w:afterAutospacing="0" w:line="840" w:lineRule="auto"/>
        <w:widowControl w:val="off"/>
        <w:rPr>
          <w:rStyle w:val="1066"/>
          <w:rFonts w:ascii="Times New Roman" w:hAnsi="Times New Roman" w:eastAsia="黑体" w:cs="Times New Roman"/>
          <w:sz w:val="32"/>
          <w:szCs w:val="32"/>
          <w:lang w:val="en-US"/>
        </w:rPr>
        <w:suppressLineNumbers w:val="0"/>
      </w:pPr>
      <w:r>
        <w:rPr>
          <w:rStyle w:val="1066"/>
          <w:rFonts w:ascii="Times New Roman" w:hAnsi="Times New Roman" w:eastAsia="黑体" w:cs="Times New Roman"/>
          <w:sz w:val="32"/>
          <w:szCs w:val="32"/>
          <w:lang w:val="en-US" w:eastAsia="zh-CN" w:bidi="ar"/>
        </w:rPr>
        <w:t xml:space="preserve">中标单位：</w:t>
      </w:r>
      <w:r>
        <w:rPr>
          <w:rStyle w:val="1066"/>
          <w:rFonts w:ascii="Times New Roman" w:hAnsi="Times New Roman" w:eastAsia="黑体" w:cs="Times New Roman"/>
          <w:sz w:val="32"/>
          <w:szCs w:val="32"/>
          <w:u w:val="single"/>
          <w:lang w:val="en-US" w:eastAsia="zh-CN" w:bidi="ar"/>
        </w:rPr>
        <w:t xml:space="preserve">                       </w:t>
      </w:r>
      <w:r>
        <w:rPr>
          <w:rStyle w:val="1066"/>
          <w:rFonts w:ascii="Times New Roman" w:hAnsi="Times New Roman" w:eastAsia="黑体" w:cs="Times New Roman"/>
          <w:sz w:val="28"/>
          <w:szCs w:val="28"/>
          <w:u w:val="single"/>
          <w:lang w:val="en-US" w:eastAsia="zh-CN" w:bidi="ar"/>
        </w:rPr>
        <w:t xml:space="preserve">             </w:t>
      </w:r>
      <w:r>
        <w:rPr>
          <w:rStyle w:val="1066"/>
          <w:rFonts w:ascii="Times New Roman" w:hAnsi="Times New Roman" w:eastAsia="黑体" w:cs="Times New Roman"/>
          <w:sz w:val="32"/>
          <w:szCs w:val="32"/>
          <w:lang w:val="en-US"/>
        </w:rPr>
      </w:r>
      <w:r/>
    </w:p>
    <w:p>
      <w:pPr>
        <w:pStyle w:val="1080"/>
        <w:ind w:left="0" w:right="0"/>
        <w:jc w:val="both"/>
        <w:keepLines w:val="0"/>
        <w:keepNext w:val="0"/>
        <w:spacing w:before="0" w:beforeAutospacing="0" w:after="0" w:afterAutospacing="0" w:line="360" w:lineRule="auto"/>
        <w:widowControl w:val="off"/>
        <w:rPr>
          <w:rStyle w:val="1066"/>
          <w:rFonts w:ascii="Times New Roman" w:hAnsi="Times New Roman" w:eastAsia="黑体" w:cs="Times New Roman"/>
          <w:sz w:val="32"/>
          <w:szCs w:val="32"/>
          <w:lang w:val="en-US" w:eastAsia="zh-CN" w:bidi="ar"/>
        </w:rPr>
        <w:suppressLineNumbers w:val="0"/>
      </w:pPr>
      <w:r>
        <w:rPr>
          <w:rStyle w:val="1066"/>
          <w:rFonts w:ascii="Times New Roman" w:hAnsi="Times New Roman" w:eastAsia="黑体" w:cs="Times New Roman"/>
          <w:sz w:val="32"/>
          <w:szCs w:val="32"/>
          <w:lang w:val="en-US" w:eastAsia="zh-CN" w:bidi="ar"/>
        </w:rPr>
      </w:r>
      <w:r/>
    </w:p>
    <w:p>
      <w:pPr>
        <w:pStyle w:val="1080"/>
        <w:ind w:left="0" w:right="0"/>
        <w:jc w:val="center"/>
        <w:keepLines w:val="0"/>
        <w:keepNext w:val="0"/>
        <w:spacing w:before="0" w:beforeAutospacing="0" w:after="0" w:afterAutospacing="0" w:line="360" w:lineRule="auto"/>
        <w:widowControl w:val="off"/>
        <w:rPr>
          <w:rStyle w:val="1066"/>
          <w:rFonts w:ascii="Times New Roman" w:hAnsi="Times New Roman" w:eastAsia="黑体" w:cs="Times New Roman"/>
          <w:sz w:val="32"/>
          <w:szCs w:val="32"/>
          <w:lang w:val="en-US" w:eastAsia="zh-CN" w:bidi="ar"/>
        </w:rPr>
        <w:suppressLineNumbers w:val="0"/>
      </w:pPr>
      <w:r>
        <w:rPr>
          <w:rStyle w:val="1066"/>
          <w:rFonts w:ascii="Times New Roman" w:hAnsi="Times New Roman" w:eastAsia="黑体" w:cs="Times New Roman"/>
          <w:sz w:val="32"/>
          <w:szCs w:val="32"/>
          <w:lang w:val="en-US" w:eastAsia="zh-CN" w:bidi="ar"/>
        </w:rPr>
        <w:t xml:space="preserve">XXXXXXX</w:t>
      </w:r>
      <w:r>
        <w:rPr>
          <w:rStyle w:val="1066"/>
          <w:rFonts w:ascii="Times New Roman" w:hAnsi="Times New Roman" w:eastAsia="黑体" w:cs="Times New Roman"/>
          <w:sz w:val="32"/>
          <w:szCs w:val="32"/>
          <w:lang w:val="en-US" w:eastAsia="zh-CN" w:bidi="ar"/>
        </w:rPr>
      </w:r>
      <w:r/>
    </w:p>
    <w:p>
      <w:pPr>
        <w:pStyle w:val="1080"/>
        <w:ind w:left="0" w:right="0"/>
        <w:jc w:val="center"/>
        <w:keepLines w:val="0"/>
        <w:keepNext w:val="0"/>
        <w:spacing w:before="0" w:beforeAutospacing="0" w:after="0" w:afterAutospacing="0" w:line="360" w:lineRule="auto"/>
        <w:widowControl w:val="off"/>
        <w:rPr>
          <w:rFonts w:ascii="Times New Roman" w:hAnsi="Times New Roman" w:cs="Times New Roman"/>
          <w:b/>
          <w:bCs/>
          <w:sz w:val="30"/>
          <w:szCs w:val="20"/>
        </w:rPr>
        <w:suppressLineNumbers w:val="0"/>
      </w:pPr>
      <w:r>
        <w:rPr>
          <w:rStyle w:val="1066"/>
          <w:rFonts w:ascii="Times New Roman" w:hAnsi="Times New Roman" w:eastAsia="黑体" w:cs="Times New Roman"/>
          <w:sz w:val="32"/>
          <w:szCs w:val="32"/>
          <w:lang w:val="en-US" w:eastAsia="zh-CN" w:bidi="ar"/>
        </w:rPr>
        <w:t xml:space="preserve">二</w:t>
      </w:r>
      <w:r>
        <w:rPr>
          <w:rStyle w:val="1066"/>
          <w:rFonts w:hint="eastAsia" w:ascii="Times New Roman" w:hAnsi="Times New Roman" w:eastAsia="黑体" w:cs="Times New Roman"/>
          <w:sz w:val="32"/>
          <w:szCs w:val="32"/>
          <w:lang w:val="en-US" w:eastAsia="zh-CN" w:bidi="ar"/>
        </w:rPr>
        <w:t xml:space="preserve">〇</w:t>
      </w:r>
      <w:r>
        <w:rPr>
          <w:rStyle w:val="1066"/>
          <w:rFonts w:ascii="Times New Roman" w:hAnsi="Times New Roman" w:eastAsia="黑体" w:cs="Times New Roman"/>
          <w:sz w:val="32"/>
          <w:szCs w:val="32"/>
          <w:lang w:val="en-US" w:eastAsia="zh-CN" w:bidi="ar"/>
        </w:rPr>
        <w:t xml:space="preserve">二  年  月    日</w:t>
      </w:r>
      <w:r>
        <w:rPr>
          <w:rFonts w:ascii="Times New Roman" w:hAnsi="Times New Roman" w:cs="Times New Roman"/>
          <w:b/>
          <w:bCs/>
          <w:sz w:val="30"/>
          <w:szCs w:val="20"/>
        </w:rPr>
      </w:r>
      <w:r/>
    </w:p>
    <w:p>
      <w:pPr>
        <w:pStyle w:val="1055"/>
        <w:jc w:val="center"/>
        <w:spacing w:line="400" w:lineRule="exact"/>
        <w:rPr>
          <w:rFonts w:hint="eastAsia" w:ascii="黑体" w:hAnsi="华文中宋" w:eastAsia="黑体"/>
          <w:b w:val="0"/>
          <w:bCs w:val="0"/>
          <w:sz w:val="28"/>
          <w:szCs w:val="28"/>
        </w:rPr>
      </w:pPr>
      <w:r>
        <w:rPr>
          <w:rFonts w:ascii="Times New Roman" w:hAnsi="Times New Roman" w:cs="Times New Roman"/>
          <w:sz w:val="24"/>
          <w:szCs w:val="24"/>
          <w:lang w:val="en-US" w:eastAsia="zh-CN"/>
        </w:rPr>
        <w:br w:type="page" w:clear="all"/>
      </w: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hint="eastAsia" w:ascii="黑体" w:hAnsi="华文中宋" w:eastAsia="黑体"/>
          <w:b w:val="0"/>
          <w:bCs w:val="0"/>
          <w:sz w:val="28"/>
          <w:szCs w:val="28"/>
        </w:rPr>
      </w:r>
      <w:r/>
    </w:p>
    <w:p>
      <w:pPr>
        <w:pStyle w:val="1054"/>
        <w:spacing w:before="0" w:line="400" w:lineRule="exact"/>
        <w:rPr>
          <w:rFonts w:hint="eastAsia" w:ascii="宋体" w:hAnsi="宋体"/>
          <w:szCs w:val="21"/>
          <w:u w:val="single"/>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u w:val="single"/>
          <w:lang w:val="en-US" w:eastAsia="zh-CN"/>
        </w:rPr>
        <w:t xml:space="preserve">扬中市数据局</w:t>
      </w:r>
      <w:r>
        <w:rPr>
          <w:rFonts w:hint="eastAsia" w:ascii="宋体" w:hAnsi="宋体"/>
          <w:szCs w:val="21"/>
          <w:u w:val="single"/>
        </w:rPr>
        <w:t xml:space="preserve">  </w:t>
      </w:r>
      <w:r>
        <w:rPr>
          <w:rFonts w:hint="eastAsia" w:ascii="宋体" w:hAnsi="宋体"/>
          <w:szCs w:val="21"/>
          <w:u w:val="single"/>
        </w:rPr>
      </w:r>
      <w:r/>
    </w:p>
    <w:p>
      <w:pPr>
        <w:pStyle w:val="1054"/>
        <w:spacing w:before="0"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ascii="宋体" w:hAnsi="宋体"/>
          <w:szCs w:val="21"/>
        </w:rPr>
      </w:r>
      <w:r/>
    </w:p>
    <w:p>
      <w:pPr>
        <w:pStyle w:val="1054"/>
        <w:spacing w:line="400" w:lineRule="exact"/>
        <w:rPr>
          <w:rFonts w:eastAsia="宋体"/>
          <w:lang w:val="en-US" w:eastAsia="zh-CN"/>
        </w:rPr>
      </w:pPr>
      <w:r>
        <w:rPr>
          <w:rFonts w:eastAsia="宋体"/>
          <w:lang w:val="en-US" w:eastAsia="zh-CN"/>
        </w:rPr>
      </w:r>
      <w:r/>
    </w:p>
    <w:p>
      <w:pPr>
        <w:pStyle w:val="1060"/>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rPr>
          <w:rFonts w:ascii="宋体" w:hAnsi="宋体"/>
          <w:szCs w:val="21"/>
        </w:rPr>
      </w:r>
      <w:r/>
    </w:p>
    <w:p>
      <w:pPr>
        <w:pStyle w:val="1054"/>
        <w:numPr>
          <w:ilvl w:val="0"/>
          <w:numId w:val="2"/>
        </w:numPr>
        <w:ind w:firstLine="422"/>
        <w:spacing w:before="0"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1060"/>
        <w:numPr>
          <w:ilvl w:val="0"/>
          <w:numId w:val="3"/>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1060"/>
        <w:numPr>
          <w:ilvl w:val="0"/>
          <w:numId w:val="0"/>
        </w:numPr>
        <w:ind w:left="0" w:firstLine="0"/>
        <w:spacing w:before="0" w:after="0" w:line="400" w:lineRule="exact"/>
        <w:tabs>
          <w:tab w:val="left" w:pos="999" w:leader="none"/>
        </w:tabs>
        <w:rPr>
          <w:rFonts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rPr>
          <w:rFonts w:ascii="宋体" w:hAnsi="宋体" w:eastAsia="宋体"/>
          <w:szCs w:val="21"/>
          <w:u w:val="none"/>
          <w:lang w:val="en-US" w:eastAsia="zh-CN"/>
        </w:rPr>
      </w:r>
      <w:r/>
    </w:p>
    <w:p>
      <w:pPr>
        <w:pStyle w:val="1060"/>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1054"/>
        <w:ind w:firstLine="420"/>
        <w:spacing w:before="0"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1054"/>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ascii="宋体" w:hAnsi="宋体"/>
          <w:szCs w:val="21"/>
          <w:lang w:val="en" w:eastAsia="zh-CN"/>
        </w:rPr>
        <w:t xml:space="preserve">/</w:t>
      </w:r>
      <w:r>
        <w:rPr>
          <w:rFonts w:hint="eastAsia" w:ascii="宋体" w:hAnsi="宋体"/>
          <w:szCs w:val="21"/>
          <w:lang w:val="en" w:eastAsia="zh-CN"/>
        </w:rPr>
        <w:t xml:space="preserve">个</w:t>
      </w:r>
      <w:r>
        <w:rPr>
          <w:rFonts w:ascii="宋体" w:hAnsi="宋体"/>
          <w:szCs w:val="21"/>
          <w:lang w:val="en" w:eastAsia="zh-CN"/>
        </w:rPr>
        <w:t xml:space="preserve">/</w:t>
      </w:r>
      <w:r>
        <w:rPr>
          <w:rFonts w:hint="eastAsia" w:ascii="宋体" w:hAnsi="宋体"/>
          <w:szCs w:val="21"/>
          <w:lang w:val="en" w:eastAsia="zh-CN"/>
        </w:rPr>
        <w:t xml:space="preserve">架</w:t>
      </w:r>
      <w:r>
        <w:rPr>
          <w:rFonts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rPr>
          <w:rFonts w:hint="eastAsia" w:ascii="宋体" w:hAnsi="宋体"/>
          <w:szCs w:val="21"/>
          <w:lang w:val="en-US" w:eastAsia="zh-CN"/>
        </w:rPr>
      </w:r>
      <w:r/>
    </w:p>
    <w:p>
      <w:pPr>
        <w:pStyle w:val="1054"/>
        <w:numPr>
          <w:ilvl w:val="0"/>
          <w:numId w:val="0"/>
        </w:numPr>
        <w:ind w:firstLine="420"/>
        <w:spacing w:before="0" w:line="400" w:lineRule="exact"/>
        <w:rPr>
          <w:rFonts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ascii="宋体" w:hAnsi="宋体" w:cs="宋体"/>
          <w:szCs w:val="21"/>
          <w:lang w:val="en" w:eastAsia="zh-CN"/>
        </w:rPr>
      </w:r>
      <w:r/>
    </w:p>
    <w:p>
      <w:pPr>
        <w:pStyle w:val="1054"/>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rPr>
          <w:rFonts w:ascii="宋体" w:hAnsi="宋体"/>
          <w:szCs w:val="21"/>
          <w:highlight w:val="none"/>
          <w:u w:val="single"/>
        </w:rPr>
      </w:r>
      <w:r/>
    </w:p>
    <w:p>
      <w:pPr>
        <w:pStyle w:val="1054"/>
        <w:numPr>
          <w:ilvl w:val="0"/>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rPr>
          <w:rFonts w:hint="eastAsia" w:ascii="宋体" w:hAnsi="宋体" w:cs="宋体"/>
          <w:szCs w:val="21"/>
          <w:lang w:val="en-US" w:eastAsia="zh-CN"/>
        </w:rPr>
      </w:r>
      <w:r/>
    </w:p>
    <w:p>
      <w:pPr>
        <w:pStyle w:val="1054"/>
        <w:numPr>
          <w:ilvl w:val="0"/>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eastAsia" w:ascii="宋体" w:hAnsi="宋体" w:cs="宋体"/>
          <w:szCs w:val="21"/>
          <w:u w:val="single"/>
          <w:lang w:val="en-US" w:eastAsia="zh-CN"/>
        </w:rPr>
      </w:r>
      <w:r/>
    </w:p>
    <w:p>
      <w:pPr>
        <w:pStyle w:val="1054"/>
        <w:numPr>
          <w:ilvl w:val="0"/>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lang w:val="en-US" w:eastAsia="zh-CN"/>
        </w:rPr>
      </w:r>
      <w:r/>
    </w:p>
    <w:p>
      <w:pPr>
        <w:pStyle w:val="1071"/>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1071"/>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1071"/>
        <w:numPr>
          <w:ilvl w:val="0"/>
          <w:numId w:val="0"/>
        </w:numPr>
        <w:ind w:firstLine="0"/>
        <w:spacing w:before="0" w:line="400" w:lineRule="exact"/>
        <w:rPr>
          <w:rFonts w:hint="eastAsia" w:ascii="宋体" w:hAnsi="宋体" w:eastAsia="宋体" w:cs="宋体"/>
          <w:iCs w:val="0"/>
          <w:sz w:val="21"/>
          <w:szCs w:val="21"/>
          <w:lang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iCs w:val="0"/>
          <w:sz w:val="21"/>
          <w:szCs w:val="21"/>
          <w:lang w:eastAsia="zh-CN"/>
        </w:rPr>
      </w:r>
      <w:r/>
    </w:p>
    <w:p>
      <w:pPr>
        <w:pStyle w:val="1071"/>
        <w:numPr>
          <w:ilvl w:val="0"/>
          <w:numId w:val="0"/>
        </w:numPr>
        <w:ind w:left="0"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    （</w:t>
      </w:r>
      <w:r>
        <w:rPr>
          <w:rFonts w:ascii="宋体" w:hAnsi="宋体" w:eastAsia="宋体" w:cs="宋体"/>
          <w:iCs w:val="0"/>
          <w:sz w:val="21"/>
          <w:szCs w:val="21"/>
          <w:lang w:val="en" w:eastAsia="zh-CN"/>
        </w:rPr>
        <w:t xml:space="preserve">4</w:t>
      </w:r>
      <w:r>
        <w:rPr>
          <w:rFonts w:hint="eastAsia" w:ascii="宋体" w:hAnsi="宋体" w:eastAsia="宋体" w:cs="宋体"/>
          <w:iCs w:val="0"/>
          <w:sz w:val="21"/>
          <w:szCs w:val="21"/>
          <w:lang w:val="en-US" w:eastAsia="zh-CN"/>
        </w:rPr>
        <w:t xml:space="preserve">）政府采购组织形式：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政府集中采购</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1071"/>
        <w:numPr>
          <w:ilvl w:val="0"/>
          <w:numId w:val="0"/>
        </w:numPr>
        <w:ind w:left="0"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1071"/>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1071"/>
        <w:numPr>
          <w:ilvl w:val="0"/>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rPr>
          <w:rFonts w:hint="eastAsia" w:ascii="宋体" w:hAnsi="宋体" w:eastAsia="宋体" w:cs="Times New Roman"/>
          <w:sz w:val="21"/>
          <w:szCs w:val="21"/>
          <w:lang w:val="en-US" w:eastAsia="zh-CN" w:bidi="ar-SA"/>
        </w:rPr>
      </w:r>
      <w:r/>
    </w:p>
    <w:p>
      <w:pPr>
        <w:pStyle w:val="1054"/>
        <w:numPr>
          <w:ilvl w:val="0"/>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fill="auto"/>
          <w:lang w:eastAsia="zh-CN"/>
        </w:rPr>
        <w:t xml:space="preserve">购</w:t>
      </w:r>
      <w:r>
        <w:rPr>
          <w:rFonts w:hint="eastAsia" w:ascii="宋体" w:hAnsi="宋体"/>
          <w:szCs w:val="21"/>
          <w:shd w:val="clear" w:color="auto" w:fill="auto"/>
        </w:rPr>
        <w:t xml:space="preserve">合同</w:t>
      </w:r>
      <w:r>
        <w:rPr>
          <w:rFonts w:hint="eastAsia" w:ascii="宋体" w:hAnsi="宋体"/>
          <w:szCs w:val="21"/>
          <w:shd w:val="clear" w:color="auto" w:fill="auto"/>
          <w:lang w:eastAsia="zh-CN"/>
        </w:rPr>
        <w:t xml:space="preserve">（中小企业预留合同）</w:t>
      </w:r>
      <w:r>
        <w:rPr>
          <w:rFonts w:hint="eastAsia" w:ascii="宋体" w:hAnsi="宋体"/>
          <w:szCs w:val="21"/>
          <w:shd w:val="clear" w:color="auto" w:fill="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1054"/>
        <w:numPr>
          <w:ilvl w:val="0"/>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1054"/>
        <w:numPr>
          <w:ilvl w:val="0"/>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1054"/>
        <w:numPr>
          <w:ilvl w:val="0"/>
          <w:numId w:val="0"/>
        </w:numPr>
        <w:ind w:firstLine="0"/>
        <w:spacing w:line="400" w:lineRule="exact"/>
        <w:rPr>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lang w:val="en-US" w:eastAsia="zh-CN"/>
        </w:rPr>
      </w:r>
      <w:r/>
    </w:p>
    <w:p>
      <w:pPr>
        <w:pStyle w:val="1054"/>
        <w:ind w:firstLine="420"/>
        <w:spacing w:before="0" w:line="400" w:lineRule="exact"/>
        <w:rPr>
          <w:rFonts w:ascii="宋体" w:hAnsi="宋体"/>
          <w:szCs w:val="21"/>
        </w:rPr>
      </w:pPr>
      <w:r>
        <w:rPr>
          <w:rFonts w:hint="eastAsia" w:ascii="宋体" w:hAnsi="宋体"/>
          <w:szCs w:val="21"/>
        </w:rPr>
        <w:t xml:space="preserve">（</w:t>
      </w:r>
      <w:r>
        <w:rPr>
          <w:rFonts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1054"/>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1054"/>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rPr>
          <w:rFonts w:hint="eastAsia" w:ascii="宋体" w:hAnsi="宋体"/>
          <w:szCs w:val="21"/>
          <w:highlight w:val="none"/>
        </w:rPr>
      </w:r>
      <w:r/>
    </w:p>
    <w:p>
      <w:pPr>
        <w:pStyle w:val="1054"/>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r>
      <w:r/>
    </w:p>
    <w:p>
      <w:pPr>
        <w:pStyle w:val="1054"/>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rPr>
          <w:rFonts w:hint="eastAsia" w:ascii="宋体" w:hAnsi="宋体"/>
          <w:szCs w:val="21"/>
        </w:rPr>
      </w:r>
      <w:r/>
    </w:p>
    <w:p>
      <w:pPr>
        <w:pStyle w:val="1054"/>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rPr>
          <w:rFonts w:hint="eastAsia" w:ascii="宋体" w:hAnsi="宋体"/>
          <w:iCs/>
          <w:szCs w:val="21"/>
          <w:lang w:val="en-US" w:eastAsia="zh-CN"/>
        </w:rPr>
      </w:r>
      <w:r/>
    </w:p>
    <w:p>
      <w:pPr>
        <w:pStyle w:val="1054"/>
        <w:ind w:firstLine="840"/>
        <w:spacing w:line="400" w:lineRule="exact"/>
        <w:rPr>
          <w:rFonts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eastAsia="华文楷体"/>
          <w:u w:val="none"/>
          <w:lang w:val="en-US" w:eastAsia="zh-CN"/>
        </w:rPr>
      </w:r>
      <w:r/>
    </w:p>
    <w:p>
      <w:pPr>
        <w:pStyle w:val="1054"/>
        <w:numPr>
          <w:ilvl w:val="0"/>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hint="eastAsia" w:ascii="宋体" w:hAnsi="宋体" w:cs="宋体"/>
          <w:iCs/>
          <w:szCs w:val="21"/>
          <w:highlight w:val="none"/>
        </w:rPr>
      </w:r>
      <w:r/>
    </w:p>
    <w:p>
      <w:pPr>
        <w:pStyle w:val="1071"/>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1054"/>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1054"/>
        <w:numPr>
          <w:ilvl w:val="0"/>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1054"/>
        <w:numPr>
          <w:ilvl w:val="0"/>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rPr>
          <w:rFonts w:hint="eastAsia" w:ascii="宋体" w:hAnsi="宋体" w:eastAsia="宋体"/>
          <w:iCs w:val="0"/>
          <w:szCs w:val="21"/>
        </w:rPr>
      </w:r>
      <w:r/>
    </w:p>
    <w:p>
      <w:pPr>
        <w:pStyle w:val="1054"/>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rPr>
          <w:rFonts w:hint="eastAsia" w:ascii="宋体" w:hAnsi="宋体"/>
          <w:szCs w:val="21"/>
          <w:u w:val="none"/>
          <w:lang w:val="en-US" w:eastAsia="zh-CN"/>
        </w:rPr>
      </w:r>
      <w:r/>
    </w:p>
    <w:p>
      <w:pPr>
        <w:pStyle w:val="1054"/>
        <w:numPr>
          <w:ilvl w:val="0"/>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rPr>
          <w:rFonts w:hint="eastAsia" w:ascii="宋体" w:hAnsi="宋体" w:eastAsia="宋体"/>
          <w:b w:val="0"/>
          <w:bCs w:val="0"/>
          <w:sz w:val="21"/>
          <w:szCs w:val="21"/>
          <w:u w:val="none"/>
          <w:lang w:val="en-US" w:eastAsia="zh-CN"/>
        </w:rPr>
      </w:r>
      <w:r/>
    </w:p>
    <w:p>
      <w:pPr>
        <w:pStyle w:val="1054"/>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szCs w:val="21"/>
          <w:lang w:val="en-US" w:eastAsia="zh-CN"/>
        </w:rPr>
      </w:r>
      <w:r/>
    </w:p>
    <w:p>
      <w:pPr>
        <w:pStyle w:val="1054"/>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1054"/>
        <w:numPr>
          <w:ilvl w:val="0"/>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rPr>
      </w:r>
      <w:r/>
    </w:p>
    <w:p>
      <w:pPr>
        <w:pStyle w:val="1054"/>
        <w:numPr>
          <w:ilvl w:val="0"/>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rPr>
          <w:rFonts w:hint="eastAsia" w:ascii="宋体" w:hAnsi="宋体" w:eastAsia="宋体"/>
          <w:b w:val="0"/>
          <w:bCs w:val="0"/>
          <w:sz w:val="21"/>
          <w:szCs w:val="21"/>
          <w:u w:val="none"/>
          <w:lang w:val="en-US" w:eastAsia="zh-CN"/>
        </w:rPr>
      </w:r>
      <w:r/>
    </w:p>
    <w:p>
      <w:pPr>
        <w:pStyle w:val="1054"/>
        <w:numPr>
          <w:ilvl w:val="0"/>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val="0"/>
          <w:szCs w:val="21"/>
          <w:lang w:eastAsia="zh-CN"/>
        </w:rPr>
      </w:r>
      <w:r/>
    </w:p>
    <w:p>
      <w:pPr>
        <w:pStyle w:val="1054"/>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1054"/>
        <w:numPr>
          <w:ilvl w:val="0"/>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b w:val="0"/>
          <w:bCs w:val="0"/>
          <w:sz w:val="21"/>
          <w:szCs w:val="21"/>
          <w:u w:val="none"/>
          <w:lang w:val="en-US" w:eastAsia="zh-CN"/>
        </w:rPr>
      </w:r>
      <w:r/>
    </w:p>
    <w:p>
      <w:pPr>
        <w:pStyle w:val="1071"/>
        <w:numPr>
          <w:ilvl w:val="0"/>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rPr>
          <w:rFonts w:hint="eastAsia" w:ascii="宋体" w:hAnsi="宋体" w:eastAsia="宋体" w:cs="Times New Roman"/>
          <w:iCs w:val="0"/>
          <w:sz w:val="21"/>
          <w:szCs w:val="21"/>
          <w:u w:val="none"/>
          <w:lang w:val="en-US" w:eastAsia="zh-CN"/>
        </w:rPr>
      </w:r>
      <w:r/>
    </w:p>
    <w:p>
      <w:pPr>
        <w:pStyle w:val="1071"/>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rPr>
          <w:rFonts w:hint="eastAsia" w:ascii="宋体" w:hAnsi="宋体" w:eastAsia="宋体"/>
          <w:szCs w:val="21"/>
          <w:u w:val="single"/>
          <w:lang w:val="en-US" w:eastAsia="zh-CN"/>
        </w:rPr>
      </w:r>
      <w:r/>
    </w:p>
    <w:p>
      <w:pPr>
        <w:pStyle w:val="1054"/>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1071"/>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rPr>
          <w:rFonts w:hint="eastAsia" w:ascii="宋体" w:hAnsi="宋体"/>
          <w:b w:val="0"/>
          <w:bCs w:val="0"/>
          <w:sz w:val="21"/>
          <w:szCs w:val="21"/>
          <w:u w:val="none"/>
          <w:lang w:val="en-US" w:eastAsia="zh-CN"/>
        </w:rPr>
      </w:r>
      <w:r/>
    </w:p>
    <w:p>
      <w:pPr>
        <w:pStyle w:val="1054"/>
        <w:numPr>
          <w:ilvl w:val="0"/>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rPr>
          <w:rFonts w:hint="eastAsia" w:ascii="宋体" w:hAnsi="宋体" w:eastAsia="宋体"/>
          <w:szCs w:val="21"/>
          <w:lang w:val="en-US" w:eastAsia="zh-CN"/>
        </w:rPr>
      </w:r>
      <w:r/>
    </w:p>
    <w:p>
      <w:pPr>
        <w:pStyle w:val="1054"/>
        <w:numPr>
          <w:ilvl w:val="0"/>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rPr>
          <w:rFonts w:hint="eastAsia" w:ascii="宋体" w:hAnsi="宋体" w:eastAsia="宋体"/>
          <w:iCs w:val="0"/>
          <w:szCs w:val="21"/>
          <w:lang w:val="en-US" w:eastAsia="zh-CN"/>
        </w:rPr>
      </w:r>
      <w:r/>
    </w:p>
    <w:p>
      <w:pPr>
        <w:pStyle w:val="1054"/>
        <w:numPr>
          <w:ilvl w:val="0"/>
          <w:numId w:val="2"/>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1054"/>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1054"/>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r>
      <w:r/>
    </w:p>
    <w:p>
      <w:pPr>
        <w:pStyle w:val="1054"/>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rPr>
          <w:rFonts w:ascii="宋体" w:hAnsi="宋体"/>
          <w:szCs w:val="21"/>
        </w:rPr>
      </w:r>
      <w:r/>
    </w:p>
    <w:p>
      <w:pPr>
        <w:pStyle w:val="1054"/>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1054"/>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rPr>
          <w:rFonts w:hint="eastAsia" w:ascii="宋体" w:hAnsi="宋体"/>
          <w:szCs w:val="21"/>
          <w:lang w:val="en-US" w:eastAsia="zh-CN"/>
        </w:rPr>
      </w:r>
      <w:r/>
    </w:p>
    <w:p>
      <w:pPr>
        <w:pStyle w:val="1054"/>
        <w:numPr>
          <w:ilvl w:val="0"/>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rPr>
          <w:rFonts w:hint="eastAsia" w:ascii="宋体" w:hAnsi="宋体"/>
          <w:szCs w:val="21"/>
        </w:rPr>
      </w:r>
      <w:r/>
    </w:p>
    <w:p>
      <w:pPr>
        <w:pStyle w:val="1054"/>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rPr>
          <w:rFonts w:hint="eastAsia" w:ascii="宋体" w:hAnsi="宋体" w:eastAsia="宋体"/>
          <w:szCs w:val="21"/>
          <w:lang w:eastAsia="zh-CN"/>
        </w:rPr>
      </w:r>
      <w:r/>
    </w:p>
    <w:p>
      <w:pPr>
        <w:pStyle w:val="1054"/>
        <w:numPr>
          <w:ilvl w:val="0"/>
          <w:numId w:val="3"/>
        </w:numPr>
        <w:ind w:left="0" w:right="0" w:firstLine="420"/>
        <w:jc w:val="both"/>
        <w:spacing w:before="0" w:after="0" w:line="400" w:lineRule="atLeast"/>
        <w:rPr>
          <w:rFonts w:hint="eastAsia" w:ascii="宋体" w:hAnsi="宋体"/>
        </w:rPr>
        <w:pBdr>
          <w:top w:val="none" w:color="000000" w:sz="0" w:space="0"/>
          <w:left w:val="none" w:color="000000" w:sz="0" w:space="0"/>
          <w:bottom w:val="none" w:color="000000" w:sz="0" w:space="0"/>
          <w:right w:val="none" w:color="000000" w:sz="0" w:space="0"/>
        </w:pBdr>
      </w:pPr>
      <w:r>
        <w:rPr>
          <w:rFonts w:hint="eastAsia" w:ascii="宋体" w:hAnsi="宋体"/>
        </w:rPr>
        <w:t xml:space="preserve">付款方式：</w:t>
      </w:r>
      <w:r>
        <w:rPr>
          <w:rFonts w:hint="eastAsia" w:ascii="宋体" w:hAnsi="宋体"/>
        </w:rPr>
      </w:r>
      <w:r/>
    </w:p>
    <w:p>
      <w:pPr>
        <w:pStyle w:val="1054"/>
        <w:ind w:firstLine="420"/>
        <w:spacing w:before="0" w:line="400" w:lineRule="exact"/>
        <w:rPr>
          <w:rFonts w:hint="eastAsia" w:ascii="宋体" w:hAnsi="宋体"/>
          <w:color w:val="000000"/>
          <w:szCs w:val="21"/>
          <w:lang w:eastAsia="zh-CN"/>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t xml:space="preserve">预付款支付：乙方</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eastAsia="宋体" w:cs="Times New Roman"/>
          <w:color w:val="000000"/>
          <w:szCs w:val="21"/>
          <w:highlight w:val="none"/>
        </w:rPr>
        <w:t xml:space="preserve">（需要/不需要）甲方支付预付款。若需要支付预付款的，则：支付预付款比例</w:t>
      </w:r>
      <w:r>
        <w:rPr>
          <w:rFonts w:hint="eastAsia" w:ascii="宋体" w:hAnsi="宋体" w:eastAsia="宋体" w:cs="Times New Roman"/>
          <w:color w:val="000000"/>
          <w:szCs w:val="21"/>
          <w:highlight w:val="none"/>
          <w:lang w:val="en-US" w:eastAsia="zh-CN"/>
        </w:rPr>
        <w:t xml:space="preserve">为</w:t>
      </w:r>
      <w:r>
        <w:rPr>
          <w:rFonts w:hint="eastAsia" w:ascii="宋体" w:hAnsi="宋体" w:eastAsia="宋体" w:cs="Times New Roman"/>
          <w:color w:val="000000"/>
          <w:szCs w:val="21"/>
          <w:highlight w:val="none"/>
        </w:rPr>
        <w:t xml:space="preserve">合同金额的30%。甲方自收到发票之日起10个工作日内完成预付款支付。</w:t>
      </w:r>
      <w:r>
        <w:rPr>
          <w:rFonts w:hint="eastAsia" w:ascii="宋体" w:hAnsi="宋体"/>
          <w:color w:val="000000"/>
          <w:szCs w:val="21"/>
          <w:lang w:eastAsia="zh-CN"/>
        </w:rPr>
      </w:r>
      <w:r/>
    </w:p>
    <w:p>
      <w:pPr>
        <w:pStyle w:val="1054"/>
        <w:ind w:firstLine="420"/>
        <w:spacing w:before="0" w:line="400" w:lineRule="exact"/>
        <w:rPr>
          <w:rFonts w:hint="eastAsia" w:ascii="宋体" w:hAnsi="宋体"/>
          <w:color w:val="000000"/>
          <w:szCs w:val="21"/>
          <w:lang w:eastAsia="zh-CN"/>
        </w:rPr>
      </w:pPr>
      <w:r>
        <w:rPr>
          <w:rFonts w:hint="eastAsia" w:ascii="宋体" w:hAnsi="宋体"/>
          <w:color w:val="000000"/>
          <w:szCs w:val="21"/>
          <w:lang w:val="en-US" w:eastAsia="zh-CN"/>
        </w:rPr>
        <w:t xml:space="preserve">2.</w:t>
      </w:r>
      <w:r>
        <w:rPr>
          <w:rFonts w:hint="eastAsia" w:ascii="宋体" w:hAnsi="宋体"/>
          <w:color w:val="000000"/>
          <w:szCs w:val="21"/>
          <w:lang w:eastAsia="zh-CN"/>
        </w:rPr>
        <w:t xml:space="preserve">资金支付：</w:t>
      </w:r>
      <w:r>
        <w:rPr>
          <w:rFonts w:hint="eastAsia" w:ascii="宋体" w:hAnsi="宋体" w:eastAsia="宋体" w:cs="Times New Roman"/>
          <w:color w:val="000000"/>
          <w:szCs w:val="21"/>
          <w:highlight w:val="none"/>
        </w:rPr>
        <w:t xml:space="preserve">安装、调试完成</w:t>
      </w:r>
      <w:r>
        <w:rPr>
          <w:rFonts w:hint="eastAsia" w:ascii="宋体" w:hAnsi="宋体" w:eastAsia="宋体" w:cs="Times New Roman"/>
          <w:color w:val="000000"/>
          <w:szCs w:val="21"/>
          <w:highlight w:val="none"/>
          <w:lang w:eastAsia="zh-CN"/>
        </w:rPr>
        <w:t xml:space="preserve">经初步验收合格后，</w:t>
      </w:r>
      <w:r>
        <w:rPr>
          <w:rFonts w:hint="eastAsia" w:ascii="宋体" w:hAnsi="宋体" w:eastAsia="宋体" w:cs="Times New Roman"/>
          <w:color w:val="000000"/>
          <w:szCs w:val="21"/>
          <w:highlight w:val="none"/>
        </w:rPr>
        <w:t xml:space="preserve">甲方收到发票之日起10个工作日内</w:t>
      </w:r>
      <w:r>
        <w:rPr>
          <w:rFonts w:hint="eastAsia" w:ascii="宋体" w:hAnsi="宋体" w:eastAsia="宋体" w:cs="Times New Roman"/>
          <w:color w:val="000000"/>
          <w:szCs w:val="21"/>
          <w:highlight w:val="none"/>
          <w:lang w:eastAsia="zh-CN"/>
        </w:rPr>
        <w:t xml:space="preserve">付至合同总价的</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eastAsia="zh-CN"/>
        </w:rPr>
        <w:t xml:space="preserve">0%；通过终验后，</w:t>
      </w:r>
      <w:r>
        <w:rPr>
          <w:rFonts w:hint="eastAsia" w:ascii="宋体" w:hAnsi="宋体" w:eastAsia="宋体" w:cs="Times New Roman"/>
          <w:color w:val="000000"/>
          <w:szCs w:val="21"/>
          <w:highlight w:val="none"/>
        </w:rPr>
        <w:t xml:space="preserve">甲方收到发票之日起10个工作日内</w:t>
      </w:r>
      <w:r>
        <w:rPr>
          <w:rFonts w:hint="eastAsia" w:ascii="宋体" w:hAnsi="宋体" w:eastAsia="宋体" w:cs="Times New Roman"/>
          <w:color w:val="000000"/>
          <w:szCs w:val="21"/>
          <w:highlight w:val="none"/>
          <w:lang w:eastAsia="zh-CN"/>
        </w:rPr>
        <w:t xml:space="preserve">一次性付清余款。</w:t>
      </w:r>
      <w:r>
        <w:rPr>
          <w:rFonts w:hint="eastAsia" w:ascii="宋体" w:hAnsi="宋体"/>
          <w:color w:val="000000"/>
          <w:szCs w:val="21"/>
          <w:lang w:eastAsia="zh-CN"/>
        </w:rPr>
      </w:r>
      <w:r/>
    </w:p>
    <w:p>
      <w:pPr>
        <w:pStyle w:val="1054"/>
        <w:ind w:firstLine="420"/>
        <w:spacing w:before="0" w:line="400" w:lineRule="exact"/>
        <w:rPr>
          <w:rFonts w:ascii="宋体" w:hAnsi="宋体"/>
          <w:color w:val="000000"/>
          <w:szCs w:val="21"/>
        </w:rPr>
      </w:pPr>
      <w:r>
        <w:rPr>
          <w:rFonts w:hint="eastAsia" w:ascii="宋体" w:hAnsi="宋体"/>
          <w:color w:val="000000"/>
          <w:szCs w:val="21"/>
          <w:lang w:val="en-US" w:eastAsia="zh-CN"/>
        </w:rPr>
        <w:t xml:space="preserve">3.</w:t>
      </w:r>
      <w:r>
        <w:rPr>
          <w:rFonts w:hint="eastAsia" w:ascii="宋体" w:hAnsi="宋体" w:eastAsia="宋体" w:cs="Times New Roman"/>
          <w:color w:val="000000"/>
          <w:szCs w:val="21"/>
          <w:highlight w:val="none"/>
        </w:rPr>
        <w:t xml:space="preserve">因乙方未开具发票导致甲方未及时完成款</w:t>
      </w:r>
      <w:r>
        <w:rPr>
          <w:rFonts w:hint="eastAsia" w:ascii="宋体" w:hAnsi="宋体" w:eastAsia="宋体" w:cs="Times New Roman"/>
          <w:color w:val="000000"/>
          <w:szCs w:val="21"/>
          <w:highlight w:val="none"/>
          <w:lang w:eastAsia="zh-CN"/>
        </w:rPr>
        <w:t xml:space="preserve">项</w:t>
      </w:r>
      <w:r>
        <w:rPr>
          <w:rFonts w:hint="eastAsia" w:ascii="宋体" w:hAnsi="宋体" w:eastAsia="宋体" w:cs="Times New Roman"/>
          <w:color w:val="000000"/>
          <w:szCs w:val="21"/>
          <w:highlight w:val="none"/>
        </w:rPr>
        <w:t xml:space="preserve">支付的，由乙方承担相关责任。乙方需</w:t>
      </w:r>
      <w:r>
        <w:rPr>
          <w:rFonts w:hint="eastAsia" w:ascii="宋体" w:hAnsi="宋体"/>
          <w:color w:val="000000"/>
          <w:szCs w:val="21"/>
          <w:highlight w:val="none"/>
        </w:rPr>
        <w:t xml:space="preserve">与甲方项目负责人确定好开具发票时间，并在发票开具后第一时间送至甲方项目负责人手中。</w:t>
      </w:r>
      <w:r>
        <w:rPr>
          <w:rFonts w:ascii="宋体" w:hAnsi="宋体"/>
          <w:color w:val="000000"/>
          <w:szCs w:val="21"/>
        </w:rPr>
      </w:r>
      <w:r/>
    </w:p>
    <w:p>
      <w:pPr>
        <w:pStyle w:val="1054"/>
        <w:numPr>
          <w:ilvl w:val="0"/>
          <w:numId w:val="2"/>
        </w:numPr>
        <w:ind w:firstLine="422"/>
        <w:spacing w:before="0" w:line="400" w:lineRule="exact"/>
        <w:rPr>
          <w:rFonts w:ascii="宋体" w:hAnsi="宋体"/>
          <w:b/>
          <w:bCs w:val="0"/>
          <w:szCs w:val="21"/>
          <w:u w:val="single"/>
        </w:rPr>
      </w:pPr>
      <w:r>
        <w:rPr>
          <w:rFonts w:hint="eastAsia" w:ascii="宋体" w:hAnsi="宋体"/>
          <w:b/>
          <w:bCs w:val="0"/>
          <w:szCs w:val="21"/>
        </w:rPr>
        <w:t xml:space="preserve">合同履行</w:t>
      </w:r>
      <w:r>
        <w:rPr>
          <w:rFonts w:ascii="宋体" w:hAnsi="宋体"/>
          <w:b/>
          <w:bCs w:val="0"/>
          <w:szCs w:val="21"/>
          <w:u w:val="single"/>
        </w:rPr>
      </w:r>
      <w:r/>
    </w:p>
    <w:p>
      <w:pPr>
        <w:pStyle w:val="1054"/>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1054"/>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rPr>
          <w:rFonts w:hint="eastAsia" w:ascii="宋体" w:hAnsi="宋体" w:cs="宋体"/>
          <w:szCs w:val="21"/>
          <w:u w:val="single"/>
        </w:rPr>
      </w:r>
      <w:r/>
    </w:p>
    <w:p>
      <w:pPr>
        <w:pStyle w:val="1054"/>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1071"/>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1071"/>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1054"/>
        <w:ind w:firstLine="42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1054"/>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r>
      <w:r/>
    </w:p>
    <w:p>
      <w:pPr>
        <w:pStyle w:val="1054"/>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1054"/>
        <w:numPr>
          <w:ilvl w:val="0"/>
          <w:numId w:val="2"/>
        </w:numPr>
        <w:ind w:firstLine="422"/>
        <w:spacing w:before="0"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1054"/>
        <w:numPr>
          <w:ilvl w:val="0"/>
          <w:numId w:val="4"/>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rPr>
          <w:rFonts w:hint="eastAsia" w:ascii="宋体" w:hAnsi="宋体"/>
          <w:bCs/>
          <w:szCs w:val="21"/>
        </w:rPr>
      </w:r>
      <w:r/>
    </w:p>
    <w:p>
      <w:pPr>
        <w:pStyle w:val="1054"/>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rPr>
          <w:rFonts w:ascii="宋体" w:hAnsi="宋体"/>
          <w:bCs/>
          <w:szCs w:val="21"/>
        </w:rPr>
      </w:r>
      <w:r/>
    </w:p>
    <w:p>
      <w:pPr>
        <w:pStyle w:val="1054"/>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1054"/>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1054"/>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1054"/>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1054"/>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rPr>
          <w:rFonts w:hint="eastAsia" w:ascii="宋体" w:hAnsi="宋体"/>
          <w:bCs/>
          <w:szCs w:val="21"/>
        </w:rPr>
      </w:r>
      <w:r/>
    </w:p>
    <w:p>
      <w:pPr>
        <w:pStyle w:val="1054"/>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rPr>
          <w:rFonts w:hint="eastAsia" w:ascii="宋体" w:hAnsi="宋体" w:eastAsia="宋体"/>
          <w:bCs/>
          <w:szCs w:val="21"/>
          <w:u w:val="single"/>
          <w:lang w:eastAsia="zh-CN"/>
        </w:rPr>
      </w:r>
      <w:r/>
    </w:p>
    <w:p>
      <w:pPr>
        <w:pStyle w:val="1054"/>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rPr>
          <w:rFonts w:hint="eastAsia" w:ascii="宋体" w:hAnsi="宋体" w:eastAsia="宋体"/>
          <w:bCs/>
          <w:szCs w:val="21"/>
          <w:lang w:eastAsia="zh-CN"/>
        </w:rPr>
      </w:r>
      <w:r/>
    </w:p>
    <w:p>
      <w:pPr>
        <w:pStyle w:val="1054"/>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r>
      <w:r/>
    </w:p>
    <w:p>
      <w:pPr>
        <w:pStyle w:val="1054"/>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rPr>
          <w:rFonts w:hint="eastAsia" w:ascii="宋体" w:hAnsi="宋体"/>
          <w:bCs/>
          <w:szCs w:val="21"/>
          <w:u w:val="single"/>
        </w:rPr>
      </w:r>
      <w:r/>
    </w:p>
    <w:p>
      <w:pPr>
        <w:pStyle w:val="1054"/>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rPr>
          <w:rFonts w:hint="eastAsia" w:ascii="宋体" w:hAnsi="宋体"/>
          <w:bCs/>
          <w:szCs w:val="21"/>
        </w:rPr>
      </w:r>
      <w:r/>
    </w:p>
    <w:p>
      <w:pPr>
        <w:pStyle w:val="1054"/>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eastAsia="宋体"/>
          <w:bCs/>
          <w:szCs w:val="21"/>
          <w:lang w:val="en-US" w:eastAsia="zh-CN"/>
        </w:rPr>
      </w:r>
      <w:r/>
    </w:p>
    <w:p>
      <w:pPr>
        <w:pStyle w:val="1054"/>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1054"/>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rPr>
          <w:rFonts w:ascii="宋体" w:hAnsi="宋体"/>
          <w:bCs/>
          <w:szCs w:val="21"/>
          <w:u w:val="single"/>
        </w:rPr>
      </w:r>
      <w:r/>
    </w:p>
    <w:p>
      <w:pPr>
        <w:pStyle w:val="1054"/>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rPr>
      </w:r>
      <w:r/>
    </w:p>
    <w:p>
      <w:pPr>
        <w:pStyle w:val="1071"/>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lang w:eastAsia="zh-CN"/>
        </w:rPr>
      </w:r>
      <w:r/>
    </w:p>
    <w:p>
      <w:pPr>
        <w:pStyle w:val="1054"/>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rPr>
          <w:rFonts w:hint="eastAsia" w:ascii="宋体" w:hAnsi="宋体" w:cs="宋体"/>
          <w:bCs/>
          <w:szCs w:val="21"/>
          <w:u w:val="single"/>
        </w:rPr>
      </w:r>
      <w:r/>
    </w:p>
    <w:p>
      <w:pPr>
        <w:pStyle w:val="1054"/>
        <w:numPr>
          <w:ilvl w:val="0"/>
          <w:numId w:val="2"/>
        </w:numPr>
        <w:ind w:firstLine="422"/>
        <w:spacing w:before="0" w:line="400" w:lineRule="exact"/>
        <w:rPr>
          <w:rFonts w:hint="eastAsia" w:ascii="宋体" w:hAnsi="宋体"/>
          <w:b/>
          <w:szCs w:val="21"/>
        </w:rPr>
      </w:pPr>
      <w:r>
        <w:rPr>
          <w:rFonts w:hint="eastAsia" w:ascii="宋体" w:hAnsi="宋体"/>
          <w:b/>
          <w:szCs w:val="21"/>
        </w:rPr>
        <w:t xml:space="preserve">组成合同的文件</w:t>
      </w:r>
      <w:r>
        <w:rPr>
          <w:rFonts w:hint="eastAsia" w:ascii="宋体" w:hAnsi="宋体"/>
          <w:b/>
          <w:szCs w:val="21"/>
        </w:rPr>
      </w:r>
      <w:r/>
    </w:p>
    <w:p>
      <w:pPr>
        <w:pStyle w:val="1054"/>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1054"/>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color w:val="000000"/>
          <w:szCs w:val="21"/>
          <w:lang w:eastAsia="zh-CN"/>
        </w:rPr>
      </w:r>
      <w:r/>
    </w:p>
    <w:p>
      <w:pPr>
        <w:pStyle w:val="1054"/>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rPr>
          <w:rFonts w:ascii="宋体" w:hAnsi="宋体"/>
          <w:szCs w:val="21"/>
        </w:rPr>
      </w:r>
      <w:r/>
    </w:p>
    <w:p>
      <w:pPr>
        <w:pStyle w:val="1054"/>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rPr>
          <w:rFonts w:ascii="宋体" w:hAnsi="宋体"/>
          <w:szCs w:val="21"/>
        </w:rPr>
      </w:r>
      <w:r/>
    </w:p>
    <w:p>
      <w:pPr>
        <w:pStyle w:val="1054"/>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ascii="宋体" w:hAnsi="宋体"/>
          <w:color w:val="000000"/>
          <w:szCs w:val="21"/>
        </w:rPr>
      </w:r>
      <w:r/>
    </w:p>
    <w:p>
      <w:pPr>
        <w:pStyle w:val="1054"/>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rPr>
          <w:rFonts w:ascii="宋体" w:hAnsi="宋体"/>
          <w:szCs w:val="21"/>
        </w:rPr>
      </w:r>
      <w:r/>
    </w:p>
    <w:p>
      <w:pPr>
        <w:pStyle w:val="1054"/>
        <w:ind w:firstLine="420"/>
        <w:spacing w:before="0"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1054"/>
        <w:ind w:firstLine="420"/>
        <w:spacing w:before="0"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71"/>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highlight w:val="none"/>
          <w:lang w:eastAsia="zh-CN"/>
        </w:rPr>
      </w:r>
      <w:r/>
    </w:p>
    <w:p>
      <w:pPr>
        <w:pStyle w:val="1054"/>
        <w:numPr>
          <w:ilvl w:val="0"/>
          <w:numId w:val="2"/>
        </w:numPr>
        <w:ind w:firstLine="422"/>
        <w:spacing w:before="0" w:line="400" w:lineRule="exact"/>
        <w:rPr>
          <w:rFonts w:hint="eastAsia" w:ascii="宋体" w:hAnsi="宋体"/>
          <w:b/>
          <w:szCs w:val="21"/>
        </w:rPr>
      </w:pPr>
      <w:r>
        <w:rPr>
          <w:rFonts w:hint="eastAsia" w:ascii="宋体" w:hAnsi="宋体"/>
          <w:b/>
          <w:szCs w:val="21"/>
        </w:rPr>
        <w:t xml:space="preserve">合同生效</w:t>
      </w:r>
      <w:r>
        <w:rPr>
          <w:rFonts w:hint="eastAsia" w:ascii="宋体" w:hAnsi="宋体"/>
          <w:b/>
          <w:szCs w:val="21"/>
        </w:rPr>
      </w:r>
      <w:r/>
    </w:p>
    <w:p>
      <w:pPr>
        <w:pStyle w:val="1054"/>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1054"/>
        <w:numPr>
          <w:ilvl w:val="0"/>
          <w:numId w:val="2"/>
        </w:numPr>
        <w:ind w:firstLine="422"/>
        <w:spacing w:before="0" w:line="400" w:lineRule="exact"/>
        <w:rPr>
          <w:rFonts w:hint="eastAsia" w:ascii="宋体" w:hAnsi="宋体"/>
          <w:b/>
          <w:szCs w:val="21"/>
        </w:rPr>
      </w:pPr>
      <w:r>
        <w:rPr>
          <w:rFonts w:hint="eastAsia" w:ascii="宋体" w:hAnsi="宋体"/>
          <w:b/>
          <w:szCs w:val="21"/>
        </w:rPr>
        <w:t xml:space="preserve">合同份数</w:t>
      </w:r>
      <w:r>
        <w:rPr>
          <w:rFonts w:hint="eastAsia" w:ascii="宋体" w:hAnsi="宋体"/>
          <w:b/>
          <w:szCs w:val="21"/>
        </w:rPr>
      </w:r>
      <w:r/>
    </w:p>
    <w:p>
      <w:pPr>
        <w:pStyle w:val="1054"/>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1054"/>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1054"/>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1054"/>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1081"/>
        <w:spacing w:line="400" w:lineRule="exact"/>
      </w:pPr>
      <w:r/>
      <w:r/>
    </w:p>
    <w:p>
      <w:pPr>
        <w:pStyle w:val="1055"/>
        <w:spacing w:line="400" w:lineRule="exact"/>
        <w:rPr>
          <w:rFonts w:hint="eastAsia" w:ascii="宋体" w:hAnsi="宋体" w:cs="Times New Roman"/>
          <w:b w:val="0"/>
          <w:bCs w:val="0"/>
          <w:sz w:val="21"/>
          <w:szCs w:val="21"/>
          <w:highlight w:val="none"/>
          <w:lang w:val="en-US" w:eastAsia="zh-CN"/>
        </w:rPr>
      </w:pPr>
      <w:r>
        <w:rPr>
          <w:lang w:val="en"/>
        </w:rPr>
        <w:t xml:space="preserve">   </w:t>
      </w:r>
      <w:r>
        <w:rPr>
          <w:rFonts w:hint="eastAsia" w:ascii="宋体" w:hAnsi="宋体" w:cs="Times New Roman"/>
          <w:b w:val="0"/>
          <w:bCs w:val="0"/>
          <w:sz w:val="21"/>
          <w:szCs w:val="21"/>
          <w:highlight w:val="none"/>
          <w:lang w:val="en-US" w:eastAsia="zh-CN"/>
        </w:rPr>
      </w:r>
      <w:r/>
    </w:p>
    <w:p>
      <w:pPr>
        <w:pStyle w:val="1054"/>
        <w:rPr>
          <w:rFonts w:hint="eastAsia"/>
        </w:rPr>
      </w:pPr>
      <w:r>
        <w:rPr>
          <w:rFonts w:hint="eastAsia"/>
        </w:rPr>
        <w:br w:type="page" w:clear="all"/>
      </w:r>
      <w:r>
        <w:rPr>
          <w:rFonts w:hint="eastAsia"/>
        </w:rPr>
      </w:r>
      <w:r/>
    </w:p>
    <w:p>
      <w:pPr>
        <w:pStyle w:val="1081"/>
        <w:rPr>
          <w:rFonts w:hint="eastAsia"/>
        </w:rPr>
      </w:pPr>
      <w:r>
        <w:rPr>
          <w:rFonts w:hint="eastAsia"/>
        </w:rPr>
      </w:r>
      <w:r/>
    </w:p>
    <w:tbl>
      <w:tblPr>
        <w:tblW w:w="4926"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6"/>
        <w:gridCol w:w="2724"/>
        <w:gridCol w:w="2235"/>
        <w:gridCol w:w="2391"/>
      </w:tblGrid>
      <w:tr>
        <w:trPr>
          <w:trHeight w:val="490"/>
        </w:trPr>
        <w:tc>
          <w:tcPr>
            <w:gridSpan w:val="2"/>
            <w:tcW w:w="4860" w:type="dxa"/>
            <w:vAlign w:val="center"/>
            <w:textDirection w:val="lrTb"/>
            <w:noWrap w:val="false"/>
          </w:tcPr>
          <w:p>
            <w:pPr>
              <w:pStyle w:val="1054"/>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W w:w="4626" w:type="dxa"/>
            <w:vAlign w:val="center"/>
            <w:textDirection w:val="lrTb"/>
            <w:noWrap w:val="false"/>
          </w:tcPr>
          <w:p>
            <w:pPr>
              <w:pStyle w:val="1054"/>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1054"/>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436" w:type="dxa"/>
            <w:vAlign w:val="center"/>
            <w:textDirection w:val="lrTb"/>
            <w:noWrap w:val="false"/>
          </w:tcPr>
          <w:p>
            <w:pPr>
              <w:pStyle w:val="1054"/>
              <w:jc w:val="center"/>
              <w:spacing w:line="300" w:lineRule="exact"/>
              <w:rPr>
                <w:szCs w:val="21"/>
              </w:rPr>
            </w:pPr>
            <w:r>
              <w:rPr>
                <w:szCs w:val="21"/>
              </w:rPr>
            </w:r>
            <w:r/>
          </w:p>
        </w:tc>
        <w:tc>
          <w:tcPr>
            <w:tcW w:w="1178" w:type="dxa"/>
            <w:vAlign w:val="center"/>
            <w:textDirection w:val="lrTb"/>
            <w:noWrap w:val="false"/>
          </w:tcPr>
          <w:p>
            <w:pPr>
              <w:pStyle w:val="1054"/>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259" w:type="dxa"/>
            <w:vAlign w:val="center"/>
            <w:textDirection w:val="lrTb"/>
            <w:noWrap w:val="false"/>
          </w:tcPr>
          <w:p>
            <w:pPr>
              <w:pStyle w:val="1054"/>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1054"/>
              <w:jc w:val="center"/>
              <w:spacing w:line="300" w:lineRule="exact"/>
              <w:rPr>
                <w:szCs w:val="21"/>
              </w:rPr>
            </w:pPr>
            <w:r>
              <w:rPr>
                <w:szCs w:val="21"/>
              </w:rPr>
              <w:t xml:space="preserve">法定代表人</w:t>
            </w:r>
            <w:r>
              <w:rPr>
                <w:szCs w:val="21"/>
              </w:rPr>
            </w:r>
            <w:r/>
          </w:p>
          <w:p>
            <w:pPr>
              <w:pStyle w:val="1054"/>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1054"/>
              <w:jc w:val="center"/>
              <w:spacing w:line="300" w:lineRule="exact"/>
              <w:rPr>
                <w:szCs w:val="21"/>
              </w:rPr>
            </w:pPr>
            <w:r>
              <w:rPr>
                <w:szCs w:val="21"/>
              </w:rPr>
            </w:r>
            <w:r/>
          </w:p>
        </w:tc>
        <w:tc>
          <w:tcPr>
            <w:tcW w:w="1178" w:type="dxa"/>
            <w:vAlign w:val="center"/>
            <w:textDirection w:val="lrTb"/>
            <w:noWrap w:val="false"/>
          </w:tcPr>
          <w:p>
            <w:pPr>
              <w:pStyle w:val="1054"/>
              <w:jc w:val="center"/>
              <w:spacing w:line="300" w:lineRule="exact"/>
              <w:rPr>
                <w:szCs w:val="21"/>
              </w:rPr>
            </w:pPr>
            <w:r>
              <w:rPr>
                <w:szCs w:val="21"/>
              </w:rPr>
              <w:t xml:space="preserve">法定代表人</w:t>
            </w:r>
            <w:r>
              <w:rPr>
                <w:szCs w:val="21"/>
              </w:rPr>
            </w:r>
            <w:r/>
          </w:p>
          <w:p>
            <w:pPr>
              <w:pStyle w:val="1054"/>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1054"/>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1054"/>
              <w:jc w:val="center"/>
              <w:spacing w:line="300" w:lineRule="exact"/>
              <w:rPr>
                <w:szCs w:val="21"/>
              </w:rPr>
            </w:pPr>
            <w:r>
              <w:rPr>
                <w:szCs w:val="21"/>
              </w:rPr>
            </w:r>
            <w:r/>
          </w:p>
        </w:tc>
        <w:tc>
          <w:tcPr>
            <w:tcW w:w="1436" w:type="dxa"/>
            <w:vAlign w:val="center"/>
            <w:vMerge w:val="continue"/>
            <w:textDirection w:val="lrTb"/>
            <w:noWrap w:val="false"/>
          </w:tcPr>
          <w:p>
            <w:pPr>
              <w:pStyle w:val="1054"/>
              <w:jc w:val="center"/>
              <w:spacing w:line="300" w:lineRule="exact"/>
              <w:rPr>
                <w:szCs w:val="21"/>
              </w:rPr>
            </w:pPr>
            <w:r>
              <w:rPr>
                <w:szCs w:val="21"/>
              </w:rPr>
            </w:r>
            <w:r/>
          </w:p>
        </w:tc>
        <w:tc>
          <w:tcPr>
            <w:tcW w:w="1178" w:type="dxa"/>
            <w:vAlign w:val="center"/>
            <w:textDirection w:val="lrTb"/>
            <w:noWrap w:val="false"/>
          </w:tcPr>
          <w:p>
            <w:pPr>
              <w:pStyle w:val="1054"/>
              <w:jc w:val="center"/>
              <w:spacing w:line="300" w:lineRule="exact"/>
              <w:rPr>
                <w:rFonts w:hint="eastAsia" w:eastAsia="宋体"/>
                <w:szCs w:val="21"/>
                <w:lang w:eastAsia="zh-CN"/>
              </w:rPr>
            </w:pPr>
            <w:r>
              <w:rPr>
                <w:rFonts w:hint="eastAsia"/>
                <w:szCs w:val="21"/>
                <w:lang w:eastAsia="zh-CN"/>
              </w:rPr>
              <w:t xml:space="preserve">拥有者性别</w:t>
            </w:r>
            <w:r>
              <w:rPr>
                <w:rFonts w:hint="eastAsia" w:eastAsia="宋体"/>
                <w:szCs w:val="21"/>
                <w:lang w:eastAsia="zh-CN"/>
              </w:rPr>
            </w:r>
            <w:r/>
          </w:p>
        </w:tc>
        <w:tc>
          <w:tcPr>
            <w:tcW w:w="1259" w:type="dxa"/>
            <w:vAlign w:val="center"/>
            <w:textDirection w:val="lrTb"/>
            <w:noWrap w:val="false"/>
          </w:tcPr>
          <w:p>
            <w:pPr>
              <w:pStyle w:val="105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54"/>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436" w:type="dxa"/>
            <w:vAlign w:val="center"/>
            <w:textDirection w:val="lrTb"/>
            <w:noWrap w:val="false"/>
          </w:tcPr>
          <w:p>
            <w:pPr>
              <w:pStyle w:val="1054"/>
              <w:jc w:val="center"/>
              <w:spacing w:line="300" w:lineRule="exact"/>
              <w:rPr>
                <w:szCs w:val="21"/>
              </w:rPr>
            </w:pPr>
            <w:r>
              <w:rPr>
                <w:szCs w:val="21"/>
              </w:rPr>
            </w:r>
            <w:r/>
          </w:p>
        </w:tc>
        <w:tc>
          <w:tcPr>
            <w:tcW w:w="1178" w:type="dxa"/>
            <w:vAlign w:val="center"/>
            <w:textDirection w:val="lrTb"/>
            <w:noWrap w:val="false"/>
          </w:tcPr>
          <w:p>
            <w:pPr>
              <w:pStyle w:val="1054"/>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259" w:type="dxa"/>
            <w:vAlign w:val="center"/>
            <w:textDirection w:val="lrTb"/>
            <w:noWrap w:val="false"/>
          </w:tcPr>
          <w:p>
            <w:pPr>
              <w:pStyle w:val="105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54"/>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1054"/>
              <w:jc w:val="center"/>
              <w:spacing w:line="300" w:lineRule="exact"/>
              <w:rPr>
                <w:szCs w:val="21"/>
              </w:rPr>
            </w:pPr>
            <w:r>
              <w:rPr>
                <w:szCs w:val="21"/>
              </w:rPr>
            </w:r>
            <w:r/>
          </w:p>
        </w:tc>
        <w:tc>
          <w:tcPr>
            <w:tcW w:w="1178" w:type="dxa"/>
            <w:vAlign w:val="center"/>
            <w:textDirection w:val="lrTb"/>
            <w:noWrap w:val="false"/>
          </w:tcPr>
          <w:p>
            <w:pPr>
              <w:pStyle w:val="1054"/>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105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54"/>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1054"/>
              <w:jc w:val="center"/>
              <w:spacing w:line="300" w:lineRule="exact"/>
              <w:rPr>
                <w:szCs w:val="21"/>
              </w:rPr>
            </w:pPr>
            <w:r>
              <w:rPr>
                <w:szCs w:val="21"/>
              </w:rPr>
            </w:r>
            <w:r/>
          </w:p>
        </w:tc>
        <w:tc>
          <w:tcPr>
            <w:tcW w:w="1178" w:type="dxa"/>
            <w:vAlign w:val="center"/>
            <w:textDirection w:val="lrTb"/>
            <w:noWrap w:val="false"/>
          </w:tcPr>
          <w:p>
            <w:pPr>
              <w:pStyle w:val="1054"/>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105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54"/>
              <w:jc w:val="center"/>
              <w:spacing w:line="300" w:lineRule="exact"/>
              <w:rPr>
                <w:rFonts w:hint="eastAsia" w:eastAsia="宋体"/>
                <w:szCs w:val="21"/>
                <w:lang w:eastAsia="zh-CN"/>
              </w:rPr>
            </w:pPr>
            <w:r>
              <w:rPr>
                <w:rFonts w:hint="eastAsia"/>
                <w:szCs w:val="21"/>
                <w:lang w:eastAsia="zh-CN"/>
              </w:rPr>
              <w:t xml:space="preserve">通信地址</w:t>
            </w:r>
            <w:r>
              <w:rPr>
                <w:rFonts w:hint="eastAsia" w:eastAsia="宋体"/>
                <w:szCs w:val="21"/>
                <w:lang w:eastAsia="zh-CN"/>
              </w:rPr>
            </w:r>
            <w:r/>
          </w:p>
        </w:tc>
        <w:tc>
          <w:tcPr>
            <w:tcW w:w="1436" w:type="dxa"/>
            <w:vAlign w:val="center"/>
            <w:textDirection w:val="lrTb"/>
            <w:noWrap w:val="false"/>
          </w:tcPr>
          <w:p>
            <w:pPr>
              <w:pStyle w:val="1054"/>
              <w:jc w:val="center"/>
              <w:spacing w:line="300" w:lineRule="exact"/>
              <w:rPr>
                <w:szCs w:val="21"/>
              </w:rPr>
            </w:pPr>
            <w:r>
              <w:rPr>
                <w:szCs w:val="21"/>
              </w:rPr>
            </w:r>
            <w:r/>
          </w:p>
        </w:tc>
        <w:tc>
          <w:tcPr>
            <w:tcW w:w="1178" w:type="dxa"/>
            <w:vAlign w:val="center"/>
            <w:textDirection w:val="lrTb"/>
            <w:noWrap w:val="false"/>
          </w:tcPr>
          <w:p>
            <w:pPr>
              <w:pStyle w:val="1054"/>
              <w:jc w:val="center"/>
              <w:spacing w:line="300" w:lineRule="exact"/>
              <w:rPr>
                <w:szCs w:val="21"/>
              </w:rPr>
            </w:pPr>
            <w:r>
              <w:rPr>
                <w:rFonts w:hint="eastAsia"/>
                <w:szCs w:val="21"/>
                <w:lang w:eastAsia="zh-CN"/>
              </w:rPr>
              <w:t xml:space="preserve">通信地址</w:t>
            </w:r>
            <w:r>
              <w:rPr>
                <w:szCs w:val="21"/>
              </w:rPr>
            </w:r>
            <w:r/>
          </w:p>
        </w:tc>
        <w:tc>
          <w:tcPr>
            <w:tcW w:w="1259" w:type="dxa"/>
            <w:vAlign w:val="center"/>
            <w:textDirection w:val="lrTb"/>
            <w:noWrap w:val="false"/>
          </w:tcPr>
          <w:p>
            <w:pPr>
              <w:pStyle w:val="105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54"/>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1054"/>
              <w:jc w:val="center"/>
              <w:spacing w:line="300" w:lineRule="exact"/>
              <w:rPr>
                <w:szCs w:val="21"/>
              </w:rPr>
            </w:pPr>
            <w:r>
              <w:rPr>
                <w:szCs w:val="21"/>
              </w:rPr>
            </w:r>
            <w:r/>
          </w:p>
        </w:tc>
        <w:tc>
          <w:tcPr>
            <w:tcW w:w="1178" w:type="dxa"/>
            <w:vAlign w:val="center"/>
            <w:textDirection w:val="lrTb"/>
            <w:noWrap w:val="false"/>
          </w:tcPr>
          <w:p>
            <w:pPr>
              <w:pStyle w:val="1054"/>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105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54"/>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1054"/>
              <w:jc w:val="center"/>
              <w:spacing w:line="300" w:lineRule="exact"/>
              <w:rPr>
                <w:szCs w:val="21"/>
              </w:rPr>
            </w:pPr>
            <w:r>
              <w:rPr>
                <w:szCs w:val="21"/>
              </w:rPr>
            </w:r>
            <w:r/>
          </w:p>
        </w:tc>
        <w:tc>
          <w:tcPr>
            <w:tcW w:w="1178" w:type="dxa"/>
            <w:vAlign w:val="center"/>
            <w:textDirection w:val="lrTb"/>
            <w:noWrap w:val="false"/>
          </w:tcPr>
          <w:p>
            <w:pPr>
              <w:pStyle w:val="1054"/>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105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54"/>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1054"/>
              <w:jc w:val="center"/>
              <w:spacing w:line="300" w:lineRule="exact"/>
              <w:rPr>
                <w:szCs w:val="21"/>
              </w:rPr>
            </w:pPr>
            <w:r>
              <w:rPr>
                <w:szCs w:val="21"/>
              </w:rPr>
            </w:r>
            <w:r/>
          </w:p>
        </w:tc>
        <w:tc>
          <w:tcPr>
            <w:tcW w:w="1178" w:type="dxa"/>
            <w:vAlign w:val="center"/>
            <w:textDirection w:val="lrTb"/>
            <w:noWrap w:val="false"/>
          </w:tcPr>
          <w:p>
            <w:pPr>
              <w:pStyle w:val="1054"/>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105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54"/>
              <w:jc w:val="center"/>
              <w:spacing w:line="300" w:lineRule="exact"/>
              <w:rPr>
                <w:szCs w:val="21"/>
              </w:rPr>
            </w:pPr>
            <w:r>
              <w:rPr>
                <w:szCs w:val="21"/>
              </w:rPr>
            </w:r>
            <w:r/>
          </w:p>
        </w:tc>
        <w:tc>
          <w:tcPr>
            <w:tcW w:w="1436" w:type="dxa"/>
            <w:vAlign w:val="center"/>
            <w:textDirection w:val="lrTb"/>
            <w:noWrap w:val="false"/>
          </w:tcPr>
          <w:p>
            <w:pPr>
              <w:pStyle w:val="1054"/>
              <w:jc w:val="center"/>
              <w:spacing w:line="300" w:lineRule="exact"/>
              <w:rPr>
                <w:szCs w:val="21"/>
              </w:rPr>
            </w:pPr>
            <w:r>
              <w:rPr>
                <w:szCs w:val="21"/>
              </w:rPr>
            </w:r>
            <w:r/>
          </w:p>
        </w:tc>
        <w:tc>
          <w:tcPr>
            <w:tcW w:w="1178" w:type="dxa"/>
            <w:vAlign w:val="center"/>
            <w:textDirection w:val="lrTb"/>
            <w:noWrap w:val="false"/>
          </w:tcPr>
          <w:p>
            <w:pPr>
              <w:pStyle w:val="1054"/>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105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54"/>
              <w:jc w:val="center"/>
              <w:spacing w:line="300" w:lineRule="exact"/>
              <w:rPr>
                <w:szCs w:val="21"/>
              </w:rPr>
            </w:pPr>
            <w:r>
              <w:rPr>
                <w:szCs w:val="21"/>
              </w:rPr>
            </w:r>
            <w:r/>
          </w:p>
        </w:tc>
        <w:tc>
          <w:tcPr>
            <w:tcW w:w="1436" w:type="dxa"/>
            <w:vAlign w:val="center"/>
            <w:textDirection w:val="lrTb"/>
            <w:noWrap w:val="false"/>
          </w:tcPr>
          <w:p>
            <w:pPr>
              <w:pStyle w:val="1054"/>
              <w:jc w:val="center"/>
              <w:spacing w:line="300" w:lineRule="exact"/>
              <w:rPr>
                <w:szCs w:val="21"/>
              </w:rPr>
            </w:pPr>
            <w:r>
              <w:rPr>
                <w:szCs w:val="21"/>
              </w:rPr>
            </w:r>
            <w:r/>
          </w:p>
        </w:tc>
        <w:tc>
          <w:tcPr>
            <w:tcW w:w="1178" w:type="dxa"/>
            <w:vAlign w:val="center"/>
            <w:textDirection w:val="lrTb"/>
            <w:noWrap w:val="false"/>
          </w:tcPr>
          <w:p>
            <w:pPr>
              <w:pStyle w:val="1054"/>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105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054"/>
              <w:jc w:val="center"/>
              <w:spacing w:line="300" w:lineRule="exact"/>
              <w:rPr>
                <w:szCs w:val="21"/>
              </w:rPr>
            </w:pPr>
            <w:r>
              <w:rPr>
                <w:szCs w:val="21"/>
              </w:rPr>
            </w:r>
            <w:r/>
          </w:p>
        </w:tc>
        <w:tc>
          <w:tcPr>
            <w:tcW w:w="1436" w:type="dxa"/>
            <w:vAlign w:val="center"/>
            <w:textDirection w:val="lrTb"/>
            <w:noWrap w:val="false"/>
          </w:tcPr>
          <w:p>
            <w:pPr>
              <w:pStyle w:val="1054"/>
              <w:jc w:val="center"/>
              <w:spacing w:line="300" w:lineRule="exact"/>
              <w:rPr>
                <w:szCs w:val="21"/>
              </w:rPr>
            </w:pPr>
            <w:r>
              <w:rPr>
                <w:szCs w:val="21"/>
              </w:rPr>
            </w:r>
            <w:r/>
          </w:p>
        </w:tc>
        <w:tc>
          <w:tcPr>
            <w:tcW w:w="1178" w:type="dxa"/>
            <w:vAlign w:val="center"/>
            <w:textDirection w:val="lrTb"/>
            <w:noWrap w:val="false"/>
          </w:tcPr>
          <w:p>
            <w:pPr>
              <w:pStyle w:val="1054"/>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1054"/>
              <w:jc w:val="center"/>
              <w:spacing w:line="300" w:lineRule="exact"/>
              <w:rPr>
                <w:spacing w:val="20"/>
                <w:szCs w:val="21"/>
              </w:rPr>
            </w:pPr>
            <w:r>
              <w:rPr>
                <w:spacing w:val="20"/>
                <w:szCs w:val="21"/>
              </w:rPr>
            </w:r>
            <w:r/>
          </w:p>
        </w:tc>
      </w:tr>
      <w:tr>
        <w:trPr>
          <w:trHeight w:val="586"/>
        </w:trPr>
        <w:tc>
          <w:tcPr>
            <w:gridSpan w:val="4"/>
            <w:tcW w:w="9486" w:type="dxa"/>
            <w:vAlign w:val="center"/>
            <w:textDirection w:val="lrTb"/>
            <w:noWrap w:val="false"/>
          </w:tcPr>
          <w:p>
            <w:pPr>
              <w:pStyle w:val="1060"/>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1055"/>
        <w:jc w:val="center"/>
        <w:keepLines/>
        <w:keepNext/>
        <w:pageBreakBefore w:val="0"/>
        <w:spacing w:before="156" w:line="360" w:lineRule="auto"/>
        <w:widowControl w:val="off"/>
        <w:rPr>
          <w:rFonts w:ascii="黑体" w:hAnsi="黑体" w:eastAsia="黑体"/>
          <w:sz w:val="28"/>
          <w:szCs w:val="28"/>
        </w:rPr>
      </w:pPr>
      <w:r>
        <w:rPr>
          <w:rFonts w:ascii="宋体" w:hAnsi="宋体"/>
          <w:sz w:val="21"/>
          <w:szCs w:val="21"/>
          <w:u w:val="single"/>
        </w:rPr>
        <w:br w:type="page" w:clear="all"/>
      </w:r>
      <w:bookmarkStart w:id="77" w:name="_Toc27624"/>
      <w:r>
        <w:rPr>
          <w:rFonts w:hint="eastAsia" w:ascii="黑体" w:hAnsi="黑体" w:eastAsia="黑体"/>
          <w:b w:val="0"/>
          <w:bCs w:val="0"/>
          <w:sz w:val="28"/>
          <w:szCs w:val="28"/>
        </w:rPr>
        <w:t xml:space="preserve">第二节 政府采购合同通用条款</w:t>
      </w:r>
      <w:bookmarkEnd w:id="77"/>
      <w:r>
        <w:rPr>
          <w:rFonts w:ascii="黑体" w:hAnsi="黑体" w:eastAsia="黑体"/>
          <w:sz w:val="28"/>
          <w:szCs w:val="28"/>
        </w:rPr>
      </w:r>
      <w:r/>
    </w:p>
    <w:p>
      <w:pPr>
        <w:pStyle w:val="1054"/>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rPr>
          <w:rFonts w:ascii="宋体" w:hAnsi="宋体"/>
          <w:b/>
          <w:bCs/>
          <w:sz w:val="24"/>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w:t>
      </w:r>
      <w:r>
        <w:rPr>
          <w:rFonts w:hint="eastAsia" w:ascii="宋体" w:hAnsi="宋体"/>
          <w:color w:val="000000"/>
          <w:szCs w:val="21"/>
          <w:highlight w:val="none"/>
          <w:lang w:val="en-US" w:eastAsia="zh-CN"/>
        </w:rPr>
        <w:t xml:space="preserve">及其相关服务的</w:t>
      </w:r>
      <w:r>
        <w:rPr>
          <w:rFonts w:hint="eastAsia" w:ascii="宋体" w:hAnsi="宋体"/>
          <w:color w:val="000000"/>
          <w:szCs w:val="21"/>
          <w:highlight w:val="none"/>
        </w:rPr>
        <w:t xml:space="preserve">国家机关、事业单位、团体组织。</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（2）供应商（以下称</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方）是指参加政府采购活动并且中标（成交），向采购人提供</w:t>
      </w:r>
      <w:r>
        <w:rPr>
          <w:rFonts w:hint="eastAsia" w:ascii="宋体" w:hAnsi="宋体"/>
          <w:color w:val="000000"/>
          <w:szCs w:val="21"/>
          <w:highlight w:val="none"/>
          <w:lang w:val="en-US" w:eastAsia="zh-CN"/>
        </w:rPr>
        <w:t xml:space="preserve">合同约定的货物及其相关服务的法人、非法人组织或者自然人</w:t>
      </w:r>
      <w:r>
        <w:rPr>
          <w:rFonts w:hint="eastAsia" w:ascii="宋体" w:hAnsi="宋体"/>
          <w:color w:val="000000"/>
          <w:szCs w:val="21"/>
          <w:highlight w:val="none"/>
        </w:rPr>
        <w:t xml:space="preserve">。</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1054"/>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hint="eastAsia" w:ascii="宋体" w:hAnsi="宋体"/>
          <w:color w:val="000000"/>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1054"/>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）“合同价</w:t>
      </w:r>
      <w:r>
        <w:rPr>
          <w:rFonts w:hint="eastAsia" w:ascii="宋体" w:hAnsi="宋体"/>
          <w:color w:val="000000"/>
          <w:szCs w:val="21"/>
          <w:highlight w:val="none"/>
          <w:lang w:val="en-US" w:eastAsia="zh-CN"/>
        </w:rPr>
        <w:t xml:space="preserve">款</w:t>
      </w:r>
      <w:r>
        <w:rPr>
          <w:rFonts w:hint="eastAsia" w:ascii="宋体" w:hAnsi="宋体"/>
          <w:color w:val="000000"/>
          <w:szCs w:val="21"/>
          <w:highlight w:val="none"/>
        </w:rPr>
        <w:t xml:space="preserve">”系指根据本合同规定乙方在全面履行合同义务后甲方应支付给乙方的价款。</w:t>
      </w:r>
      <w:r>
        <w:rPr>
          <w:rFonts w:ascii="宋体" w:hAnsi="宋体"/>
          <w:color w:val="000000"/>
          <w:szCs w:val="21"/>
          <w:highlight w:val="none"/>
        </w:rPr>
      </w:r>
      <w:r/>
    </w:p>
    <w:p>
      <w:pPr>
        <w:pStyle w:val="1054"/>
        <w:ind w:firstLine="420"/>
        <w:jc w:val="left"/>
        <w:spacing w:before="0" w:line="400" w:lineRule="exact"/>
        <w:tabs>
          <w:tab w:val="left" w:pos="570" w:leader="none"/>
          <w:tab w:val="left" w:pos="9240" w:leader="none"/>
          <w:tab w:val="left" w:pos="9555"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1054"/>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相关</w:t>
      </w:r>
      <w:r>
        <w:rPr>
          <w:rFonts w:hint="eastAsia" w:ascii="宋体" w:hAnsi="宋体"/>
          <w:color w:val="000000"/>
          <w:szCs w:val="21"/>
          <w:highlight w:val="none"/>
        </w:rPr>
        <w:t xml:space="preserve">服务”系指根据合同规定，乙方应提供的</w:t>
      </w:r>
      <w:r>
        <w:rPr>
          <w:rFonts w:hint="eastAsia" w:ascii="宋体" w:hAnsi="宋体"/>
          <w:color w:val="000000"/>
          <w:szCs w:val="21"/>
          <w:highlight w:val="none"/>
          <w:lang w:val="en-US" w:eastAsia="zh-CN"/>
        </w:rPr>
        <w:t xml:space="preserve">与货物有关的</w:t>
      </w:r>
      <w:r>
        <w:rPr>
          <w:rFonts w:hint="eastAsia" w:ascii="宋体" w:hAnsi="宋体"/>
          <w:color w:val="000000"/>
          <w:szCs w:val="21"/>
          <w:highlight w:val="none"/>
        </w:rPr>
        <w:t xml:space="preserve">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w:t>
      </w:r>
      <w:r>
        <w:rPr>
          <w:rFonts w:hint="eastAsia" w:ascii="宋体" w:hAnsi="宋体"/>
          <w:color w:val="000000"/>
          <w:szCs w:val="21"/>
          <w:highlight w:val="none"/>
          <w:lang w:eastAsia="zh-CN"/>
        </w:rPr>
        <w:t xml:space="preserve">废弃处置、</w:t>
      </w:r>
      <w:r>
        <w:rPr>
          <w:rFonts w:hint="eastAsia" w:ascii="宋体" w:hAnsi="宋体"/>
          <w:color w:val="000000"/>
          <w:szCs w:val="21"/>
          <w:highlight w:val="none"/>
        </w:rPr>
        <w:t xml:space="preserve">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hint="eastAsia" w:ascii="宋体" w:hAnsi="宋体" w:eastAsia="宋体"/>
          <w:color w:val="000000"/>
          <w:szCs w:val="21"/>
          <w:highlight w:val="yellow"/>
          <w:lang w:eastAsia="zh-CN"/>
        </w:rPr>
      </w:r>
      <w:r/>
    </w:p>
    <w:p>
      <w:pPr>
        <w:pStyle w:val="1054"/>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）“分包”系指中标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供应商按采购文件、投标（响应）文件的规定，根据分包意向协议，将中标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项目中的部分履约内容，分给具有相应资质条件的供应商履行合同的行为。</w:t>
      </w:r>
      <w:r>
        <w:rPr>
          <w:rFonts w:hint="eastAsia" w:ascii="宋体" w:hAnsi="宋体" w:eastAsia="宋体"/>
          <w:color w:val="000000"/>
          <w:szCs w:val="21"/>
          <w:highlight w:val="yellow"/>
          <w:lang w:eastAsia="zh-CN"/>
        </w:rPr>
      </w:r>
      <w:r/>
    </w:p>
    <w:p>
      <w:pPr>
        <w:pStyle w:val="1054"/>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1054"/>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1054"/>
        <w:numPr>
          <w:ilvl w:val="0"/>
          <w:numId w:val="5"/>
        </w:numPr>
        <w:jc w:val="left"/>
        <w:spacing w:before="0"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1054"/>
        <w:ind w:firstLine="420"/>
        <w:jc w:val="left"/>
        <w:spacing w:before="0" w:line="400" w:lineRule="exact"/>
        <w:rPr>
          <w:rFonts w:ascii="宋体" w:hAnsi="宋体"/>
          <w:b/>
          <w:bCs/>
          <w:i/>
          <w:iCs/>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合同标的及金额应与中标（成交）结果一致。乙方为履行本合同而发生的所有费用均应包含在合同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1054"/>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履行合同的时间、地点和方式</w:t>
      </w:r>
      <w:r>
        <w:rPr>
          <w:rFonts w:ascii="宋体" w:hAnsi="宋体"/>
          <w:b/>
          <w:color w:val="000000"/>
          <w:sz w:val="24"/>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rPr>
          <w:rFonts w:ascii="宋体" w:hAnsi="宋体"/>
          <w:color w:val="000000"/>
          <w:szCs w:val="21"/>
          <w:highlight w:val="none"/>
        </w:rPr>
      </w:r>
      <w:r/>
    </w:p>
    <w:p>
      <w:pPr>
        <w:pStyle w:val="105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甲方的权利和义务</w:t>
      </w:r>
      <w:r>
        <w:rPr>
          <w:rFonts w:ascii="宋体" w:hAnsi="宋体"/>
          <w:b/>
          <w:bCs/>
          <w:color w:val="000000"/>
          <w:sz w:val="24"/>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w:t>
      </w:r>
      <w:r>
        <w:rPr>
          <w:rFonts w:ascii="宋体" w:hAnsi="宋体"/>
          <w:color w:val="000000"/>
          <w:szCs w:val="21"/>
          <w:highlight w:val="none"/>
        </w:rPr>
        <w:t xml:space="preserve"> 签署合同后，甲方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105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hint="eastAsia" w:ascii="宋体" w:hAnsi="宋体"/>
          <w:color w:val="000000"/>
          <w:szCs w:val="21"/>
          <w:highlight w:val="none"/>
        </w:rPr>
      </w:r>
      <w:r/>
    </w:p>
    <w:p>
      <w:pPr>
        <w:pStyle w:val="1054"/>
        <w:ind w:firstLine="420"/>
        <w:spacing w:line="400" w:lineRule="exact"/>
        <w:rPr>
          <w:rFonts w:hint="eastAsia" w:eastAsia="华文楷体"/>
          <w:lang w:val="en-US" w:eastAsia="zh-CN"/>
        </w:rPr>
      </w:pPr>
      <w:r>
        <w:rPr>
          <w:rFonts w:ascii="宋体" w:hAnsi="宋体"/>
          <w:color w:val="000000"/>
          <w:szCs w:val="21"/>
          <w:highlight w:val="none"/>
          <w:lang w:val="en-US" w:eastAsia="zh-CN"/>
        </w:rPr>
        <w:t xml:space="preserve">4.4 甲方应当按照合同约定及时对交付的货物进行验收</w:t>
      </w:r>
      <w:r>
        <w:rPr>
          <w:rFonts w:hint="eastAsia" w:ascii="宋体" w:hAnsi="宋体"/>
          <w:color w:val="000000"/>
          <w:szCs w:val="21"/>
          <w:highlight w:val="none"/>
          <w:lang w:val="en-US" w:eastAsia="zh-CN"/>
        </w:rPr>
        <w:t xml:space="preserve">，</w:t>
      </w:r>
      <w:r>
        <w:rPr>
          <w:rFonts w:hint="eastAsia" w:ascii="宋体" w:hAnsi="宋体" w:cs="宋体"/>
          <w:b w:val="0"/>
          <w:bCs w:val="0"/>
          <w:szCs w:val="21"/>
          <w:highlight w:val="none"/>
          <w:lang w:eastAsia="zh-CN"/>
        </w:rPr>
        <w:t xml:space="preserve">未</w:t>
      </w:r>
      <w:r>
        <w:rPr>
          <w:rFonts w:hint="eastAsia" w:ascii="宋体" w:hAnsi="宋体"/>
          <w:color w:val="000000"/>
          <w:szCs w:val="21"/>
          <w:highlight w:val="none"/>
          <w:lang w:val="en-US" w:eastAsia="zh-CN"/>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szCs w:val="21"/>
          <w:highlight w:val="none"/>
          <w:lang w:val="en-US" w:eastAsia="zh-CN"/>
        </w:rPr>
        <w:t xml:space="preserve">视为验收通过。</w:t>
      </w:r>
      <w:r>
        <w:rPr>
          <w:rFonts w:hint="eastAsia" w:eastAsia="华文楷体"/>
          <w:lang w:val="en-US" w:eastAsia="zh-CN"/>
        </w:rPr>
      </w:r>
      <w:r/>
    </w:p>
    <w:p>
      <w:pPr>
        <w:pStyle w:val="1054"/>
        <w:ind w:firstLine="420"/>
        <w:jc w:val="left"/>
        <w:spacing w:line="400" w:lineRule="exact"/>
        <w:rPr>
          <w:rFonts w:hint="eastAsia" w:ascii="宋体" w:hAnsi="宋体"/>
          <w:color w:val="000000"/>
          <w:szCs w:val="21"/>
          <w:highlight w:val="none"/>
        </w:rPr>
      </w:pPr>
      <w:r>
        <w:rPr>
          <w:rFonts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lang w:val="en-US" w:eastAsia="zh-CN"/>
        </w:rPr>
        <w:t xml:space="preserve">5</w:t>
      </w:r>
      <w:r>
        <w:rPr>
          <w:rFonts w:ascii="宋体" w:hAnsi="宋体"/>
          <w:color w:val="000000"/>
          <w:szCs w:val="21"/>
          <w:highlight w:val="none"/>
        </w:rPr>
        <w:t xml:space="preserve"> </w:t>
      </w:r>
      <w:r>
        <w:rPr>
          <w:rFonts w:hint="eastAsia" w:ascii="宋体" w:hAnsi="宋体"/>
          <w:color w:val="000000"/>
          <w:szCs w:val="21"/>
          <w:highlight w:val="none"/>
        </w:rPr>
        <w:t xml:space="preserve">甲方应当根据合同约定</w:t>
      </w:r>
      <w:r>
        <w:rPr>
          <w:rFonts w:hint="eastAsia" w:ascii="宋体" w:hAnsi="宋体"/>
          <w:color w:val="000000"/>
          <w:szCs w:val="21"/>
          <w:highlight w:val="none"/>
          <w:lang w:eastAsia="zh-CN"/>
        </w:rPr>
        <w:t xml:space="preserve">及</w:t>
      </w:r>
      <w:r>
        <w:rPr>
          <w:rFonts w:hint="eastAsia" w:ascii="宋体" w:hAnsi="宋体"/>
          <w:color w:val="000000"/>
          <w:szCs w:val="21"/>
          <w:highlight w:val="none"/>
        </w:rPr>
        <w:t xml:space="preserve">时向乙方支付</w:t>
      </w:r>
      <w:r>
        <w:rPr>
          <w:rFonts w:hint="eastAsia" w:ascii="宋体" w:hAnsi="宋体"/>
          <w:color w:val="000000"/>
          <w:szCs w:val="21"/>
          <w:highlight w:val="none"/>
          <w:lang w:eastAsia="zh-CN"/>
        </w:rPr>
        <w:t xml:space="preserve">合同价款</w:t>
      </w:r>
      <w:r>
        <w:rPr>
          <w:rFonts w:ascii="宋体" w:hAnsi="宋体"/>
          <w:color w:val="000000"/>
          <w:szCs w:val="21"/>
          <w:highlight w:val="none"/>
          <w:lang w:eastAsia="zh-CN"/>
        </w:rPr>
        <w:t xml:space="preserve">，不得以内部人员变更、履行内部付款流程等为由，拒绝或迟延支付。</w:t>
      </w:r>
      <w:r>
        <w:rPr>
          <w:rFonts w:hint="eastAsia"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lang w:eastAsia="zh-CN"/>
        </w:rPr>
        <w:t xml:space="preserve">约定应</w:t>
      </w:r>
      <w:r>
        <w:rPr>
          <w:rFonts w:hint="eastAsia" w:ascii="宋体" w:hAnsi="宋体"/>
          <w:color w:val="000000"/>
          <w:szCs w:val="21"/>
          <w:highlight w:val="none"/>
        </w:rPr>
        <w:t xml:space="preserve">由甲方承担的其他义务和责任。</w:t>
      </w:r>
      <w:r>
        <w:rPr>
          <w:rFonts w:ascii="宋体" w:hAnsi="宋体"/>
          <w:color w:val="000000"/>
          <w:szCs w:val="21"/>
          <w:highlight w:val="none"/>
        </w:rPr>
      </w:r>
      <w:r/>
    </w:p>
    <w:p>
      <w:pPr>
        <w:pStyle w:val="105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乙方的权利和义务</w:t>
      </w:r>
      <w:r>
        <w:rPr>
          <w:rFonts w:ascii="宋体" w:hAnsi="宋体"/>
          <w:b/>
          <w:bCs/>
          <w:color w:val="000000"/>
          <w:sz w:val="24"/>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.1 </w:t>
      </w:r>
      <w:r>
        <w:rPr>
          <w:rFonts w:ascii="宋体" w:hAnsi="宋体"/>
          <w:color w:val="000000"/>
          <w:szCs w:val="21"/>
          <w:highlight w:val="none"/>
        </w:rPr>
        <w:t xml:space="preserve">签署合同后，乙方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w:t>
      </w:r>
      <w:r>
        <w:rPr>
          <w:rFonts w:hint="eastAsia" w:ascii="宋体" w:hAnsi="宋体"/>
          <w:color w:val="000000"/>
          <w:szCs w:val="21"/>
          <w:highlight w:val="none"/>
          <w:lang w:eastAsia="zh-CN"/>
        </w:rPr>
        <w:t xml:space="preserve">及相关</w:t>
      </w:r>
      <w:r>
        <w:rPr>
          <w:rFonts w:hint="eastAsia" w:ascii="宋体" w:hAnsi="宋体"/>
          <w:color w:val="000000"/>
          <w:szCs w:val="21"/>
          <w:highlight w:val="none"/>
        </w:rPr>
        <w:t xml:space="preserve">服务符合合同</w:t>
      </w:r>
      <w:r>
        <w:rPr>
          <w:rFonts w:hint="eastAsia" w:ascii="宋体" w:hAnsi="宋体"/>
          <w:color w:val="000000"/>
          <w:szCs w:val="21"/>
          <w:highlight w:val="none"/>
          <w:lang w:eastAsia="zh-CN"/>
        </w:rPr>
        <w:t xml:space="preserve">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w:t>
      </w:r>
      <w:r>
        <w:rPr>
          <w:rFonts w:hint="eastAsia" w:ascii="宋体" w:hAnsi="宋体"/>
          <w:color w:val="000000"/>
          <w:szCs w:val="21"/>
          <w:highlight w:val="none"/>
          <w:lang w:eastAsia="zh-CN"/>
        </w:rPr>
        <w:t xml:space="preserve">及验收</w:t>
      </w:r>
      <w:r>
        <w:rPr>
          <w:rFonts w:hint="eastAsia" w:ascii="宋体" w:hAnsi="宋体"/>
          <w:color w:val="000000"/>
          <w:szCs w:val="21"/>
          <w:highlight w:val="none"/>
        </w:rPr>
        <w:t xml:space="preserve">，并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1059"/>
        <w:ind w:firstLine="369"/>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乙方有权</w:t>
      </w:r>
      <w:r>
        <w:rPr>
          <w:rFonts w:hint="eastAsia" w:ascii="宋体" w:hAnsi="宋体" w:cs="宋体"/>
          <w:color w:val="000000"/>
          <w:szCs w:val="21"/>
          <w:highlight w:val="none"/>
        </w:rPr>
        <w:t xml:space="preserve">根据合同约定向甲方收取</w:t>
      </w:r>
      <w:r>
        <w:rPr>
          <w:rFonts w:hint="eastAsia" w:ascii="宋体" w:hAnsi="宋体" w:cs="宋体"/>
          <w:color w:val="000000"/>
          <w:szCs w:val="21"/>
          <w:highlight w:val="none"/>
          <w:lang w:eastAsia="zh-CN"/>
        </w:rPr>
        <w:t xml:space="preserve">合同价款</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59"/>
        <w:ind w:firstLine="369"/>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szCs w:val="21"/>
          <w:highlight w:val="none"/>
        </w:rPr>
        <w:t xml:space="preserve">由乙方承担的其他义务和责任。</w:t>
      </w:r>
      <w:r>
        <w:rPr>
          <w:rFonts w:ascii="宋体" w:hAnsi="宋体" w:cs="宋体"/>
          <w:color w:val="000000"/>
          <w:szCs w:val="21"/>
          <w:highlight w:val="none"/>
        </w:rPr>
      </w:r>
      <w:r/>
    </w:p>
    <w:p>
      <w:pPr>
        <w:pStyle w:val="1054"/>
        <w:numPr>
          <w:ilvl w:val="0"/>
          <w:numId w:val="6"/>
        </w:numPr>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w:t>
      </w:r>
      <w:r>
        <w:rPr>
          <w:rFonts w:hint="eastAsia" w:ascii="宋体" w:hAnsi="宋体"/>
          <w:b/>
          <w:bCs/>
          <w:color w:val="000000"/>
          <w:sz w:val="24"/>
          <w:highlight w:val="none"/>
          <w:lang w:val="en-US" w:eastAsia="zh-CN"/>
        </w:rPr>
        <w:t xml:space="preserve">行</w:t>
      </w:r>
      <w:r>
        <w:rPr>
          <w:rFonts w:hint="eastAsia" w:ascii="宋体" w:hAnsi="宋体"/>
          <w:b/>
          <w:bCs/>
          <w:color w:val="000000"/>
          <w:sz w:val="24"/>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1054"/>
        <w:ind w:firstLine="420"/>
        <w:jc w:val="left"/>
        <w:spacing w:before="0" w:line="400" w:lineRule="exact"/>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pStyle w:val="105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7</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货物包装、运输</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保险</w:t>
      </w:r>
      <w:r>
        <w:rPr>
          <w:rFonts w:hint="eastAsia" w:ascii="宋体" w:hAnsi="宋体"/>
          <w:b/>
          <w:bCs/>
          <w:color w:val="000000"/>
          <w:sz w:val="24"/>
          <w:highlight w:val="none"/>
          <w:lang w:eastAsia="zh-CN"/>
        </w:rPr>
        <w:t xml:space="preserve">和交付</w:t>
      </w:r>
      <w:r>
        <w:rPr>
          <w:rFonts w:hint="eastAsia" w:ascii="宋体" w:hAnsi="宋体"/>
          <w:b/>
          <w:bCs/>
          <w:color w:val="000000"/>
          <w:sz w:val="24"/>
          <w:highlight w:val="none"/>
        </w:rPr>
        <w:t xml:space="preserve">要求</w:t>
      </w:r>
      <w:r>
        <w:rPr>
          <w:rFonts w:ascii="宋体" w:hAnsi="宋体"/>
          <w:b/>
          <w:bCs/>
          <w:color w:val="000000"/>
          <w:sz w:val="24"/>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.1 本合同</w:t>
      </w:r>
      <w:r>
        <w:rPr>
          <w:rFonts w:hint="eastAsia" w:ascii="宋体" w:hAnsi="宋体"/>
          <w:bCs/>
          <w:color w:val="000000"/>
          <w:szCs w:val="21"/>
          <w:highlight w:val="none"/>
        </w:rPr>
        <w:t xml:space="preserve">涉及商品包装</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乙方负责办理将货物运抵本合同规定的交货地点</w:t>
      </w:r>
      <w:r>
        <w:rPr>
          <w:rFonts w:hint="eastAsia" w:ascii="宋体" w:hAnsi="宋体"/>
          <w:color w:val="000000"/>
          <w:szCs w:val="21"/>
          <w:highlight w:val="none"/>
          <w:lang w:eastAsia="zh-CN"/>
        </w:rPr>
        <w:t xml:space="preserve">，并装卸、交付至甲方</w:t>
      </w:r>
      <w:r>
        <w:rPr>
          <w:rFonts w:hint="eastAsia" w:ascii="宋体" w:hAnsi="宋体"/>
          <w:color w:val="000000"/>
          <w:szCs w:val="21"/>
          <w:highlight w:val="none"/>
        </w:rPr>
        <w:t xml:space="preserve">的一切运输事项，相关费用应</w:t>
      </w:r>
      <w:r>
        <w:rPr>
          <w:rFonts w:hint="eastAsia" w:ascii="宋体" w:hAnsi="宋体"/>
          <w:color w:val="000000"/>
          <w:szCs w:val="21"/>
          <w:highlight w:val="none"/>
          <w:lang w:eastAsia="zh-CN"/>
        </w:rPr>
        <w:t xml:space="preserve">包含</w:t>
      </w:r>
      <w:r>
        <w:rPr>
          <w:rFonts w:hint="eastAsia" w:ascii="宋体" w:hAnsi="宋体"/>
          <w:color w:val="000000"/>
          <w:szCs w:val="21"/>
          <w:highlight w:val="none"/>
        </w:rPr>
        <w:t xml:space="preserve">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105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.4 </w:t>
      </w:r>
      <w:r>
        <w:rPr>
          <w:rFonts w:hint="eastAsia" w:ascii="宋体" w:hAnsi="宋体"/>
          <w:color w:val="000000"/>
          <w:szCs w:val="21"/>
          <w:highlight w:val="none"/>
          <w:lang w:val="en-US" w:eastAsia="zh-CN"/>
        </w:rPr>
        <w:t xml:space="preserve">除采购活动</w:t>
      </w:r>
      <w:r>
        <w:rPr>
          <w:rFonts w:hint="eastAsia" w:ascii="宋体" w:hAnsi="宋体"/>
          <w:color w:val="000000"/>
          <w:szCs w:val="21"/>
          <w:highlight w:val="none"/>
        </w:rPr>
        <w:t xml:space="preserve">对商品包装</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w:t>
      </w:r>
      <w:r>
        <w:rPr>
          <w:rFonts w:hint="eastAsia" w:ascii="宋体" w:hAnsi="宋体"/>
          <w:color w:val="000000"/>
          <w:szCs w:val="21"/>
          <w:highlight w:val="none"/>
          <w:lang w:val="en-US" w:eastAsia="zh-CN"/>
        </w:rPr>
        <w:t xml:space="preserve">达成具体约定外</w:t>
      </w:r>
      <w:r>
        <w:rPr>
          <w:rFonts w:hint="eastAsia" w:ascii="宋体" w:hAnsi="宋体"/>
          <w:color w:val="000000"/>
          <w:szCs w:val="21"/>
          <w:highlight w:val="none"/>
        </w:rPr>
        <w:t xml:space="preserve">，乙方提供产品及相关快递服务</w:t>
      </w:r>
      <w:r>
        <w:rPr>
          <w:rFonts w:hint="eastAsia" w:ascii="宋体" w:hAnsi="宋体"/>
          <w:color w:val="000000"/>
          <w:szCs w:val="21"/>
          <w:highlight w:val="none"/>
          <w:lang w:val="en-US" w:eastAsia="zh-CN"/>
        </w:rPr>
        <w:t xml:space="preserve">涉及到</w:t>
      </w:r>
      <w:r>
        <w:rPr>
          <w:rFonts w:hint="eastAsia" w:ascii="宋体" w:hAnsi="宋体"/>
          <w:color w:val="000000"/>
          <w:szCs w:val="21"/>
          <w:highlight w:val="none"/>
        </w:rPr>
        <w:t xml:space="preserve">具体包装要求</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rPr>
        <w:t xml:space="preserve">应</w:t>
      </w:r>
      <w:r>
        <w:rPr>
          <w:rFonts w:hint="eastAsia" w:ascii="宋体" w:hAnsi="宋体"/>
          <w:color w:val="000000"/>
          <w:szCs w:val="21"/>
          <w:highlight w:val="none"/>
          <w:lang w:val="en-US" w:eastAsia="zh-CN"/>
        </w:rPr>
        <w:t xml:space="preserve">不低于</w:t>
      </w:r>
      <w:r>
        <w:rPr>
          <w:rFonts w:hint="eastAsia" w:ascii="宋体" w:hAnsi="宋体"/>
          <w:color w:val="000000"/>
          <w:szCs w:val="21"/>
          <w:highlight w:val="none"/>
        </w:rPr>
        <w:t xml:space="preserve">《商品包装政府采购需求标准（试行）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快递包装政府采购需求标准（试行）》</w:t>
      </w:r>
      <w:r>
        <w:rPr>
          <w:rFonts w:hint="eastAsia" w:ascii="宋体" w:hAnsi="宋体"/>
          <w:color w:val="000000"/>
          <w:szCs w:val="21"/>
          <w:highlight w:val="none"/>
          <w:lang w:val="en-US" w:eastAsia="zh-CN"/>
        </w:rPr>
        <w:t xml:space="preserve">标准</w:t>
      </w:r>
      <w:r>
        <w:rPr>
          <w:rFonts w:hint="eastAsia" w:ascii="宋体" w:hAnsi="宋体"/>
          <w:color w:val="000000"/>
          <w:szCs w:val="21"/>
          <w:highlight w:val="none"/>
        </w:rPr>
        <w:t xml:space="preserve">，并作为履约验收的内容，必要时甲方可以要求乙方在履约验收环节出具检测报告。</w:t>
      </w:r>
      <w:r>
        <w:rPr>
          <w:rFonts w:hint="eastAsia" w:ascii="宋体" w:hAnsi="宋体"/>
          <w:color w:val="000000"/>
          <w:szCs w:val="21"/>
          <w:highlight w:val="none"/>
        </w:rPr>
      </w:r>
      <w:r/>
    </w:p>
    <w:p>
      <w:pPr>
        <w:pStyle w:val="105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rPr>
          <w:rFonts w:hint="eastAsia" w:ascii="宋体" w:hAnsi="宋体"/>
          <w:color w:val="000000"/>
          <w:szCs w:val="21"/>
          <w:highlight w:val="none"/>
        </w:rPr>
      </w:r>
      <w:r/>
    </w:p>
    <w:p>
      <w:pPr>
        <w:pStyle w:val="1071"/>
        <w:rPr>
          <w:rFonts w:eastAsia="华文楷体"/>
          <w:sz w:val="21"/>
          <w:lang w:val="en-US" w:eastAsia="zh-CN"/>
        </w:rPr>
      </w:pPr>
      <w:r>
        <w:rPr>
          <w:rFonts w:hint="eastAsia" w:ascii="宋体" w:hAnsi="宋体" w:eastAsia="宋体" w:cs="Times New Roman"/>
          <w:color w:val="000000"/>
          <w:sz w:val="21"/>
          <w:szCs w:val="21"/>
          <w:highlight w:val="none"/>
          <w:lang w:val="en-US" w:eastAsia="zh-CN"/>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sz w:val="21"/>
          <w:szCs w:val="21"/>
          <w:highlight w:val="none"/>
          <w:lang w:eastAsia="zh-CN"/>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rPr>
          <w:rFonts w:eastAsia="华文楷体"/>
          <w:sz w:val="21"/>
          <w:lang w:val="en-US" w:eastAsia="zh-CN"/>
        </w:rPr>
      </w:r>
      <w:r/>
    </w:p>
    <w:p>
      <w:pPr>
        <w:pStyle w:val="1054"/>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8</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质量标准和保证</w:t>
      </w:r>
      <w:r>
        <w:rPr>
          <w:rFonts w:ascii="宋体" w:hAnsi="宋体"/>
          <w:b/>
          <w:color w:val="000000"/>
          <w:sz w:val="24"/>
          <w:highlight w:val="none"/>
        </w:rPr>
      </w:r>
      <w:r/>
    </w:p>
    <w:p>
      <w:pPr>
        <w:pStyle w:val="1061"/>
        <w:ind w:firstLine="420"/>
        <w:jc w:val="left"/>
        <w:spacing w:before="0" w:line="400" w:lineRule="exact"/>
        <w:rPr>
          <w:rFonts w:hAnsi="宋体"/>
          <w:b/>
          <w:color w:val="000000"/>
          <w:highlight w:val="none"/>
        </w:rPr>
      </w:pPr>
      <w:r>
        <w:rPr>
          <w:rFonts w:hint="eastAsia" w:hAnsi="宋体"/>
          <w:color w:val="000000"/>
          <w:highlight w:val="none"/>
          <w:lang w:eastAsia="zh-CN"/>
        </w:rPr>
        <w:t xml:space="preserve">8</w:t>
      </w:r>
      <w:r>
        <w:rPr>
          <w:rFonts w:hint="eastAsia" w:hAnsi="宋体"/>
          <w:color w:val="000000"/>
          <w:highlight w:val="none"/>
        </w:rPr>
        <w:t xml:space="preserve">.1 质量标准</w:t>
      </w:r>
      <w:r>
        <w:rPr>
          <w:rFonts w:hAnsi="宋体"/>
          <w:b/>
          <w:color w:val="000000"/>
          <w:highlight w:val="none"/>
        </w:rPr>
      </w:r>
      <w:r/>
    </w:p>
    <w:p>
      <w:pPr>
        <w:pStyle w:val="105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（1）本合同下</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w:t>
      </w:r>
      <w:r>
        <w:rPr>
          <w:rFonts w:hint="eastAsia" w:ascii="宋体" w:hAnsi="宋体"/>
          <w:color w:val="000000"/>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1061"/>
        <w:ind w:firstLine="420"/>
        <w:jc w:val="left"/>
        <w:spacing w:before="0"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的货物应符合国家有关安全、环保、卫生</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规定。</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货物的技术文件，包括相应的中文技术文件，如：产品目录、图纸、操作手册、使用说明、维护手册或服务指南</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上述</w:t>
      </w:r>
      <w:r>
        <w:rPr>
          <w:rFonts w:hint="eastAsia" w:ascii="宋体" w:hAnsi="宋体"/>
          <w:color w:val="000000"/>
          <w:szCs w:val="21"/>
          <w:highlight w:val="none"/>
        </w:rPr>
        <w:t xml:space="preserve">文件应包装好随货物一同发运。</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8</w:t>
      </w:r>
      <w:r>
        <w:rPr>
          <w:rFonts w:hint="eastAsia" w:ascii="宋体" w:hAnsi="宋体"/>
          <w:color w:val="000000"/>
          <w:szCs w:val="21"/>
          <w:highlight w:val="none"/>
        </w:rPr>
        <w:t xml:space="preserve">.2 保证</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（1）乙方应保证</w:t>
      </w:r>
      <w:r>
        <w:rPr>
          <w:rFonts w:hint="eastAsia" w:ascii="宋体" w:hAnsi="宋体"/>
          <w:color w:val="000000"/>
          <w:szCs w:val="21"/>
          <w:highlight w:val="none"/>
          <w:lang w:eastAsia="zh-CN"/>
        </w:rPr>
        <w:t xml:space="preserve">提供的货物</w:t>
      </w:r>
      <w:r>
        <w:rPr>
          <w:rFonts w:hint="eastAsia" w:ascii="宋体" w:hAnsi="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存在</w:t>
      </w:r>
      <w:r>
        <w:rPr>
          <w:rFonts w:hint="eastAsia" w:ascii="宋体" w:hAnsi="宋体"/>
          <w:color w:val="000000"/>
          <w:szCs w:val="21"/>
          <w:highlight w:val="none"/>
        </w:rPr>
        <w:t xml:space="preserve">质量保证期的，货物最终交付验收</w:t>
      </w:r>
      <w:r>
        <w:rPr>
          <w:rFonts w:hint="eastAsia" w:ascii="宋体" w:hAnsi="宋体"/>
          <w:color w:val="000000"/>
          <w:szCs w:val="21"/>
          <w:highlight w:val="none"/>
          <w:lang w:eastAsia="zh-CN"/>
        </w:rPr>
        <w:t xml:space="preserve">合格</w:t>
      </w:r>
      <w:r>
        <w:rPr>
          <w:rFonts w:hint="eastAsia" w:ascii="宋体" w:hAnsi="宋体"/>
          <w:color w:val="000000"/>
          <w:szCs w:val="21"/>
          <w:highlight w:val="none"/>
        </w:rPr>
        <w:t xml:space="preserve">后</w:t>
      </w:r>
      <w:r>
        <w:rPr>
          <w:rFonts w:hint="eastAsia" w:ascii="宋体" w:hAnsi="宋体"/>
          <w:color w:val="000000"/>
          <w:szCs w:val="21"/>
          <w:highlight w:val="none"/>
          <w:lang w:eastAsia="zh-CN"/>
        </w:rPr>
        <w:t xml:space="preserve">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w:t>
      </w:r>
      <w:r>
        <w:rPr>
          <w:rFonts w:hint="eastAsia" w:ascii="宋体" w:hAnsi="宋体"/>
          <w:color w:val="000000"/>
          <w:szCs w:val="21"/>
          <w:highlight w:val="none"/>
          <w:lang w:eastAsia="zh-CN"/>
        </w:rPr>
        <w:t xml:space="preserve">书面</w:t>
      </w:r>
      <w:r>
        <w:rPr>
          <w:rFonts w:hint="eastAsia" w:ascii="宋体" w:hAnsi="宋体"/>
          <w:color w:val="000000"/>
          <w:szCs w:val="21"/>
          <w:highlight w:val="none"/>
        </w:rPr>
        <w:t xml:space="preserve">承诺（两者以较长的为准）的质量保证期内，本保证保持有效。</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（3）乙方收到通知后</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.1条规定以书面形式</w:t>
      </w:r>
      <w:r>
        <w:rPr>
          <w:rFonts w:hint="eastAsia" w:ascii="宋体" w:hAnsi="宋体"/>
          <w:color w:val="000000"/>
          <w:szCs w:val="21"/>
          <w:highlight w:val="none"/>
          <w:lang w:eastAsia="zh-CN"/>
        </w:rPr>
        <w:t xml:space="preserve">追究</w:t>
      </w: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的违约责任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1054"/>
        <w:ind w:firstLine="420"/>
        <w:jc w:val="left"/>
        <w:spacing w:before="0"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对乙方行使的其他权利不受影响。</w:t>
      </w:r>
      <w:r>
        <w:rPr>
          <w:color w:val="000000"/>
          <w:highlight w:val="none"/>
        </w:rPr>
      </w:r>
      <w:r/>
    </w:p>
    <w:p>
      <w:pPr>
        <w:pStyle w:val="105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权利瑕疵担保</w:t>
      </w:r>
      <w:r>
        <w:rPr>
          <w:rFonts w:ascii="宋体" w:hAnsi="宋体"/>
          <w:b/>
          <w:bCs/>
          <w:color w:val="000000"/>
          <w:sz w:val="24"/>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.1 乙方保证对其出售的货物享有合法的权利。</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.2 </w:t>
      </w:r>
      <w:r>
        <w:rPr>
          <w:rFonts w:hint="eastAsia" w:ascii="宋体" w:hAnsi="宋体" w:eastAsia="宋体" w:cs="宋体"/>
          <w:szCs w:val="15"/>
        </w:rPr>
        <w:t xml:space="preserve">乙方保证在交付的货物上不存在抵押权等担保物权。</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.3 如甲方使用</w:t>
      </w:r>
      <w:r>
        <w:rPr>
          <w:rFonts w:hint="eastAsia" w:ascii="宋体" w:hAnsi="宋体"/>
          <w:color w:val="000000"/>
          <w:szCs w:val="21"/>
          <w:highlight w:val="none"/>
          <w:lang w:val="en-US" w:eastAsia="zh-CN"/>
        </w:rPr>
        <w:t xml:space="preserve">上述</w:t>
      </w:r>
      <w:r>
        <w:rPr>
          <w:rFonts w:hint="eastAsia" w:ascii="宋体" w:hAnsi="宋体"/>
          <w:color w:val="000000"/>
          <w:szCs w:val="21"/>
          <w:highlight w:val="none"/>
        </w:rPr>
        <w:t xml:space="preserve">货物构成</w:t>
      </w:r>
      <w:r>
        <w:rPr>
          <w:rFonts w:hint="eastAsia" w:ascii="宋体" w:hAnsi="宋体"/>
          <w:color w:val="000000"/>
          <w:szCs w:val="21"/>
          <w:highlight w:val="none"/>
          <w:lang w:val="en-US" w:eastAsia="zh-CN"/>
        </w:rPr>
        <w:t xml:space="preserve">对第三人</w:t>
      </w:r>
      <w:r>
        <w:rPr>
          <w:rFonts w:hint="eastAsia" w:ascii="宋体" w:hAnsi="宋体"/>
          <w:color w:val="000000"/>
          <w:szCs w:val="21"/>
          <w:highlight w:val="none"/>
        </w:rPr>
        <w:t xml:space="preserve">侵权的，则由乙方承担全部责任。</w:t>
      </w:r>
      <w:r>
        <w:rPr>
          <w:rFonts w:ascii="宋体" w:hAnsi="宋体"/>
          <w:color w:val="000000"/>
          <w:szCs w:val="21"/>
          <w:highlight w:val="none"/>
        </w:rPr>
      </w:r>
      <w:r/>
    </w:p>
    <w:p>
      <w:pPr>
        <w:pStyle w:val="105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0</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知识产权保护</w:t>
      </w:r>
      <w:r>
        <w:rPr>
          <w:rFonts w:ascii="宋体" w:hAnsi="宋体"/>
          <w:b/>
          <w:bCs/>
          <w:color w:val="000000"/>
          <w:sz w:val="24"/>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0</w:t>
      </w:r>
      <w:r>
        <w:rPr>
          <w:rFonts w:hint="eastAsia" w:ascii="宋体" w:hAnsi="宋体"/>
          <w:color w:val="000000"/>
          <w:szCs w:val="21"/>
          <w:highlight w:val="none"/>
        </w:rPr>
        <w:t xml:space="preserve">.1 乙方对其所销售的货物应当享有知识产权或经权利人合法授权，保证没有侵犯任</w:t>
      </w:r>
      <w:r>
        <w:rPr>
          <w:rFonts w:hint="eastAsia" w:ascii="宋体" w:hAnsi="宋体"/>
          <w:color w:val="000000"/>
          <w:szCs w:val="21"/>
          <w:highlight w:val="none"/>
        </w:rPr>
        <w:t xml:space="preserve">何第三人的知识产权等权利。</w:t>
      </w:r>
      <w:bookmarkStart w:id="78"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78"/>
      <w:r>
        <w:rPr>
          <w:rFonts w:hint="eastAsia" w:ascii="宋体" w:hAnsi="宋体"/>
          <w:color w:val="000000"/>
          <w:szCs w:val="21"/>
          <w:highlight w:val="none"/>
        </w:rPr>
        <w:t xml:space="preserve">。</w:t>
      </w:r>
      <w:r>
        <w:rPr>
          <w:rFonts w:ascii="宋体" w:hAnsi="宋体"/>
          <w:color w:val="000000"/>
          <w:szCs w:val="21"/>
          <w:highlight w:val="none"/>
        </w:rPr>
      </w:r>
      <w:r/>
    </w:p>
    <w:p>
      <w:pPr>
        <w:pStyle w:val="105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保密义务</w:t>
      </w:r>
      <w:r>
        <w:rPr>
          <w:rFonts w:ascii="宋体" w:hAnsi="宋体"/>
          <w:b/>
          <w:bCs/>
          <w:color w:val="000000"/>
          <w:sz w:val="24"/>
          <w:highlight w:val="none"/>
        </w:rPr>
      </w:r>
      <w:r/>
    </w:p>
    <w:p>
      <w:pPr>
        <w:pStyle w:val="1054"/>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hint="eastAsia" w:ascii="宋体" w:hAnsi="宋体" w:eastAsia="宋体" w:cs="宋体"/>
          <w:szCs w:val="15"/>
        </w:rPr>
      </w:r>
      <w:r/>
    </w:p>
    <w:p>
      <w:pPr>
        <w:pStyle w:val="105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2</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合同价款支付</w:t>
      </w:r>
      <w:r>
        <w:rPr>
          <w:rFonts w:ascii="宋体" w:hAnsi="宋体"/>
          <w:b/>
          <w:bCs/>
          <w:color w:val="000000"/>
          <w:sz w:val="24"/>
          <w:highlight w:val="none"/>
        </w:rPr>
      </w:r>
      <w:r/>
    </w:p>
    <w:p>
      <w:pPr>
        <w:pStyle w:val="1054"/>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w:t>
      </w:r>
      <w:r>
        <w:rPr>
          <w:rFonts w:hint="eastAsia" w:ascii="宋体" w:hAnsi="宋体"/>
          <w:color w:val="000000"/>
          <w:szCs w:val="21"/>
          <w:highlight w:val="none"/>
          <w:lang w:eastAsia="zh-CN"/>
        </w:rPr>
        <w:t xml:space="preserve">合同价款支付</w:t>
      </w:r>
      <w:r>
        <w:rPr>
          <w:rFonts w:hint="eastAsia" w:ascii="宋体" w:hAnsi="宋体"/>
          <w:color w:val="000000"/>
          <w:szCs w:val="21"/>
          <w:highlight w:val="none"/>
        </w:rPr>
        <w:t xml:space="preserve">按照国库集中支付</w:t>
      </w:r>
      <w:r>
        <w:rPr>
          <w:rFonts w:hint="eastAsia" w:ascii="宋体" w:hAnsi="宋体"/>
          <w:color w:val="000000"/>
          <w:szCs w:val="21"/>
          <w:highlight w:val="none"/>
          <w:lang w:eastAsia="zh-CN"/>
        </w:rPr>
        <w:t xml:space="preserve">制度及财政管理相关</w:t>
      </w:r>
      <w:r>
        <w:rPr>
          <w:rFonts w:hint="eastAsia" w:ascii="宋体" w:hAnsi="宋体"/>
          <w:color w:val="000000"/>
          <w:szCs w:val="21"/>
          <w:highlight w:val="none"/>
        </w:rPr>
        <w:t xml:space="preserve">规定执行。</w:t>
      </w:r>
      <w:r>
        <w:rPr>
          <w:rFonts w:hint="eastAsia" w:ascii="宋体" w:hAnsi="宋体" w:eastAsia="宋体"/>
          <w:color w:val="000000"/>
          <w:szCs w:val="21"/>
          <w:highlight w:val="none"/>
          <w:lang w:eastAsia="zh-CN"/>
        </w:rPr>
      </w:r>
      <w:r/>
    </w:p>
    <w:p>
      <w:pPr>
        <w:pStyle w:val="1054"/>
        <w:ind w:firstLine="420"/>
        <w:jc w:val="left"/>
        <w:spacing w:before="0" w:line="400" w:lineRule="exact"/>
        <w:rPr>
          <w:rFonts w:hint="eastAsia" w:eastAsia="宋体"/>
          <w:color w:val="000000"/>
          <w:highlight w:val="none"/>
          <w:lang w:eastAsia="zh-CN"/>
        </w:rPr>
      </w:pPr>
      <w:r>
        <w:rPr>
          <w:rFonts w:hint="eastAsia" w:ascii="宋体" w:hAnsi="宋体" w:cs="Times New Roman"/>
          <w:b w:val="0"/>
          <w:bCs w:val="0"/>
          <w:color w:val="000000"/>
          <w:sz w:val="21"/>
          <w:szCs w:val="21"/>
          <w:highlight w:val="none"/>
          <w:lang w:val="en-US" w:eastAsia="zh-CN"/>
        </w:rPr>
        <w:t xml:space="preserve">12.2 </w:t>
      </w:r>
      <w:r>
        <w:rPr>
          <w:rFonts w:hint="eastAsia" w:ascii="宋体" w:hAnsi="宋体" w:eastAsia="宋体" w:cs="Times New Roman"/>
          <w:b w:val="0"/>
          <w:bCs w:val="0"/>
          <w:color w:val="000000"/>
          <w:sz w:val="21"/>
          <w:szCs w:val="21"/>
          <w:highlight w:val="none"/>
        </w:rPr>
        <w:t xml:space="preserve">对于满足合同约定支付条件的，</w:t>
      </w:r>
      <w:r>
        <w:rPr>
          <w:rFonts w:hint="eastAsia" w:ascii="宋体" w:hAnsi="宋体" w:eastAsia="宋体" w:cs="Times New Roman"/>
          <w:b w:val="0"/>
          <w:bCs w:val="0"/>
          <w:color w:val="000000"/>
          <w:sz w:val="21"/>
          <w:szCs w:val="21"/>
          <w:highlight w:val="none"/>
          <w:lang w:val="en-US" w:eastAsia="zh-CN"/>
        </w:rPr>
        <w:t xml:space="preserve">甲方</w:t>
      </w:r>
      <w:r>
        <w:rPr>
          <w:rFonts w:hint="eastAsia" w:ascii="宋体" w:hAnsi="宋体" w:eastAsia="宋体" w:cs="Times New Roman"/>
          <w:b w:val="0"/>
          <w:bCs w:val="0"/>
          <w:i w:val="0"/>
          <w:iCs w:val="0"/>
          <w:caps w:val="0"/>
          <w:color w:val="000000"/>
          <w:spacing w:val="0"/>
          <w:sz w:val="21"/>
          <w:szCs w:val="21"/>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000000"/>
          <w:sz w:val="21"/>
          <w:szCs w:val="21"/>
          <w:highlight w:val="none"/>
        </w:rPr>
        <w:t xml:space="preserve">将资金支付到合同约定的</w:t>
      </w:r>
      <w:r>
        <w:rPr>
          <w:rFonts w:hint="eastAsia" w:ascii="宋体" w:hAnsi="宋体" w:cs="Times New Roman"/>
          <w:b w:val="0"/>
          <w:bCs w:val="0"/>
          <w:color w:val="000000"/>
          <w:sz w:val="21"/>
          <w:szCs w:val="21"/>
          <w:highlight w:val="none"/>
          <w:lang w:eastAsia="zh-CN"/>
        </w:rPr>
        <w:t xml:space="preserve">乙方</w:t>
      </w:r>
      <w:r>
        <w:rPr>
          <w:rFonts w:hint="eastAsia" w:ascii="宋体" w:hAnsi="宋体" w:eastAsia="宋体" w:cs="Times New Roman"/>
          <w:b w:val="0"/>
          <w:bCs w:val="0"/>
          <w:color w:val="000000"/>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000000"/>
          <w:sz w:val="21"/>
          <w:szCs w:val="21"/>
          <w:highlight w:val="none"/>
          <w:lang w:val="en-US" w:eastAsia="zh-CN"/>
        </w:rPr>
        <w:t xml:space="preserve">乙方</w:t>
      </w:r>
      <w:r>
        <w:rPr>
          <w:rFonts w:hint="eastAsia" w:ascii="宋体" w:hAnsi="宋体" w:eastAsia="宋体" w:cs="Times New Roman"/>
          <w:b w:val="0"/>
          <w:bCs w:val="0"/>
          <w:color w:val="000000"/>
          <w:sz w:val="21"/>
          <w:szCs w:val="21"/>
          <w:highlight w:val="none"/>
        </w:rPr>
        <w:t xml:space="preserve">付款的条件。具体合同价款支付时间在【</w:t>
      </w:r>
      <w:r>
        <w:rPr>
          <w:rFonts w:hint="eastAsia" w:ascii="宋体" w:hAnsi="宋体" w:eastAsia="宋体" w:cs="Times New Roman"/>
          <w:b/>
          <w:bCs/>
          <w:color w:val="000000"/>
          <w:sz w:val="21"/>
          <w:szCs w:val="21"/>
          <w:highlight w:val="none"/>
        </w:rPr>
        <w:t xml:space="preserve">政府采购合同专用条款</w:t>
      </w:r>
      <w:r>
        <w:rPr>
          <w:rFonts w:hint="eastAsia" w:ascii="宋体" w:hAnsi="宋体" w:eastAsia="宋体" w:cs="Times New Roman"/>
          <w:b w:val="0"/>
          <w:bCs w:val="0"/>
          <w:color w:val="000000"/>
          <w:sz w:val="21"/>
          <w:szCs w:val="21"/>
          <w:highlight w:val="none"/>
        </w:rPr>
        <w:t xml:space="preserve">】中</w:t>
      </w:r>
      <w:r>
        <w:rPr>
          <w:rFonts w:hint="eastAsia" w:ascii="宋体" w:hAnsi="宋体" w:cs="Times New Roman"/>
          <w:b w:val="0"/>
          <w:bCs w:val="0"/>
          <w:color w:val="000000"/>
          <w:sz w:val="21"/>
          <w:szCs w:val="21"/>
          <w:highlight w:val="none"/>
          <w:lang w:eastAsia="zh-CN"/>
        </w:rPr>
        <w:t xml:space="preserve">约</w:t>
      </w:r>
      <w:r>
        <w:rPr>
          <w:rFonts w:hint="eastAsia" w:ascii="宋体" w:hAnsi="宋体" w:eastAsia="宋体" w:cs="Times New Roman"/>
          <w:b w:val="0"/>
          <w:bCs w:val="0"/>
          <w:color w:val="000000"/>
          <w:sz w:val="21"/>
          <w:szCs w:val="21"/>
          <w:highlight w:val="none"/>
        </w:rPr>
        <w:t xml:space="preserve">定。</w:t>
      </w:r>
      <w:r>
        <w:rPr>
          <w:rFonts w:hint="eastAsia" w:eastAsia="宋体"/>
          <w:color w:val="000000"/>
          <w:highlight w:val="none"/>
          <w:lang w:eastAsia="zh-CN"/>
        </w:rPr>
      </w:r>
      <w:r/>
    </w:p>
    <w:p>
      <w:pPr>
        <w:pStyle w:val="1059"/>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履约保证金</w:t>
      </w:r>
      <w:r>
        <w:rPr>
          <w:rFonts w:ascii="宋体" w:hAnsi="宋体"/>
          <w:b/>
          <w:bCs/>
          <w:color w:val="000000"/>
          <w:sz w:val="24"/>
          <w:szCs w:val="24"/>
          <w:highlight w:val="none"/>
        </w:rPr>
      </w:r>
      <w:r/>
    </w:p>
    <w:p>
      <w:pPr>
        <w:pStyle w:val="105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rPr>
          <w:rFonts w:hint="eastAsia" w:ascii="宋体" w:hAnsi="宋体"/>
          <w:color w:val="000000"/>
          <w:szCs w:val="21"/>
          <w:highlight w:val="none"/>
        </w:rPr>
      </w:r>
      <w:r/>
    </w:p>
    <w:p>
      <w:pPr>
        <w:pStyle w:val="105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.2 如果乙方</w:t>
      </w:r>
      <w:r>
        <w:rPr>
          <w:rFonts w:hint="eastAsia" w:ascii="宋体" w:hAnsi="宋体"/>
          <w:color w:val="000000"/>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000000"/>
          <w:szCs w:val="21"/>
          <w:highlight w:val="none"/>
        </w:rPr>
        <w:t xml:space="preserve">，履约保证金不予退还；如果乙方未能按合同约定全面履行义务，甲方有权从履约保证金中取得补偿或赔偿，</w:t>
      </w:r>
      <w:r>
        <w:rPr>
          <w:rFonts w:hint="eastAsia" w:ascii="宋体" w:hAnsi="宋体"/>
          <w:color w:val="000000"/>
          <w:szCs w:val="21"/>
          <w:highlight w:val="none"/>
          <w:lang w:eastAsia="zh-CN"/>
        </w:rPr>
        <w:t xml:space="preserve">且</w:t>
      </w:r>
      <w:r>
        <w:rPr>
          <w:rFonts w:hint="eastAsia" w:ascii="宋体" w:hAnsi="宋体"/>
          <w:color w:val="000000"/>
          <w:szCs w:val="21"/>
          <w:highlight w:val="none"/>
        </w:rPr>
        <w:t xml:space="preserve">不影响甲方要求乙方承担合同约定的超过履约保证金的违约责任的权利。</w:t>
      </w:r>
      <w:r>
        <w:rPr>
          <w:rFonts w:hint="eastAsia" w:ascii="宋体" w:hAnsi="宋体"/>
          <w:color w:val="000000"/>
          <w:szCs w:val="21"/>
          <w:highlight w:val="none"/>
        </w:rPr>
      </w:r>
      <w:r/>
    </w:p>
    <w:p>
      <w:pPr>
        <w:pStyle w:val="1054"/>
        <w:ind w:firstLine="420"/>
        <w:spacing w:line="400" w:lineRule="exact"/>
        <w:rPr>
          <w:color w:val="000000"/>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1054"/>
        <w:jc w:val="left"/>
        <w:spacing w:before="0" w:line="400" w:lineRule="exact"/>
        <w:rPr>
          <w:rFonts w:ascii="宋体" w:hAnsi="宋体"/>
          <w:b/>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 除项目不涉及或采购活动中明确约定无须承担外，乙方还应提供下列服务：</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的期限内对所有的货物实施运行监督、维修，但前提条件是该服务并不能免除乙方在质量保证期内所承担的义务；</w:t>
      </w:r>
      <w:r>
        <w:rPr>
          <w:rFonts w:ascii="宋体" w:hAnsi="宋体"/>
          <w:color w:val="000000"/>
          <w:szCs w:val="21"/>
          <w:highlight w:val="none"/>
        </w:rPr>
      </w:r>
      <w:r/>
    </w:p>
    <w:p>
      <w:pPr>
        <w:pStyle w:val="105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（4）在制造商</w:t>
      </w:r>
      <w:r>
        <w:rPr>
          <w:rFonts w:hint="eastAsia" w:ascii="宋体" w:hAnsi="宋体"/>
          <w:color w:val="000000"/>
          <w:szCs w:val="21"/>
          <w:highlight w:val="none"/>
          <w:lang w:eastAsia="zh-CN"/>
        </w:rPr>
        <w:t xml:space="preserve">所在地</w:t>
      </w:r>
      <w:r>
        <w:rPr>
          <w:rFonts w:hint="eastAsia" w:ascii="宋体" w:hAnsi="宋体"/>
          <w:color w:val="000000"/>
          <w:szCs w:val="21"/>
          <w:highlight w:val="none"/>
        </w:rPr>
        <w:t xml:space="preserve">或</w:t>
      </w:r>
      <w:r>
        <w:rPr>
          <w:rFonts w:hint="eastAsia" w:ascii="宋体" w:hAnsi="宋体"/>
          <w:color w:val="000000"/>
          <w:szCs w:val="21"/>
          <w:highlight w:val="none"/>
          <w:lang w:eastAsia="zh-CN"/>
        </w:rPr>
        <w:t xml:space="preserve">指定</w:t>
      </w:r>
      <w:r>
        <w:rPr>
          <w:rFonts w:hint="eastAsia" w:ascii="宋体" w:hAnsi="宋体"/>
          <w:color w:val="000000"/>
          <w:szCs w:val="21"/>
          <w:highlight w:val="none"/>
        </w:rPr>
        <w:t xml:space="preserve">现场就货物的安装、启动、运营、维护</w:t>
      </w:r>
      <w:r>
        <w:rPr>
          <w:rFonts w:hint="eastAsia" w:ascii="宋体" w:hAnsi="宋体"/>
          <w:color w:val="000000"/>
          <w:szCs w:val="21"/>
          <w:highlight w:val="none"/>
          <w:lang w:eastAsia="zh-CN"/>
        </w:rPr>
        <w:t xml:space="preserve">、废弃处置等</w:t>
      </w:r>
      <w:r>
        <w:rPr>
          <w:rFonts w:hint="eastAsia" w:ascii="宋体" w:hAnsi="宋体"/>
          <w:color w:val="000000"/>
          <w:szCs w:val="21"/>
          <w:highlight w:val="none"/>
        </w:rPr>
        <w:t xml:space="preserve">对甲方操作人员进行培训</w:t>
      </w:r>
      <w:r>
        <w:rPr>
          <w:rFonts w:hint="eastAsia" w:ascii="宋体" w:hAnsi="宋体" w:cs="宋体"/>
          <w:szCs w:val="15"/>
          <w:lang w:eastAsia="zh-CN"/>
        </w:rPr>
        <w:t xml:space="preserve">；</w:t>
      </w:r>
      <w:r>
        <w:rPr>
          <w:rFonts w:hint="eastAsia" w:ascii="宋体" w:hAnsi="宋体"/>
          <w:color w:val="000000"/>
          <w:szCs w:val="21"/>
          <w:highlight w:val="none"/>
        </w:rPr>
      </w:r>
      <w:r/>
    </w:p>
    <w:p>
      <w:pPr>
        <w:pStyle w:val="1071"/>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.2 乙方提供的</w:t>
      </w:r>
      <w:r>
        <w:rPr>
          <w:rFonts w:hint="eastAsia" w:ascii="宋体" w:hAnsi="宋体"/>
          <w:color w:val="000000"/>
          <w:szCs w:val="21"/>
          <w:highlight w:val="none"/>
          <w:lang w:eastAsia="zh-CN"/>
        </w:rPr>
        <w:t xml:space="preserve">售后</w:t>
      </w:r>
      <w:r>
        <w:rPr>
          <w:rFonts w:hint="eastAsia" w:ascii="宋体" w:hAnsi="宋体"/>
          <w:color w:val="000000"/>
          <w:szCs w:val="21"/>
          <w:highlight w:val="none"/>
        </w:rPr>
        <w:t xml:space="preserve">服务的费用</w:t>
      </w:r>
      <w:r>
        <w:rPr>
          <w:rFonts w:hint="eastAsia" w:ascii="宋体" w:hAnsi="宋体"/>
          <w:color w:val="000000"/>
          <w:szCs w:val="21"/>
          <w:highlight w:val="none"/>
          <w:lang w:val="en-US" w:eastAsia="zh-CN"/>
        </w:rPr>
        <w:t xml:space="preserve">已</w:t>
      </w:r>
      <w:r>
        <w:rPr>
          <w:rFonts w:hint="eastAsia" w:ascii="宋体" w:hAnsi="宋体"/>
          <w:color w:val="000000"/>
          <w:szCs w:val="21"/>
          <w:highlight w:val="none"/>
        </w:rPr>
        <w:t xml:space="preserve">包含在合同价款中，甲方不再另行支付。</w:t>
      </w:r>
      <w:r>
        <w:rPr>
          <w:rFonts w:ascii="宋体" w:hAnsi="宋体"/>
          <w:color w:val="000000"/>
          <w:szCs w:val="21"/>
          <w:highlight w:val="none"/>
        </w:rPr>
      </w:r>
      <w:r/>
    </w:p>
    <w:p>
      <w:pPr>
        <w:pStyle w:val="105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违约责任</w:t>
      </w:r>
      <w:r>
        <w:rPr>
          <w:rFonts w:ascii="宋体" w:hAnsi="宋体"/>
          <w:b/>
          <w:bCs/>
          <w:color w:val="000000"/>
          <w:sz w:val="24"/>
          <w:highlight w:val="none"/>
        </w:rPr>
      </w:r>
      <w:r/>
    </w:p>
    <w:p>
      <w:pPr>
        <w:pStyle w:val="1054"/>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.1质量瑕疵的</w:t>
      </w:r>
      <w:r>
        <w:rPr>
          <w:rFonts w:hint="eastAsia" w:ascii="宋体" w:hAnsi="宋体"/>
          <w:bCs/>
          <w:color w:val="000000"/>
          <w:szCs w:val="21"/>
          <w:highlight w:val="none"/>
          <w:lang w:eastAsia="zh-CN"/>
        </w:rPr>
        <w:t xml:space="preserve">违约责任</w:t>
      </w:r>
      <w:r>
        <w:rPr>
          <w:rFonts w:hint="eastAsia" w:ascii="宋体" w:hAnsi="宋体"/>
          <w:bCs/>
          <w:color w:val="000000"/>
          <w:szCs w:val="21"/>
          <w:highlight w:val="none"/>
        </w:rPr>
      </w:r>
      <w:r/>
    </w:p>
    <w:p>
      <w:pPr>
        <w:pStyle w:val="105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的产品不符合</w:t>
      </w:r>
      <w:r>
        <w:rPr>
          <w:rFonts w:hint="eastAsia" w:ascii="宋体" w:hAnsi="宋体"/>
          <w:color w:val="000000"/>
          <w:szCs w:val="21"/>
          <w:highlight w:val="none"/>
          <w:lang w:eastAsia="zh-CN"/>
        </w:rPr>
        <w:t xml:space="preserve">合同约定的</w:t>
      </w:r>
      <w:r>
        <w:rPr>
          <w:rFonts w:hint="eastAsia" w:ascii="宋体" w:hAnsi="宋体"/>
          <w:color w:val="000000"/>
          <w:szCs w:val="21"/>
          <w:highlight w:val="none"/>
        </w:rPr>
        <w:t xml:space="preserve">质量标准或存在产品质量缺陷，</w:t>
      </w:r>
      <w:r>
        <w:rPr>
          <w:rFonts w:hint="eastAsia" w:ascii="宋体" w:hAnsi="宋体"/>
          <w:color w:val="000000"/>
          <w:szCs w:val="21"/>
          <w:highlight w:val="none"/>
          <w:lang w:eastAsia="zh-CN"/>
        </w:rPr>
        <w:t xml:space="preserve">甲方有权要求乙方根据</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要求</w:t>
      </w:r>
      <w:r>
        <w:rPr>
          <w:rFonts w:hint="eastAsia" w:ascii="宋体" w:hAnsi="宋体"/>
          <w:color w:val="000000"/>
          <w:szCs w:val="21"/>
          <w:highlight w:val="none"/>
          <w:lang w:eastAsia="zh-CN"/>
        </w:rPr>
        <w:t xml:space="preserve">及时修理、重作、更换，并承担由此给甲</w:t>
      </w:r>
      <w:r>
        <w:rPr>
          <w:rFonts w:hint="eastAsia" w:ascii="宋体" w:hAnsi="宋体"/>
          <w:color w:val="000000"/>
          <w:szCs w:val="21"/>
          <w:highlight w:val="none"/>
        </w:rPr>
        <w:t xml:space="preserve">方</w:t>
      </w:r>
      <w:r>
        <w:rPr>
          <w:rFonts w:hint="eastAsia" w:ascii="宋体" w:hAnsi="宋体"/>
          <w:color w:val="000000"/>
          <w:szCs w:val="21"/>
          <w:highlight w:val="none"/>
          <w:lang w:eastAsia="zh-CN"/>
        </w:rPr>
        <w:t xml:space="preserve">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54"/>
        <w:ind w:firstLine="420"/>
        <w:jc w:val="left"/>
        <w:spacing w:before="0" w:line="40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.2 迟延交货的违约责任</w:t>
      </w:r>
      <w:r>
        <w:rPr>
          <w:rFonts w:ascii="宋体" w:hAnsi="宋体"/>
          <w:bCs/>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服务。在履行合同过程中，如果乙方遇到可能</w:t>
      </w:r>
      <w:r>
        <w:rPr>
          <w:rFonts w:hint="eastAsia" w:ascii="宋体" w:hAnsi="宋体"/>
          <w:color w:val="000000"/>
          <w:szCs w:val="21"/>
          <w:highlight w:val="none"/>
          <w:lang w:eastAsia="zh-CN"/>
        </w:rPr>
        <w:t xml:space="preserve">影响</w:t>
      </w:r>
      <w:r>
        <w:rPr>
          <w:rFonts w:hint="eastAsia" w:ascii="宋体" w:hAnsi="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Cs w:val="21"/>
          <w:highlight w:val="none"/>
          <w:lang w:eastAsia="zh-CN"/>
        </w:rPr>
        <w:t xml:space="preserve">长</w:t>
      </w:r>
      <w:r>
        <w:rPr>
          <w:rFonts w:hint="eastAsia" w:ascii="宋体" w:hAnsi="宋体"/>
          <w:color w:val="000000"/>
          <w:szCs w:val="21"/>
          <w:highlight w:val="none"/>
        </w:rPr>
        <w:t xml:space="preserve">交货时间或延期提供服务。</w:t>
      </w:r>
      <w:r>
        <w:rPr>
          <w:rFonts w:ascii="宋体" w:hAnsi="宋体"/>
          <w:color w:val="000000"/>
          <w:szCs w:val="21"/>
          <w:highlight w:val="none"/>
        </w:rPr>
      </w:r>
      <w:r/>
    </w:p>
    <w:p>
      <w:pPr>
        <w:pStyle w:val="1054"/>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（2）如果乙方没有按照合同规定的时间交货和提供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可要求继续履行或者</w:t>
      </w:r>
      <w:r>
        <w:rPr>
          <w:rFonts w:hint="eastAsia" w:ascii="宋体" w:hAnsi="宋体"/>
          <w:color w:val="000000"/>
          <w:szCs w:val="21"/>
          <w:highlight w:val="none"/>
          <w:lang w:eastAsia="zh-CN"/>
        </w:rPr>
        <w:t xml:space="preserve">采取其他补救措施</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.3 迟延支付的违约责任</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1054"/>
        <w:numPr>
          <w:ilvl w:val="0"/>
          <w:numId w:val="7"/>
        </w:numPr>
        <w:jc w:val="left"/>
        <w:spacing w:before="0" w:line="400" w:lineRule="exact"/>
        <w:rPr>
          <w:rFonts w:ascii="宋体" w:hAnsi="宋体"/>
          <w:b/>
          <w:color w:val="000000"/>
          <w:sz w:val="24"/>
          <w:highlight w:val="none"/>
        </w:rPr>
      </w:pPr>
      <w:r>
        <w:rPr>
          <w:rFonts w:hint="eastAsia" w:ascii="宋体" w:hAnsi="宋体"/>
          <w:b/>
          <w:color w:val="000000"/>
          <w:sz w:val="24"/>
          <w:highlight w:val="none"/>
        </w:rPr>
        <w:t xml:space="preserve">合同变更</w:t>
      </w:r>
      <w:r>
        <w:rPr>
          <w:rFonts w:hint="eastAsia" w:ascii="宋体" w:hAnsi="宋体"/>
          <w:b/>
          <w:color w:val="000000"/>
          <w:sz w:val="24"/>
          <w:highlight w:val="none"/>
          <w:lang w:eastAsia="zh-CN"/>
        </w:rPr>
        <w:t xml:space="preserve">、中止与终止</w:t>
      </w:r>
      <w:r>
        <w:rPr>
          <w:rFonts w:ascii="宋体" w:hAnsi="宋体"/>
          <w:b/>
          <w:color w:val="000000"/>
          <w:sz w:val="24"/>
          <w:highlight w:val="none"/>
        </w:rPr>
      </w:r>
      <w:r/>
    </w:p>
    <w:p>
      <w:pPr>
        <w:pStyle w:val="1054"/>
        <w:ind w:firstLine="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.1合同的</w:t>
      </w:r>
      <w:r>
        <w:rPr>
          <w:rFonts w:hint="eastAsia" w:ascii="宋体" w:hAnsi="宋体"/>
          <w:color w:val="000000"/>
          <w:szCs w:val="21"/>
          <w:highlight w:val="none"/>
          <w:lang w:eastAsia="zh-CN"/>
        </w:rPr>
        <w:t xml:space="preserve">变更</w:t>
      </w:r>
      <w:r>
        <w:rPr>
          <w:rFonts w:hint="eastAsia"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政府采购合同履行中，</w:t>
      </w:r>
      <w:r>
        <w:rPr>
          <w:rFonts w:hint="eastAsia" w:ascii="宋体" w:hAnsi="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color w:val="000000"/>
          <w:szCs w:val="21"/>
          <w:highlight w:val="none"/>
          <w:lang w:eastAsia="zh-CN"/>
        </w:rPr>
        <w:t xml:space="preserve">一致后</w:t>
      </w:r>
      <w:r>
        <w:rPr>
          <w:rFonts w:hint="eastAsia" w:ascii="宋体" w:hAnsi="宋体"/>
          <w:color w:val="000000"/>
          <w:szCs w:val="21"/>
          <w:highlight w:val="none"/>
        </w:rPr>
        <w:t xml:space="preserve">签订补充协议。</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合同的中止</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w:t>
      </w:r>
      <w:r>
        <w:rPr>
          <w:rFonts w:hint="eastAsia" w:ascii="宋体" w:hAnsi="宋体"/>
          <w:color w:val="000000"/>
          <w:szCs w:val="21"/>
          <w:highlight w:val="none"/>
          <w:lang w:eastAsia="zh-CN"/>
        </w:rPr>
        <w:t xml:space="preserve">可以</w:t>
      </w:r>
      <w:r>
        <w:rPr>
          <w:rFonts w:hint="eastAsia" w:ascii="宋体" w:hAnsi="宋体"/>
          <w:color w:val="000000"/>
          <w:szCs w:val="21"/>
          <w:highlight w:val="none"/>
        </w:rPr>
        <w:t xml:space="preserve">中止合同的履行。</w:t>
      </w:r>
      <w:r>
        <w:rPr>
          <w:rFonts w:ascii="宋体" w:hAnsi="宋体"/>
          <w:color w:val="000000"/>
          <w:szCs w:val="21"/>
          <w:highlight w:val="none"/>
        </w:rPr>
      </w:r>
      <w:r/>
    </w:p>
    <w:p>
      <w:pPr>
        <w:pStyle w:val="1054"/>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合同履行过程中，</w:t>
      </w:r>
      <w:r>
        <w:rPr>
          <w:rFonts w:hint="eastAsia" w:ascii="宋体" w:hAnsi="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szCs w:val="21"/>
          <w:highlight w:val="none"/>
          <w:lang w:eastAsia="zh-CN"/>
        </w:rPr>
        <w:t xml:space="preserve">，乙方有义务及时告知甲方</w:t>
      </w:r>
      <w:r>
        <w:rPr>
          <w:rFonts w:hint="eastAsia" w:ascii="宋体" w:hAnsi="宋体"/>
          <w:color w:val="000000"/>
          <w:szCs w:val="21"/>
          <w:highlight w:val="none"/>
        </w:rPr>
        <w:t xml:space="preserve">。甲方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以书面形式通知乙方中止合同</w:t>
      </w:r>
      <w:r>
        <w:rPr>
          <w:rFonts w:hint="eastAsia" w:ascii="宋体" w:hAnsi="宋体"/>
          <w:color w:val="000000"/>
          <w:szCs w:val="21"/>
          <w:highlight w:val="none"/>
          <w:lang w:eastAsia="zh-CN"/>
        </w:rPr>
        <w:t xml:space="preserve">并要求乙方在合理期限内消除相关情形或者提供适当担保。</w:t>
      </w:r>
      <w:r>
        <w:rPr>
          <w:rFonts w:hint="eastAsia" w:ascii="宋体" w:hAnsi="宋体"/>
          <w:color w:val="000000"/>
          <w:szCs w:val="21"/>
          <w:highlight w:val="none"/>
        </w:rPr>
        <w:t xml:space="preserve">乙方提供适当担保的，</w:t>
      </w:r>
      <w:r>
        <w:rPr>
          <w:rFonts w:hint="eastAsia" w:ascii="宋体" w:hAnsi="宋体"/>
          <w:color w:val="000000"/>
          <w:szCs w:val="21"/>
          <w:highlight w:val="none"/>
          <w:lang w:eastAsia="zh-CN"/>
        </w:rPr>
        <w:t xml:space="preserve">合同继续</w:t>
      </w:r>
      <w:r>
        <w:rPr>
          <w:rFonts w:hint="eastAsia" w:ascii="宋体" w:hAnsi="宋体"/>
          <w:color w:val="000000"/>
          <w:szCs w:val="21"/>
          <w:highlight w:val="none"/>
        </w:rPr>
        <w:t xml:space="preserve">履行</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方在合理期限内未恢复履约能力且未提供适当担保的，视为拒绝</w:t>
      </w:r>
      <w:r>
        <w:rPr>
          <w:rFonts w:hint="eastAsia" w:ascii="宋体" w:hAnsi="宋体"/>
          <w:color w:val="000000"/>
          <w:szCs w:val="21"/>
          <w:highlight w:val="none"/>
          <w:lang w:eastAsia="zh-CN"/>
        </w:rPr>
        <w:t xml:space="preserve">继续</w:t>
      </w:r>
      <w:r>
        <w:rPr>
          <w:rFonts w:hint="eastAsia" w:ascii="宋体" w:hAnsi="宋体"/>
          <w:color w:val="000000"/>
          <w:szCs w:val="21"/>
          <w:highlight w:val="none"/>
        </w:rPr>
        <w:t xml:space="preserve">履约，甲方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解除合同并要求乙方承担</w:t>
      </w:r>
      <w:r>
        <w:rPr>
          <w:rFonts w:hint="eastAsia" w:ascii="宋体" w:hAnsi="宋体"/>
          <w:color w:val="000000"/>
          <w:szCs w:val="21"/>
          <w:highlight w:val="none"/>
          <w:lang w:eastAsia="zh-CN"/>
        </w:rPr>
        <w:t xml:space="preserve">由此给甲方造成的损失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71"/>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rPr>
          <w:sz w:val="21"/>
        </w:rPr>
      </w:r>
      <w:r/>
    </w:p>
    <w:p>
      <w:pPr>
        <w:pStyle w:val="1054"/>
        <w:ind w:firstLine="420"/>
        <w:jc w:val="left"/>
        <w:spacing w:line="400" w:lineRule="exact"/>
        <w:rPr>
          <w:sz w:val="21"/>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）甲方不得以行政区划调整、政府换届、机构或者职能调整以及相关责任人更替为由中止合同。</w:t>
      </w:r>
      <w:r>
        <w:rPr>
          <w:sz w:val="21"/>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合同的终止</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1054"/>
        <w:ind w:firstLine="420"/>
        <w:spacing w:line="400" w:lineRule="exact"/>
        <w:rPr>
          <w:rFonts w:hint="eastAsia" w:ascii="宋体" w:hAnsi="宋体" w:eastAsia="宋体" w:cs="宋体"/>
          <w:szCs w:val="21"/>
          <w:lang w:eastAsia="zh-CN"/>
        </w:rPr>
      </w:pPr>
      <w:r>
        <w:rPr>
          <w:rFonts w:hint="eastAsia" w:ascii="宋体" w:hAnsi="宋体"/>
          <w:color w:val="000000"/>
          <w:szCs w:val="21"/>
          <w:highlight w:val="none"/>
        </w:rPr>
        <w:t xml:space="preserve">（2）乙方未</w:t>
      </w:r>
      <w:r>
        <w:rPr>
          <w:rFonts w:hint="eastAsia" w:ascii="宋体" w:hAnsi="宋体"/>
          <w:color w:val="000000"/>
          <w:szCs w:val="21"/>
          <w:highlight w:val="none"/>
          <w:lang w:eastAsia="zh-CN"/>
        </w:rPr>
        <w:t xml:space="preserve">按</w:t>
      </w:r>
      <w:r>
        <w:rPr>
          <w:rFonts w:hint="eastAsia" w:ascii="宋体" w:hAnsi="宋体"/>
          <w:color w:val="000000"/>
          <w:szCs w:val="21"/>
          <w:highlight w:val="none"/>
        </w:rPr>
        <w:t xml:space="preserve">合同约定履行，构成根本性违约的，甲方有权终止合同</w:t>
      </w:r>
      <w:r>
        <w:rPr>
          <w:rFonts w:hint="eastAsia" w:ascii="宋体" w:hAnsi="宋体"/>
          <w:color w:val="000000"/>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000000"/>
          <w:szCs w:val="21"/>
          <w:highlight w:val="none"/>
        </w:rPr>
        <w:t xml:space="preserve">。</w:t>
      </w:r>
      <w:r>
        <w:rPr>
          <w:rFonts w:hint="eastAsia" w:ascii="宋体" w:hAnsi="宋体" w:eastAsia="宋体" w:cs="宋体"/>
          <w:szCs w:val="21"/>
          <w:lang w:eastAsia="zh-CN"/>
        </w:rPr>
      </w:r>
      <w:r/>
    </w:p>
    <w:p>
      <w:pPr>
        <w:pStyle w:val="1071"/>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16.4 </w:t>
      </w:r>
      <w:r>
        <w:rPr>
          <w:rFonts w:hint="eastAsia" w:ascii="宋体" w:hAnsi="宋体" w:eastAsia="宋体" w:cs="Times New Roman"/>
          <w:color w:val="000000"/>
          <w:sz w:val="21"/>
          <w:szCs w:val="21"/>
          <w:highlight w:val="none"/>
          <w:lang w:val="en-US" w:eastAsia="zh-CN"/>
        </w:rPr>
        <w:t xml:space="preserve">涉及国家利益、社会公共利益的情形</w:t>
      </w:r>
      <w:r>
        <w:rPr>
          <w:rFonts w:hint="eastAsia" w:ascii="宋体" w:hAnsi="宋体"/>
          <w:color w:val="000000"/>
          <w:szCs w:val="21"/>
          <w:highlight w:val="none"/>
          <w:lang w:val="en-US" w:eastAsia="zh-CN"/>
        </w:rPr>
      </w:r>
      <w:r/>
    </w:p>
    <w:p>
      <w:pPr>
        <w:pStyle w:val="1071"/>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rPr>
          <w:sz w:val="21"/>
        </w:rPr>
      </w:r>
      <w:r/>
    </w:p>
    <w:p>
      <w:pPr>
        <w:pStyle w:val="1054"/>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合同分包</w:t>
      </w:r>
      <w:r>
        <w:rPr>
          <w:rFonts w:ascii="宋体" w:hAnsi="宋体"/>
          <w:b/>
          <w:bCs/>
          <w:color w:val="000000"/>
          <w:sz w:val="24"/>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.1 乙方不得</w:t>
      </w:r>
      <w:r>
        <w:rPr>
          <w:rFonts w:hint="eastAsia" w:ascii="宋体" w:hAnsi="宋体"/>
          <w:color w:val="000000"/>
          <w:szCs w:val="21"/>
          <w:highlight w:val="none"/>
          <w:lang w:eastAsia="zh-CN"/>
        </w:rPr>
        <w:t xml:space="preserve">将合同转包给其他供应商。涉及合同分包的，乙方</w:t>
      </w:r>
      <w:r>
        <w:rPr>
          <w:rFonts w:hint="eastAsia" w:ascii="宋体" w:hAnsi="宋体"/>
          <w:color w:val="000000"/>
          <w:szCs w:val="21"/>
          <w:highlight w:val="none"/>
          <w:lang w:val="en-US" w:eastAsia="zh-CN"/>
        </w:rPr>
        <w:t xml:space="preserve">应</w:t>
      </w:r>
      <w:r>
        <w:rPr>
          <w:rFonts w:hint="eastAsia" w:ascii="宋体" w:hAnsi="宋体"/>
          <w:color w:val="000000"/>
          <w:szCs w:val="21"/>
          <w:highlight w:val="none"/>
          <w:lang w:eastAsia="zh-CN"/>
        </w:rPr>
        <w:t xml:space="preserve">根据采购文件和投标（响应）文件规定进行</w:t>
      </w:r>
      <w:r>
        <w:rPr>
          <w:rFonts w:hint="eastAsia" w:ascii="宋体" w:hAnsi="宋体"/>
          <w:color w:val="000000"/>
          <w:szCs w:val="21"/>
          <w:highlight w:val="none"/>
        </w:rPr>
        <w:t xml:space="preserve">合同分包。</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.2 乙方执行政府采购政策向中小企业依法分包的</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乙方应当按采购文件</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投标（响应）文件签订分包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协议属于本合同组成部分。</w:t>
      </w:r>
      <w:r>
        <w:rPr>
          <w:rFonts w:ascii="宋体" w:hAnsi="宋体"/>
          <w:color w:val="000000"/>
          <w:szCs w:val="21"/>
          <w:highlight w:val="none"/>
        </w:rPr>
      </w:r>
      <w:r/>
    </w:p>
    <w:p>
      <w:pPr>
        <w:pStyle w:val="1054"/>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不可抗力</w:t>
      </w:r>
      <w:r>
        <w:rPr>
          <w:rFonts w:ascii="宋体" w:hAnsi="宋体"/>
          <w:b/>
          <w:bCs/>
          <w:color w:val="000000"/>
          <w:sz w:val="24"/>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不可抗力是指合同双方不能预见、不能避免且不能克服的客观情况。</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.3 遇有不可抗力的一方，应及时将事件情况以书面形式</w:t>
      </w:r>
      <w:r>
        <w:rPr>
          <w:rFonts w:hint="eastAsia" w:ascii="宋体" w:hAnsi="宋体"/>
          <w:color w:val="000000"/>
          <w:szCs w:val="21"/>
          <w:highlight w:val="none"/>
          <w:lang w:eastAsia="zh-CN"/>
        </w:rPr>
        <w:t xml:space="preserve">告</w:t>
      </w:r>
      <w:r>
        <w:rPr>
          <w:rFonts w:hint="eastAsia" w:ascii="宋体" w:hAnsi="宋体"/>
          <w:color w:val="000000"/>
          <w:szCs w:val="21"/>
          <w:highlight w:val="none"/>
        </w:rPr>
        <w:t xml:space="preserve">知另一方，并在事件发生后及时向另一方提交合同不能履行或部分不能履行或需要延期履行</w:t>
      </w:r>
      <w:r>
        <w:rPr>
          <w:rFonts w:hint="eastAsia" w:ascii="宋体" w:hAnsi="宋体"/>
          <w:color w:val="000000"/>
          <w:szCs w:val="21"/>
          <w:highlight w:val="none"/>
          <w:lang w:eastAsia="zh-CN"/>
        </w:rPr>
        <w:t xml:space="preserve">的详细</w:t>
      </w:r>
      <w:r>
        <w:rPr>
          <w:rFonts w:hint="eastAsia" w:ascii="宋体" w:hAnsi="宋体"/>
          <w:color w:val="000000"/>
          <w:szCs w:val="21"/>
          <w:highlight w:val="none"/>
        </w:rPr>
        <w:t xml:space="preserve">报告</w:t>
      </w:r>
      <w:r>
        <w:rPr>
          <w:rFonts w:hint="eastAsia" w:ascii="宋体" w:hAnsi="宋体"/>
          <w:color w:val="000000"/>
          <w:szCs w:val="21"/>
          <w:highlight w:val="none"/>
          <w:lang w:eastAsia="zh-CN"/>
        </w:rPr>
        <w:t xml:space="preserve">，以</w:t>
      </w:r>
      <w:r>
        <w:rPr>
          <w:rFonts w:hint="eastAsia" w:ascii="宋体" w:hAnsi="宋体"/>
          <w:color w:val="000000"/>
          <w:szCs w:val="21"/>
          <w:highlight w:val="none"/>
          <w:lang w:val="en-US" w:eastAsia="zh-CN"/>
        </w:rPr>
        <w:t xml:space="preserve">及证明不可抗力发生及其持续时间的证据</w:t>
      </w:r>
      <w:r>
        <w:rPr>
          <w:rFonts w:hint="eastAsia" w:ascii="宋体" w:hAnsi="宋体"/>
          <w:color w:val="000000"/>
          <w:szCs w:val="21"/>
          <w:highlight w:val="none"/>
        </w:rPr>
        <w:t xml:space="preserve">。</w:t>
      </w:r>
      <w:r>
        <w:rPr>
          <w:rFonts w:ascii="宋体" w:hAnsi="宋体"/>
          <w:color w:val="000000"/>
          <w:szCs w:val="21"/>
          <w:highlight w:val="none"/>
        </w:rPr>
      </w:r>
      <w:r/>
    </w:p>
    <w:p>
      <w:pPr>
        <w:pStyle w:val="1054"/>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19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解决争议的方法</w:t>
      </w:r>
      <w:r>
        <w:rPr>
          <w:rFonts w:hint="eastAsia" w:ascii="宋体" w:hAnsi="宋体"/>
          <w:b/>
          <w:bCs/>
          <w:color w:val="000000"/>
          <w:sz w:val="24"/>
          <w:highlight w:val="none"/>
        </w:rPr>
      </w:r>
      <w:r/>
    </w:p>
    <w:p>
      <w:pPr>
        <w:pStyle w:val="1071"/>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rPr>
          <w:rFonts w:hint="eastAsia" w:ascii="宋体" w:hAnsi="宋体" w:eastAsia="宋体" w:cs="宋体"/>
          <w:sz w:val="21"/>
        </w:rPr>
      </w:r>
      <w:r/>
    </w:p>
    <w:p>
      <w:pPr>
        <w:pStyle w:val="1071"/>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1071"/>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rPr>
          <w:rFonts w:hint="eastAsia" w:ascii="宋体" w:hAnsi="宋体" w:eastAsia="宋体" w:cs="宋体"/>
          <w:sz w:val="21"/>
        </w:rPr>
      </w:r>
      <w:r/>
    </w:p>
    <w:p>
      <w:pPr>
        <w:pStyle w:val="1054"/>
        <w:jc w:val="left"/>
        <w:spacing w:before="0" w:line="400" w:lineRule="exact"/>
        <w:rPr>
          <w:rFonts w:ascii="宋体" w:hAnsi="宋体"/>
          <w:color w:val="000000"/>
          <w:sz w:val="24"/>
          <w:highlight w:val="none"/>
        </w:rPr>
      </w:pPr>
      <w:r>
        <w:rPr>
          <w:rFonts w:hint="eastAsia" w:ascii="宋体" w:hAnsi="宋体"/>
          <w:b/>
          <w:color w:val="000000"/>
          <w:sz w:val="24"/>
          <w:highlight w:val="none"/>
          <w:lang w:val="en-US" w:eastAsia="zh-CN"/>
        </w:rPr>
        <w:t xml:space="preserve">20</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政府采购政策</w:t>
      </w:r>
      <w:r>
        <w:rPr>
          <w:rFonts w:ascii="宋体" w:hAnsi="宋体"/>
          <w:color w:val="000000"/>
          <w:sz w:val="24"/>
          <w:highlight w:val="none"/>
        </w:rPr>
      </w:r>
      <w:r/>
    </w:p>
    <w:p>
      <w:pPr>
        <w:pStyle w:val="1054"/>
        <w:ind w:firstLine="420"/>
        <w:jc w:val="left"/>
        <w:spacing w:before="0"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20.1 </w:t>
      </w:r>
      <w:r>
        <w:rPr>
          <w:rFonts w:hint="eastAsia" w:ascii="宋体" w:hAnsi="宋体" w:eastAsia="宋体" w:cs="宋体"/>
          <w:lang w:val="en-GB"/>
        </w:rPr>
        <w:t xml:space="preserve">本合同应当按照规定执行政府采购政策。</w:t>
      </w:r>
      <w:r>
        <w:rPr>
          <w:rFonts w:ascii="宋体" w:hAnsi="宋体" w:eastAsia="宋体"/>
          <w:color w:val="000000"/>
          <w:szCs w:val="21"/>
          <w:highlight w:val="none"/>
          <w:lang w:val="en-US" w:eastAsia="zh-CN"/>
        </w:rPr>
      </w:r>
      <w:r/>
    </w:p>
    <w:p>
      <w:pPr>
        <w:pStyle w:val="1054"/>
        <w:ind w:firstLine="420"/>
        <w:jc w:val="left"/>
        <w:spacing w:before="0"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1059"/>
        <w:ind w:firstLine="420"/>
        <w:spacing w:after="0" w:line="400" w:lineRule="exact"/>
        <w:rPr>
          <w:color w:val="000000"/>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 对于</w:t>
      </w:r>
      <w:r>
        <w:rPr>
          <w:rFonts w:hint="eastAsia" w:ascii="宋体" w:hAnsi="宋体"/>
          <w:color w:val="000000"/>
          <w:szCs w:val="21"/>
          <w:highlight w:val="none"/>
          <w:lang w:eastAsia="zh-CN"/>
        </w:rPr>
        <w:t xml:space="preserve">为落实中小企业支持政策，</w:t>
      </w:r>
      <w:r>
        <w:rPr>
          <w:rFonts w:hint="eastAsia" w:ascii="宋体" w:hAnsi="宋体"/>
          <w:color w:val="000000"/>
          <w:szCs w:val="21"/>
          <w:highlight w:val="none"/>
        </w:rPr>
        <w:t xml:space="preserve">通过采购项目</w:t>
      </w:r>
      <w:r>
        <w:rPr>
          <w:rFonts w:hint="eastAsia" w:ascii="宋体" w:hAnsi="宋体"/>
          <w:color w:val="000000"/>
          <w:szCs w:val="21"/>
          <w:highlight w:val="none"/>
          <w:lang w:eastAsia="zh-CN"/>
        </w:rPr>
        <w:t xml:space="preserve">整体</w:t>
      </w:r>
      <w:r>
        <w:rPr>
          <w:rFonts w:hint="eastAsia" w:ascii="宋体" w:hAnsi="宋体"/>
          <w:color w:val="000000"/>
          <w:szCs w:val="21"/>
          <w:highlight w:val="none"/>
        </w:rPr>
        <w:t xml:space="preserve">预留、</w:t>
      </w:r>
      <w:r>
        <w:rPr>
          <w:rFonts w:hint="eastAsia" w:ascii="宋体" w:hAnsi="宋体"/>
          <w:color w:val="000000"/>
          <w:szCs w:val="21"/>
          <w:highlight w:val="none"/>
          <w:lang w:eastAsia="zh-CN"/>
        </w:rPr>
        <w:t xml:space="preserve">设置</w:t>
      </w:r>
      <w:r>
        <w:rPr>
          <w:rFonts w:hint="eastAsia" w:ascii="宋体" w:hAnsi="宋体"/>
          <w:color w:val="000000"/>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highlight w:val="none"/>
        </w:rPr>
      </w:r>
      <w:r/>
    </w:p>
    <w:p>
      <w:pPr>
        <w:pStyle w:val="1054"/>
        <w:jc w:val="left"/>
        <w:spacing w:before="0" w:line="40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法律适用</w:t>
      </w:r>
      <w:r>
        <w:rPr>
          <w:rFonts w:hint="eastAsia" w:ascii="宋体" w:hAnsi="宋体"/>
          <w:b/>
          <w:color w:val="000000"/>
          <w:sz w:val="24"/>
          <w:highlight w:val="none"/>
        </w:rPr>
      </w:r>
      <w:r/>
    </w:p>
    <w:p>
      <w:pPr>
        <w:pStyle w:val="1071"/>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rPr>
          <w:rFonts w:hint="eastAsia" w:ascii="宋体" w:hAnsi="宋体" w:eastAsia="宋体" w:cs="宋体"/>
          <w:sz w:val="21"/>
        </w:rPr>
      </w:r>
      <w:r/>
    </w:p>
    <w:p>
      <w:pPr>
        <w:pStyle w:val="1071"/>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1054"/>
        <w:numPr>
          <w:ilvl w:val="0"/>
          <w:numId w:val="0"/>
        </w:numPr>
        <w:jc w:val="left"/>
        <w:spacing w:before="0" w:line="400" w:lineRule="exact"/>
        <w:rPr>
          <w:rFonts w:ascii="宋体" w:hAnsi="宋体"/>
          <w:b/>
          <w:color w:val="000000"/>
          <w:sz w:val="24"/>
          <w:highlight w:val="none"/>
        </w:rPr>
      </w:pPr>
      <w:r>
        <w:rPr>
          <w:rFonts w:hint="eastAsia" w:ascii="宋体" w:hAnsi="宋体"/>
          <w:b/>
          <w:color w:val="000000"/>
          <w:sz w:val="24"/>
          <w:highlight w:val="none"/>
          <w:lang w:val="en-US" w:eastAsia="zh-CN"/>
        </w:rPr>
        <w:t xml:space="preserve">22. </w:t>
      </w:r>
      <w:r>
        <w:rPr>
          <w:rFonts w:hint="eastAsia" w:ascii="宋体" w:hAnsi="宋体"/>
          <w:b/>
          <w:color w:val="000000"/>
          <w:sz w:val="24"/>
          <w:highlight w:val="none"/>
        </w:rPr>
        <w:t xml:space="preserve">通知</w:t>
      </w:r>
      <w:r>
        <w:rPr>
          <w:rFonts w:ascii="宋体" w:hAnsi="宋体"/>
          <w:b/>
          <w:color w:val="000000"/>
          <w:sz w:val="24"/>
          <w:highlight w:val="none"/>
        </w:rPr>
      </w:r>
      <w:r/>
    </w:p>
    <w:p>
      <w:pPr>
        <w:pStyle w:val="1071"/>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1071"/>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rPr>
          <w:sz w:val="21"/>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本合同一方给另一方的通知均应采用书面形式，传真或快递送到本合同中规定的对方的地址和办理签收手续。</w:t>
      </w:r>
      <w:r>
        <w:rPr>
          <w:rFonts w:ascii="宋体" w:hAnsi="宋体"/>
          <w:color w:val="000000"/>
          <w:szCs w:val="21"/>
          <w:highlight w:val="none"/>
        </w:rPr>
      </w:r>
      <w:r/>
    </w:p>
    <w:p>
      <w:pPr>
        <w:pStyle w:val="1054"/>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通知以送达之日或通知书中规定的生效之日起生效，两者中以较迟之日为准。</w:t>
      </w:r>
      <w:r>
        <w:rPr>
          <w:rFonts w:ascii="宋体" w:hAnsi="宋体"/>
          <w:color w:val="000000"/>
          <w:szCs w:val="21"/>
          <w:highlight w:val="none"/>
        </w:rPr>
      </w:r>
      <w:r/>
    </w:p>
    <w:p>
      <w:pPr>
        <w:pStyle w:val="1054"/>
        <w:numPr>
          <w:ilvl w:val="0"/>
          <w:numId w:val="8"/>
        </w:numPr>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1054"/>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1054"/>
        <w:ind w:firstLine="0"/>
        <w:jc w:val="left"/>
        <w:spacing w:line="400" w:lineRule="exact"/>
        <w:rPr>
          <w:rFonts w:ascii="黑体" w:hAnsi="华文中宋" w:eastAsia="黑体"/>
          <w:color w:val="000000"/>
          <w:sz w:val="28"/>
          <w:szCs w:val="28"/>
        </w:rPr>
      </w:pPr>
      <w:r>
        <w:rPr>
          <w:rFonts w:hint="eastAsia" w:ascii="宋体" w:hAnsi="宋体"/>
          <w:bCs/>
          <w:color w:val="000000"/>
          <w:szCs w:val="21"/>
          <w:highlight w:val="none"/>
          <w:lang w:val="en-US" w:eastAsia="zh-CN"/>
        </w:rPr>
        <w:t xml:space="preserve">    23.2 合同附件与合同正文具有同等的法律效力。</w:t>
      </w:r>
      <w:bookmarkStart w:id="79" w:name="_Toc20313"/>
      <w:r>
        <w:rPr>
          <w:rFonts w:ascii="黑体" w:hAnsi="华文中宋" w:eastAsia="黑体"/>
          <w:color w:val="000000"/>
          <w:sz w:val="28"/>
          <w:szCs w:val="28"/>
        </w:rPr>
      </w:r>
      <w:r/>
    </w:p>
    <w:p>
      <w:pPr>
        <w:pStyle w:val="1054"/>
        <w:jc w:val="center"/>
        <w:rPr>
          <w:rFonts w:ascii="黑体" w:hAnsi="华文中宋" w:eastAsia="黑体"/>
          <w:b w:val="0"/>
          <w:bCs w:val="0"/>
          <w:sz w:val="28"/>
          <w:szCs w:val="28"/>
        </w:rPr>
      </w:pPr>
      <w:r>
        <w:rPr>
          <w:rFonts w:hint="eastAsia" w:ascii="黑体" w:hAnsi="华文中宋" w:eastAsia="黑体"/>
          <w:b w:val="0"/>
          <w:bCs w:val="0"/>
          <w:sz w:val="28"/>
          <w:szCs w:val="28"/>
        </w:rPr>
        <w:br w:type="page" w:clear="all"/>
      </w:r>
      <w:r>
        <w:rPr>
          <w:rFonts w:hint="eastAsia" w:ascii="黑体" w:hAnsi="华文中宋" w:eastAsia="黑体"/>
          <w:b w:val="0"/>
          <w:bCs w:val="0"/>
          <w:sz w:val="28"/>
          <w:szCs w:val="28"/>
        </w:rPr>
        <w:t xml:space="preserve">第三节 政府采购合同专用条款</w:t>
      </w:r>
      <w:bookmarkEnd w:id="79"/>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rPr>
                <w:rFonts w:ascii="宋体" w:hAnsi="宋体"/>
                <w:szCs w:val="21"/>
              </w:rPr>
            </w:r>
            <w:r/>
          </w:p>
        </w:tc>
        <w:tc>
          <w:tcPr>
            <w:tcW w:w="1742" w:type="dxa"/>
            <w:vAlign w:val="center"/>
            <w:textDirection w:val="lrTb"/>
            <w:noWrap w:val="false"/>
          </w:tcPr>
          <w:p>
            <w:pPr>
              <w:pStyle w:val="1054"/>
              <w:jc w:val="left"/>
              <w:rPr>
                <w:rFonts w:ascii="宋体" w:hAnsi="宋体"/>
                <w:szCs w:val="21"/>
              </w:rPr>
            </w:pPr>
            <w:r>
              <w:rPr>
                <w:rFonts w:hint="eastAsia" w:ascii="宋体" w:hAnsi="宋体"/>
                <w:szCs w:val="21"/>
                <w:lang w:eastAsia="zh-CN"/>
              </w:rPr>
              <w:t xml:space="preserve">联合体具体要求</w:t>
            </w:r>
            <w:r>
              <w:rPr>
                <w:rFonts w:ascii="宋体" w:hAnsi="宋体"/>
                <w:szCs w:val="21"/>
              </w:rPr>
            </w:r>
            <w:r/>
          </w:p>
        </w:tc>
        <w:tc>
          <w:tcPr>
            <w:tcW w:w="5170" w:type="dxa"/>
            <w:vAlign w:val="center"/>
            <w:textDirection w:val="lrTb"/>
            <w:noWrap w:val="false"/>
          </w:tcPr>
          <w:p>
            <w:pPr>
              <w:pStyle w:val="1054"/>
              <w:jc w:val="left"/>
              <w:rPr>
                <w:rFonts w:ascii="宋体" w:hAnsi="宋体" w:eastAsia="宋体"/>
                <w:szCs w:val="21"/>
                <w:lang w:val="en-US" w:eastAsia="zh-CN"/>
              </w:rPr>
            </w:pPr>
            <w:r>
              <w:rPr>
                <w:rFonts w:hint="eastAsia" w:ascii="宋体" w:hAnsi="宋体" w:eastAsia="宋体"/>
                <w:szCs w:val="21"/>
                <w:lang w:val="en-US" w:eastAsia="zh-CN"/>
              </w:rPr>
              <w:t xml:space="preserve">本项目不接收联合体投标。</w:t>
            </w:r>
            <w:r>
              <w:rPr>
                <w:rFonts w:ascii="宋体" w:hAnsi="宋体" w:eastAsia="宋体"/>
                <w:szCs w:val="21"/>
                <w:lang w:val="en-US" w:eastAsia="zh-CN"/>
              </w:rPr>
            </w:r>
            <w:r/>
          </w:p>
        </w:tc>
      </w:tr>
      <w:tr>
        <w:trPr>
          <w:trHeight w:val="604"/>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rPr>
                <w:rFonts w:hint="eastAsia" w:ascii="宋体" w:hAnsi="宋体" w:eastAsia="宋体" w:cs="Times New Roman"/>
                <w:sz w:val="21"/>
                <w:szCs w:val="21"/>
                <w:lang w:val="en-US" w:eastAsia="zh-CN" w:bidi="ar-SA"/>
              </w:rPr>
            </w:r>
            <w:r/>
          </w:p>
        </w:tc>
        <w:tc>
          <w:tcPr>
            <w:tcW w:w="1742" w:type="dxa"/>
            <w:vAlign w:val="center"/>
            <w:textDirection w:val="lrTb"/>
            <w:noWrap w:val="false"/>
          </w:tcPr>
          <w:p>
            <w:pPr>
              <w:pStyle w:val="1054"/>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rPr>
                <w:rFonts w:hint="eastAsia" w:ascii="宋体" w:hAnsi="宋体" w:eastAsia="宋体" w:cs="Times New Roman"/>
                <w:sz w:val="21"/>
                <w:szCs w:val="21"/>
                <w:lang w:val="en-US" w:eastAsia="zh-CN" w:bidi="ar-SA"/>
              </w:rPr>
            </w:r>
            <w:r/>
          </w:p>
        </w:tc>
        <w:tc>
          <w:tcPr>
            <w:tcW w:w="5170" w:type="dxa"/>
            <w:vAlign w:val="center"/>
            <w:textDirection w:val="lrTb"/>
            <w:noWrap w:val="false"/>
          </w:tcPr>
          <w:p>
            <w:pPr>
              <w:pStyle w:val="1054"/>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无</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rPr>
                <w:rFonts w:ascii="宋体" w:hAnsi="宋体" w:eastAsia="宋体"/>
                <w:szCs w:val="21"/>
                <w:lang w:val="en-US" w:eastAsia="zh-CN"/>
              </w:rPr>
            </w:r>
            <w:r/>
          </w:p>
        </w:tc>
        <w:tc>
          <w:tcPr>
            <w:tcW w:w="1742" w:type="dxa"/>
            <w:vAlign w:val="center"/>
            <w:textDirection w:val="lrTb"/>
            <w:noWrap w:val="false"/>
          </w:tcPr>
          <w:p>
            <w:pPr>
              <w:pStyle w:val="1054"/>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rPr>
                <w:rFonts w:hint="eastAsia" w:ascii="宋体" w:hAnsi="宋体" w:eastAsia="宋体"/>
                <w:szCs w:val="21"/>
                <w:lang w:eastAsia="zh-CN"/>
              </w:rPr>
            </w:r>
            <w:r/>
          </w:p>
        </w:tc>
        <w:tc>
          <w:tcPr>
            <w:tcW w:w="5170" w:type="dxa"/>
            <w:vAlign w:val="center"/>
            <w:textDirection w:val="lrTb"/>
            <w:noWrap w:val="false"/>
          </w:tcPr>
          <w:p>
            <w:pPr>
              <w:pStyle w:val="1054"/>
              <w:jc w:val="lef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无</w:t>
            </w: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rPr>
                <w:rFonts w:hint="eastAsia" w:ascii="宋体" w:hAnsi="宋体"/>
                <w:szCs w:val="21"/>
              </w:rPr>
            </w:r>
            <w:r/>
          </w:p>
        </w:tc>
        <w:tc>
          <w:tcPr>
            <w:tcW w:w="1742" w:type="dxa"/>
            <w:vAlign w:val="center"/>
            <w:textDirection w:val="lrTb"/>
            <w:noWrap w:val="false"/>
          </w:tcPr>
          <w:p>
            <w:pPr>
              <w:pStyle w:val="1054"/>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rPr>
                <w:rFonts w:hint="eastAsia" w:ascii="宋体" w:hAnsi="宋体" w:eastAsia="宋体"/>
                <w:szCs w:val="21"/>
                <w:lang w:eastAsia="zh-CN"/>
              </w:rPr>
            </w:r>
            <w:r/>
          </w:p>
        </w:tc>
        <w:tc>
          <w:tcPr>
            <w:tcW w:w="5170" w:type="dxa"/>
            <w:vAlign w:val="center"/>
            <w:textDirection w:val="lrTb"/>
            <w:noWrap w:val="false"/>
          </w:tcPr>
          <w:p>
            <w:pPr>
              <w:pStyle w:val="1054"/>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无</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1054"/>
              <w:jc w:val="center"/>
              <w:rPr>
                <w:rFonts w:hint="eastAsia" w:ascii="宋体" w:hAnsi="宋体"/>
                <w:szCs w:val="21"/>
                <w:lang w:eastAsia="zh-CN"/>
              </w:rPr>
            </w:pPr>
            <w:r>
              <w:rPr>
                <w:rFonts w:hint="eastAsia" w:ascii="宋体" w:hAnsi="宋体"/>
                <w:szCs w:val="21"/>
                <w:lang w:eastAsia="zh-CN"/>
              </w:rPr>
              <w:t xml:space="preserve">第二节</w:t>
            </w:r>
            <w:r>
              <w:rPr>
                <w:rFonts w:hint="eastAsia" w:ascii="宋体" w:hAnsi="宋体"/>
                <w:szCs w:val="21"/>
                <w:lang w:eastAsia="zh-CN"/>
              </w:rPr>
            </w:r>
            <w:r/>
          </w:p>
          <w:p>
            <w:pPr>
              <w:pStyle w:val="1054"/>
              <w:jc w:val="center"/>
              <w:rPr>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rPr>
                <w:lang w:val="en-US" w:eastAsia="zh-CN"/>
              </w:rPr>
            </w:r>
            <w:r/>
          </w:p>
        </w:tc>
        <w:tc>
          <w:tcPr>
            <w:tcW w:w="1742" w:type="dxa"/>
            <w:vAlign w:val="center"/>
            <w:textDirection w:val="lrTb"/>
            <w:noWrap w:val="false"/>
          </w:tcPr>
          <w:p>
            <w:pPr>
              <w:pStyle w:val="1054"/>
              <w:jc w:val="left"/>
              <w:rPr>
                <w:rFonts w:hint="eastAsia" w:ascii="宋体" w:hAnsi="宋体"/>
                <w:szCs w:val="21"/>
                <w:lang w:eastAsia="zh-CN"/>
              </w:rPr>
            </w:pPr>
            <w:r>
              <w:rPr>
                <w:rFonts w:hint="eastAsia" w:ascii="宋体" w:hAnsi="宋体"/>
                <w:szCs w:val="21"/>
                <w:lang w:eastAsia="zh-CN"/>
              </w:rPr>
              <w:t xml:space="preserve">约定乙方承担的其他义务和责任</w:t>
            </w:r>
            <w:r>
              <w:rPr>
                <w:rFonts w:hint="eastAsia" w:ascii="宋体" w:hAnsi="宋体"/>
                <w:szCs w:val="21"/>
                <w:lang w:eastAsia="zh-CN"/>
              </w:rPr>
            </w:r>
            <w:r/>
          </w:p>
        </w:tc>
        <w:tc>
          <w:tcPr>
            <w:tcW w:w="5170" w:type="dxa"/>
            <w:vAlign w:val="center"/>
            <w:textDirection w:val="lrTb"/>
            <w:noWrap w:val="false"/>
          </w:tcPr>
          <w:p>
            <w:pPr>
              <w:pStyle w:val="1054"/>
              <w:jc w:val="lef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无</w:t>
            </w: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1054"/>
              <w:jc w:val="center"/>
              <w:rPr>
                <w:rFonts w:hint="eastAsia" w:ascii="宋体" w:hAnsi="宋体"/>
                <w:szCs w:val="21"/>
                <w:lang w:eastAsia="zh-CN"/>
              </w:rPr>
            </w:pPr>
            <w:r>
              <w:rPr>
                <w:rFonts w:hint="eastAsia" w:ascii="宋体" w:hAnsi="宋体"/>
                <w:szCs w:val="21"/>
                <w:lang w:eastAsia="zh-CN"/>
              </w:rPr>
              <w:t xml:space="preserve">第二节</w:t>
            </w:r>
            <w:r>
              <w:rPr>
                <w:rFonts w:hint="eastAsia" w:ascii="宋体" w:hAnsi="宋体"/>
                <w:szCs w:val="21"/>
                <w:lang w:eastAsia="zh-CN"/>
              </w:rPr>
            </w:r>
            <w:r/>
          </w:p>
          <w:p>
            <w:pPr>
              <w:pStyle w:val="1054"/>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rPr>
                <w:rFonts w:hint="eastAsia" w:ascii="宋体" w:hAnsi="宋体"/>
                <w:szCs w:val="21"/>
                <w:lang w:eastAsia="zh-CN"/>
              </w:rPr>
            </w:r>
            <w:r/>
          </w:p>
        </w:tc>
        <w:tc>
          <w:tcPr>
            <w:tcW w:w="1742" w:type="dxa"/>
            <w:vAlign w:val="center"/>
            <w:textDirection w:val="lrTb"/>
            <w:noWrap w:val="false"/>
          </w:tcPr>
          <w:p>
            <w:pPr>
              <w:pStyle w:val="1054"/>
              <w:jc w:val="left"/>
              <w:rPr>
                <w:rFonts w:hint="eastAsia" w:ascii="宋体" w:hAnsi="宋体"/>
                <w:szCs w:val="21"/>
                <w:lang w:eastAsia="zh-CN"/>
              </w:rPr>
            </w:pPr>
            <w:r>
              <w:rPr>
                <w:rFonts w:hint="eastAsia" w:ascii="宋体" w:hAnsi="宋体"/>
                <w:szCs w:val="21"/>
                <w:lang w:eastAsia="zh-CN"/>
              </w:rPr>
              <w:t xml:space="preserve">履行合同义务的顺序</w:t>
            </w:r>
            <w:r>
              <w:rPr>
                <w:rFonts w:hint="eastAsia" w:ascii="宋体" w:hAnsi="宋体"/>
                <w:szCs w:val="21"/>
                <w:lang w:eastAsia="zh-CN"/>
              </w:rPr>
            </w:r>
            <w:r/>
          </w:p>
        </w:tc>
        <w:tc>
          <w:tcPr>
            <w:tcW w:w="5170" w:type="dxa"/>
            <w:vAlign w:val="center"/>
            <w:textDirection w:val="lrTb"/>
            <w:noWrap w:val="false"/>
          </w:tcPr>
          <w:p>
            <w:pPr>
              <w:pStyle w:val="1054"/>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无</w:t>
            </w: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1054"/>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rPr>
                <w:rFonts w:ascii="宋体" w:hAnsi="宋体"/>
                <w:szCs w:val="21"/>
              </w:rPr>
            </w:r>
            <w:r/>
          </w:p>
        </w:tc>
        <w:tc>
          <w:tcPr>
            <w:tcW w:w="5170" w:type="dxa"/>
            <w:vAlign w:val="center"/>
            <w:textDirection w:val="lrTb"/>
            <w:noWrap w:val="false"/>
          </w:tcPr>
          <w:p>
            <w:pPr>
              <w:pStyle w:val="1054"/>
              <w:rPr>
                <w:rFonts w:hint="eastAsia" w:eastAsia="宋体"/>
                <w:lang w:val="en-US" w:eastAsia="zh-CN"/>
              </w:rPr>
            </w:pPr>
            <w:r>
              <w:rPr>
                <w:rFonts w:hint="eastAsia"/>
                <w:lang w:val="en-US" w:eastAsia="zh-CN"/>
              </w:rPr>
              <w:t xml:space="preserve">无</w:t>
            </w:r>
            <w:r>
              <w:rPr>
                <w:rFonts w:hint="eastAsia" w:eastAsia="宋体"/>
                <w:lang w:val="en-US" w:eastAsia="zh-CN"/>
              </w:rPr>
            </w:r>
            <w:r/>
          </w:p>
        </w:tc>
      </w:tr>
      <w:tr>
        <w:trPr>
          <w:trHeight w:val="667"/>
        </w:trPr>
        <w:tc>
          <w:tcPr>
            <w:tcW w:w="1607" w:type="dxa"/>
            <w:vAlign w:val="center"/>
            <w:vMerge w:val="continue"/>
            <w:textDirection w:val="lrTb"/>
            <w:noWrap w:val="false"/>
          </w:tcPr>
          <w:p>
            <w:pPr>
              <w:pStyle w:val="1054"/>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pStyle w:val="1054"/>
              <w:jc w:val="left"/>
              <w:rPr>
                <w:rFonts w:hint="eastAsia" w:ascii="宋体" w:hAnsi="宋体" w:eastAsia="宋体"/>
                <w:szCs w:val="21"/>
                <w:lang w:eastAsia="zh-CN"/>
              </w:rPr>
            </w:pPr>
            <w:r>
              <w:rPr>
                <w:rFonts w:hint="eastAsia" w:ascii="宋体" w:hAnsi="宋体"/>
                <w:szCs w:val="21"/>
                <w:lang w:eastAsia="zh-CN"/>
              </w:rPr>
              <w:t xml:space="preserve">指定现场</w:t>
            </w:r>
            <w:r>
              <w:rPr>
                <w:rFonts w:hint="eastAsia" w:ascii="宋体" w:hAnsi="宋体" w:eastAsia="宋体"/>
                <w:szCs w:val="21"/>
                <w:lang w:eastAsia="zh-CN"/>
              </w:rPr>
            </w:r>
            <w:r/>
          </w:p>
        </w:tc>
        <w:tc>
          <w:tcPr>
            <w:tcW w:w="5170" w:type="dxa"/>
            <w:vAlign w:val="center"/>
            <w:textDirection w:val="lrTb"/>
            <w:noWrap w:val="false"/>
          </w:tcPr>
          <w:p>
            <w:pPr>
              <w:pStyle w:val="1054"/>
              <w:rPr>
                <w:rFonts w:eastAsia="宋体"/>
                <w:lang w:val="en-US" w:eastAsia="zh-CN"/>
              </w:rPr>
            </w:pPr>
            <w:r>
              <w:rPr>
                <w:rFonts w:hint="eastAsia"/>
                <w:lang w:val="en-US" w:eastAsia="zh-CN"/>
              </w:rPr>
              <w:t xml:space="preserve">甲方指定地点。</w:t>
            </w:r>
            <w:r>
              <w:rPr>
                <w:rFonts w:eastAsia="宋体"/>
                <w:lang w:val="en-US" w:eastAsia="zh-CN"/>
              </w:rPr>
            </w:r>
            <w:r/>
          </w:p>
        </w:tc>
      </w:tr>
      <w:tr>
        <w:trPr>
          <w:trHeight w:val="772"/>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rPr>
                <w:rFonts w:hint="eastAsia" w:ascii="宋体" w:hAnsi="宋体"/>
                <w:szCs w:val="21"/>
              </w:rPr>
            </w:r>
            <w:r/>
          </w:p>
        </w:tc>
        <w:tc>
          <w:tcPr>
            <w:tcW w:w="1742" w:type="dxa"/>
            <w:vAlign w:val="center"/>
            <w:textDirection w:val="lrTb"/>
            <w:noWrap w:val="false"/>
          </w:tcPr>
          <w:p>
            <w:pPr>
              <w:pStyle w:val="1054"/>
              <w:jc w:val="left"/>
              <w:rPr>
                <w:rFonts w:hint="eastAsia" w:ascii="宋体" w:hAnsi="宋体" w:eastAsia="宋体"/>
                <w:szCs w:val="21"/>
                <w:lang w:eastAsia="zh-CN"/>
              </w:rPr>
            </w:pPr>
            <w:r>
              <w:rPr>
                <w:rFonts w:hint="eastAsia" w:ascii="宋体" w:hAnsi="宋体"/>
                <w:szCs w:val="21"/>
                <w:lang w:eastAsia="zh-CN"/>
              </w:rPr>
              <w:t xml:space="preserve">运输特殊要求</w:t>
            </w:r>
            <w:r>
              <w:rPr>
                <w:rFonts w:hint="eastAsia" w:ascii="宋体" w:hAnsi="宋体" w:eastAsia="宋体"/>
                <w:szCs w:val="21"/>
                <w:lang w:eastAsia="zh-CN"/>
              </w:rPr>
            </w:r>
            <w:r/>
          </w:p>
        </w:tc>
        <w:tc>
          <w:tcPr>
            <w:tcW w:w="5170" w:type="dxa"/>
            <w:vAlign w:val="center"/>
            <w:textDirection w:val="lrTb"/>
            <w:noWrap w:val="false"/>
          </w:tcPr>
          <w:p>
            <w:pPr>
              <w:pStyle w:val="1054"/>
              <w:jc w:val="lef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无</w:t>
            </w:r>
            <w:r>
              <w:rPr>
                <w:rFonts w:hint="eastAsia" w:ascii="宋体" w:hAnsi="宋体" w:eastAsia="宋体" w:cs="Times New Roman"/>
                <w:sz w:val="21"/>
                <w:szCs w:val="21"/>
                <w:lang w:val="en-US" w:eastAsia="zh-CN" w:bidi="ar-SA"/>
              </w:rPr>
            </w:r>
            <w:r/>
          </w:p>
        </w:tc>
      </w:tr>
      <w:tr>
        <w:trPr>
          <w:trHeight w:val="667"/>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rPr>
                <w:rFonts w:hint="eastAsia" w:ascii="宋体" w:hAnsi="宋体"/>
                <w:szCs w:val="21"/>
              </w:rPr>
            </w:r>
            <w:r/>
          </w:p>
        </w:tc>
        <w:tc>
          <w:tcPr>
            <w:tcW w:w="1742" w:type="dxa"/>
            <w:vAlign w:val="center"/>
            <w:textDirection w:val="lrTb"/>
            <w:noWrap w:val="false"/>
          </w:tcPr>
          <w:p>
            <w:pPr>
              <w:pStyle w:val="1054"/>
              <w:jc w:val="left"/>
              <w:rPr>
                <w:rFonts w:hint="eastAsia" w:ascii="宋体" w:hAnsi="宋体" w:eastAsia="宋体"/>
                <w:szCs w:val="21"/>
                <w:lang w:eastAsia="zh-CN"/>
              </w:rPr>
            </w:pPr>
            <w:r>
              <w:rPr>
                <w:rFonts w:hint="eastAsia" w:ascii="宋体" w:hAnsi="宋体"/>
                <w:szCs w:val="21"/>
                <w:lang w:eastAsia="zh-CN"/>
              </w:rPr>
              <w:t xml:space="preserve">保险要求</w:t>
            </w:r>
            <w:r>
              <w:rPr>
                <w:rFonts w:hint="eastAsia" w:ascii="宋体" w:hAnsi="宋体" w:eastAsia="宋体"/>
                <w:szCs w:val="21"/>
                <w:lang w:eastAsia="zh-CN"/>
              </w:rPr>
            </w:r>
            <w:r/>
          </w:p>
        </w:tc>
        <w:tc>
          <w:tcPr>
            <w:tcW w:w="5170" w:type="dxa"/>
            <w:vAlign w:val="center"/>
            <w:textDirection w:val="lrTb"/>
            <w:noWrap w:val="false"/>
          </w:tcPr>
          <w:p>
            <w:pPr>
              <w:pStyle w:val="1054"/>
              <w:jc w:val="lef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无</w:t>
            </w: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rPr>
                <w:rFonts w:ascii="宋体" w:hAnsi="宋体"/>
                <w:szCs w:val="21"/>
              </w:rPr>
            </w:r>
            <w:r/>
          </w:p>
        </w:tc>
        <w:tc>
          <w:tcPr>
            <w:tcW w:w="1742" w:type="dxa"/>
            <w:vAlign w:val="center"/>
            <w:textDirection w:val="lrTb"/>
            <w:noWrap w:val="false"/>
          </w:tcPr>
          <w:p>
            <w:pPr>
              <w:pStyle w:val="1054"/>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1054"/>
              <w:jc w:val="left"/>
              <w:rPr>
                <w:rFonts w:hint="eastAsia" w:ascii="宋体" w:hAnsi="宋体"/>
                <w:szCs w:val="21"/>
                <w:lang w:eastAsia="zh-CN"/>
              </w:rPr>
            </w:pPr>
            <w:r>
              <w:rPr>
                <w:rFonts w:hint="eastAsia" w:ascii="宋体" w:hAnsi="宋体"/>
                <w:szCs w:val="21"/>
                <w:lang w:eastAsia="zh-CN"/>
              </w:rPr>
            </w:r>
            <w:r/>
          </w:p>
        </w:tc>
      </w:tr>
      <w:tr>
        <w:trPr>
          <w:trHeight w:val="736"/>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rPr>
                <w:rFonts w:ascii="宋体" w:hAnsi="宋体"/>
                <w:szCs w:val="21"/>
              </w:rPr>
            </w:r>
            <w:r/>
          </w:p>
        </w:tc>
        <w:tc>
          <w:tcPr>
            <w:tcW w:w="1742" w:type="dxa"/>
            <w:vAlign w:val="center"/>
            <w:textDirection w:val="lrTb"/>
            <w:noWrap w:val="false"/>
          </w:tcPr>
          <w:p>
            <w:pPr>
              <w:pStyle w:val="1054"/>
              <w:jc w:val="left"/>
              <w:rPr>
                <w:rFonts w:hint="eastAsia" w:ascii="宋体" w:hAnsi="宋体"/>
                <w:szCs w:val="21"/>
                <w:lang w:eastAsia="zh-CN"/>
              </w:rPr>
            </w:pPr>
            <w:r>
              <w:rPr>
                <w:rFonts w:hint="eastAsia" w:ascii="宋体" w:hAnsi="宋体"/>
                <w:szCs w:val="21"/>
                <w:lang w:eastAsia="zh-CN"/>
              </w:rPr>
              <w:t xml:space="preserve">货物质量缺陷</w:t>
            </w:r>
            <w:r>
              <w:rPr>
                <w:rFonts w:hint="eastAsia" w:ascii="宋体" w:hAnsi="宋体"/>
                <w:szCs w:val="21"/>
                <w:lang w:eastAsia="zh-CN"/>
              </w:rPr>
            </w:r>
            <w:r/>
          </w:p>
          <w:p>
            <w:pPr>
              <w:pStyle w:val="1054"/>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1054"/>
              <w:jc w:val="left"/>
              <w:rPr>
                <w:rFonts w:hint="eastAsia" w:ascii="宋体" w:hAnsi="宋体"/>
                <w:szCs w:val="21"/>
                <w:lang w:val="en-US" w:eastAsia="zh-CN"/>
              </w:rPr>
            </w:pPr>
            <w:r>
              <w:rPr>
                <w:rFonts w:hint="eastAsia" w:ascii="宋体" w:hAnsi="宋体"/>
                <w:szCs w:val="21"/>
                <w:lang w:val="en-US" w:eastAsia="zh-CN"/>
              </w:rPr>
              <w:t xml:space="preserve">无</w:t>
            </w:r>
            <w:r>
              <w:rPr>
                <w:rFonts w:hint="eastAsia" w:ascii="宋体" w:hAnsi="宋体"/>
                <w:szCs w:val="21"/>
                <w:lang w:val="en-US" w:eastAsia="zh-CN"/>
              </w:rPr>
            </w:r>
            <w:r/>
          </w:p>
        </w:tc>
      </w:tr>
      <w:tr>
        <w:trPr>
          <w:trHeight w:val="736"/>
        </w:trPr>
        <w:tc>
          <w:tcPr>
            <w:tcW w:w="1607" w:type="dxa"/>
            <w:vAlign w:val="center"/>
            <w:textDirection w:val="lrTb"/>
            <w:noWrap w:val="false"/>
          </w:tcPr>
          <w:p>
            <w:pPr>
              <w:pStyle w:val="1054"/>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rPr>
                <w:rFonts w:hint="eastAsia" w:ascii="宋体" w:hAnsi="宋体" w:cs="宋体"/>
                <w:szCs w:val="21"/>
                <w:lang w:val="en-US" w:eastAsia="zh-CN"/>
              </w:rPr>
            </w:r>
            <w:r/>
          </w:p>
          <w:p>
            <w:pPr>
              <w:pStyle w:val="1071"/>
              <w:ind w:firstLine="0"/>
              <w:jc w:val="center"/>
              <w:rPr>
                <w:lang w:val="en-US" w:eastAsia="zh-CN"/>
              </w:rPr>
            </w:pPr>
            <w:r>
              <w:rPr>
                <w:rFonts w:hint="eastAsia" w:ascii="宋体" w:hAnsi="宋体" w:eastAsia="宋体" w:cs="宋体"/>
                <w:szCs w:val="21"/>
                <w:lang w:val="en-US" w:eastAsia="zh-CN"/>
              </w:rPr>
              <w:t xml:space="preserve">第11.1款</w:t>
            </w:r>
            <w:r>
              <w:rPr>
                <w:lang w:val="en-US" w:eastAsia="zh-CN"/>
              </w:rPr>
            </w:r>
            <w:r/>
          </w:p>
        </w:tc>
        <w:tc>
          <w:tcPr>
            <w:tcW w:w="1742" w:type="dxa"/>
            <w:vAlign w:val="center"/>
            <w:textDirection w:val="lrTb"/>
            <w:noWrap w:val="false"/>
          </w:tcPr>
          <w:p>
            <w:pPr>
              <w:pStyle w:val="1054"/>
              <w:jc w:val="both"/>
              <w:rPr>
                <w:rFonts w:ascii="宋体" w:hAnsi="宋体" w:eastAsia="宋体"/>
                <w:szCs w:val="21"/>
                <w:lang w:val="en-US" w:eastAsia="zh-CN"/>
              </w:rPr>
            </w:pPr>
            <w:r>
              <w:rPr>
                <w:rFonts w:hint="eastAsia" w:ascii="宋体" w:hAnsi="宋体"/>
                <w:szCs w:val="21"/>
                <w:lang w:val="en-US" w:eastAsia="zh-CN"/>
              </w:rPr>
              <w:t xml:space="preserve">其他应当保密的信息</w:t>
            </w:r>
            <w:r>
              <w:rPr>
                <w:rFonts w:ascii="宋体" w:hAnsi="宋体" w:eastAsia="宋体"/>
                <w:szCs w:val="21"/>
                <w:lang w:val="en-US" w:eastAsia="zh-CN"/>
              </w:rPr>
            </w:r>
            <w:r/>
          </w:p>
        </w:tc>
        <w:tc>
          <w:tcPr>
            <w:tcW w:w="5170" w:type="dxa"/>
            <w:vAlign w:val="center"/>
            <w:textDirection w:val="lrTb"/>
            <w:noWrap w:val="false"/>
          </w:tcPr>
          <w:p>
            <w:pPr>
              <w:pStyle w:val="1054"/>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无</w:t>
            </w:r>
            <w:r>
              <w:rPr>
                <w:rFonts w:ascii="宋体" w:hAnsi="宋体" w:eastAsia="宋体" w:cs="Times New Roman"/>
                <w:sz w:val="21"/>
                <w:szCs w:val="21"/>
                <w:lang w:val="en-US" w:eastAsia="zh-CN" w:bidi="ar-SA"/>
              </w:rPr>
            </w:r>
            <w:r/>
          </w:p>
        </w:tc>
      </w:tr>
      <w:tr>
        <w:trPr>
          <w:trHeight w:val="697"/>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rPr>
                <w:rFonts w:ascii="宋体" w:hAnsi="宋体"/>
                <w:szCs w:val="21"/>
              </w:rPr>
            </w:r>
            <w:r/>
          </w:p>
        </w:tc>
        <w:tc>
          <w:tcPr>
            <w:tcW w:w="1742" w:type="dxa"/>
            <w:vAlign w:val="center"/>
            <w:textDirection w:val="lrTb"/>
            <w:noWrap w:val="false"/>
          </w:tcPr>
          <w:p>
            <w:pPr>
              <w:pStyle w:val="1054"/>
              <w:jc w:val="left"/>
              <w:rPr>
                <w:rFonts w:hint="eastAsia" w:ascii="宋体" w:hAnsi="宋体" w:eastAsia="宋体"/>
                <w:szCs w:val="21"/>
                <w:highlight w:val="yellow"/>
                <w:lang w:eastAsia="zh-CN"/>
              </w:rPr>
            </w:pPr>
            <w:r>
              <w:rPr>
                <w:rFonts w:hint="eastAsia" w:ascii="宋体" w:hAnsi="宋体"/>
                <w:szCs w:val="21"/>
                <w:highlight w:val="none"/>
              </w:rPr>
              <w:t xml:space="preserve">合同价款支付</w:t>
            </w:r>
            <w:r>
              <w:rPr>
                <w:rFonts w:hint="eastAsia" w:ascii="宋体" w:hAnsi="宋体"/>
                <w:szCs w:val="21"/>
                <w:highlight w:val="none"/>
                <w:lang w:eastAsia="zh-CN"/>
              </w:rPr>
              <w:t xml:space="preserve">时间</w:t>
            </w:r>
            <w:r>
              <w:rPr>
                <w:rFonts w:hint="eastAsia" w:ascii="宋体" w:hAnsi="宋体" w:eastAsia="宋体"/>
                <w:szCs w:val="21"/>
                <w:highlight w:val="yellow"/>
                <w:lang w:eastAsia="zh-CN"/>
              </w:rPr>
            </w:r>
            <w:r/>
          </w:p>
        </w:tc>
        <w:tc>
          <w:tcPr>
            <w:tcW w:w="5170" w:type="dxa"/>
            <w:vAlign w:val="center"/>
            <w:textDirection w:val="lrTb"/>
            <w:noWrap w:val="false"/>
          </w:tcPr>
          <w:p>
            <w:pPr>
              <w:pStyle w:val="1054"/>
              <w:jc w:val="left"/>
              <w:rPr>
                <w:rFonts w:hint="eastAsia" w:ascii="宋体" w:hAnsi="宋体" w:eastAsia="宋体" w:cs="Times New Roman"/>
                <w:color w:val="000000"/>
                <w:szCs w:val="21"/>
                <w:highlight w:val="none"/>
              </w:rPr>
            </w:pP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预付款支付：乙方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（需要/不需要）甲方支付预付款。若需要支付预付款的，则：支付预付款比例</w:t>
            </w:r>
            <w:r>
              <w:rPr>
                <w:rFonts w:hint="eastAsia" w:ascii="宋体" w:hAnsi="宋体"/>
                <w:color w:val="000000"/>
                <w:szCs w:val="21"/>
                <w:highlight w:val="none"/>
                <w:lang w:val="en-US" w:eastAsia="zh-CN"/>
              </w:rPr>
              <w:t xml:space="preserve">为</w:t>
            </w:r>
            <w:r>
              <w:rPr>
                <w:rFonts w:hint="eastAsia" w:ascii="宋体" w:hAnsi="宋体"/>
                <w:color w:val="000000"/>
                <w:szCs w:val="21"/>
                <w:highlight w:val="none"/>
              </w:rPr>
              <w:t xml:space="preserve">合同金额的30%。</w:t>
            </w:r>
            <w:r>
              <w:rPr>
                <w:rFonts w:hint="eastAsia" w:ascii="宋体" w:hAnsi="宋体" w:eastAsia="宋体" w:cs="Times New Roman"/>
                <w:color w:val="000000"/>
                <w:szCs w:val="21"/>
                <w:highlight w:val="none"/>
              </w:rPr>
              <w:t xml:space="preserve">甲方自收到发票之日起10个工作日内完成预付款支付。</w:t>
            </w:r>
            <w:r>
              <w:rPr>
                <w:rFonts w:hint="eastAsia" w:ascii="宋体" w:hAnsi="宋体" w:eastAsia="宋体" w:cs="Times New Roman"/>
                <w:color w:val="000000"/>
                <w:szCs w:val="21"/>
                <w:highlight w:val="none"/>
              </w:rPr>
            </w:r>
            <w:r/>
          </w:p>
          <w:p>
            <w:pPr>
              <w:pStyle w:val="1054"/>
              <w:jc w:val="left"/>
              <w:rPr>
                <w:rFonts w:hint="eastAsia" w:ascii="宋体" w:hAnsi="宋体" w:eastAsia="宋体" w:cs="Times New Roman"/>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eastAsia="宋体" w:cs="Times New Roman"/>
                <w:color w:val="000000"/>
                <w:szCs w:val="21"/>
                <w:highlight w:val="none"/>
              </w:rPr>
              <w:t xml:space="preserve">安装、调试完成</w:t>
            </w:r>
            <w:r>
              <w:rPr>
                <w:rFonts w:hint="eastAsia" w:ascii="宋体" w:hAnsi="宋体" w:eastAsia="宋体" w:cs="Times New Roman"/>
                <w:color w:val="000000"/>
                <w:szCs w:val="21"/>
                <w:highlight w:val="none"/>
                <w:lang w:eastAsia="zh-CN"/>
              </w:rPr>
              <w:t xml:space="preserve">经初步验收合格后，</w:t>
            </w:r>
            <w:r>
              <w:rPr>
                <w:rFonts w:hint="eastAsia" w:ascii="宋体" w:hAnsi="宋体" w:eastAsia="宋体" w:cs="Times New Roman"/>
                <w:color w:val="000000"/>
                <w:szCs w:val="21"/>
                <w:highlight w:val="none"/>
              </w:rPr>
              <w:t xml:space="preserve">甲方收到发票之日起10个工作日内</w:t>
            </w:r>
            <w:r>
              <w:rPr>
                <w:rFonts w:hint="eastAsia" w:ascii="宋体" w:hAnsi="宋体" w:eastAsia="宋体" w:cs="Times New Roman"/>
                <w:color w:val="000000"/>
                <w:szCs w:val="21"/>
                <w:highlight w:val="none"/>
                <w:lang w:eastAsia="zh-CN"/>
              </w:rPr>
              <w:t xml:space="preserve">付至合同总价的</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eastAsia="zh-CN"/>
              </w:rPr>
              <w:t xml:space="preserve">0%；通过终验后，</w:t>
            </w:r>
            <w:r>
              <w:rPr>
                <w:rFonts w:hint="eastAsia" w:ascii="宋体" w:hAnsi="宋体" w:eastAsia="宋体" w:cs="Times New Roman"/>
                <w:color w:val="000000"/>
                <w:szCs w:val="21"/>
                <w:highlight w:val="none"/>
              </w:rPr>
              <w:t xml:space="preserve">甲方收到发票之日起10个工作日内</w:t>
            </w:r>
            <w:r>
              <w:rPr>
                <w:rFonts w:hint="eastAsia" w:ascii="宋体" w:hAnsi="宋体" w:eastAsia="宋体" w:cs="Times New Roman"/>
                <w:color w:val="000000"/>
                <w:szCs w:val="21"/>
                <w:highlight w:val="none"/>
                <w:lang w:eastAsia="zh-CN"/>
              </w:rPr>
              <w:t xml:space="preserve">一次性付清余款。</w:t>
            </w:r>
            <w:r>
              <w:rPr>
                <w:rFonts w:hint="eastAsia" w:ascii="宋体" w:hAnsi="宋体" w:eastAsia="宋体" w:cs="Times New Roman"/>
                <w:color w:val="000000"/>
                <w:szCs w:val="21"/>
                <w:highlight w:val="none"/>
              </w:rPr>
            </w:r>
            <w:r/>
          </w:p>
          <w:p>
            <w:pPr>
              <w:pStyle w:val="1054"/>
              <w:jc w:val="left"/>
              <w:rPr>
                <w:rFonts w:ascii="宋体" w:hAnsi="宋体"/>
                <w:szCs w:val="21"/>
                <w:highlight w:val="yellow"/>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因乙方未开具发票导致甲方未及时完成款</w:t>
            </w:r>
            <w:r>
              <w:rPr>
                <w:rFonts w:hint="eastAsia" w:ascii="宋体" w:hAnsi="宋体" w:eastAsia="宋体" w:cs="Times New Roman"/>
                <w:color w:val="000000"/>
                <w:szCs w:val="21"/>
                <w:highlight w:val="none"/>
                <w:lang w:eastAsia="zh-CN"/>
              </w:rPr>
              <w:t xml:space="preserve">项</w:t>
            </w:r>
            <w:r>
              <w:rPr>
                <w:rFonts w:hint="eastAsia" w:ascii="宋体" w:hAnsi="宋体" w:eastAsia="宋体" w:cs="Times New Roman"/>
                <w:color w:val="000000"/>
                <w:szCs w:val="21"/>
                <w:highlight w:val="none"/>
              </w:rPr>
              <w:t xml:space="preserve">支付的，由乙方承担相关责任。乙方需</w:t>
            </w:r>
            <w:r>
              <w:rPr>
                <w:rFonts w:hint="eastAsia" w:ascii="宋体" w:hAnsi="宋体"/>
                <w:color w:val="000000"/>
                <w:szCs w:val="21"/>
                <w:highlight w:val="none"/>
              </w:rPr>
              <w:t xml:space="preserve">与甲方项目负责人确定好开具发票时间，并在发票开具后第</w:t>
            </w:r>
            <w:r>
              <w:rPr>
                <w:rFonts w:hint="eastAsia" w:ascii="宋体" w:hAnsi="宋体"/>
                <w:szCs w:val="21"/>
                <w:highlight w:val="none"/>
              </w:rPr>
              <w:t xml:space="preserve">一时间送至甲方项目负责人手中。</w:t>
            </w:r>
            <w:r>
              <w:rPr>
                <w:rFonts w:ascii="宋体" w:hAnsi="宋体"/>
                <w:szCs w:val="21"/>
                <w:highlight w:val="yellow"/>
              </w:rPr>
            </w:r>
            <w:r/>
          </w:p>
        </w:tc>
      </w:tr>
      <w:tr>
        <w:trPr>
          <w:trHeight w:val="697"/>
        </w:trPr>
        <w:tc>
          <w:tcPr>
            <w:tcW w:w="1607" w:type="dxa"/>
            <w:vAlign w:val="center"/>
            <w:textDirection w:val="lrTb"/>
            <w:noWrap w:val="false"/>
          </w:tcPr>
          <w:p>
            <w:pPr>
              <w:pStyle w:val="1054"/>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1054"/>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rPr>
                <w:rFonts w:hint="eastAsia" w:ascii="宋体" w:hAnsi="宋体"/>
                <w:szCs w:val="21"/>
              </w:rPr>
            </w:r>
            <w:r/>
          </w:p>
        </w:tc>
        <w:tc>
          <w:tcPr>
            <w:tcW w:w="1742" w:type="dxa"/>
            <w:vAlign w:val="center"/>
            <w:textDirection w:val="lrTb"/>
            <w:noWrap w:val="false"/>
          </w:tcPr>
          <w:p>
            <w:pPr>
              <w:pStyle w:val="1054"/>
              <w:jc w:val="left"/>
              <w:rPr>
                <w:rFonts w:ascii="宋体" w:hAnsi="宋体" w:eastAsia="宋体"/>
                <w:szCs w:val="21"/>
                <w:lang w:val="en-US" w:eastAsia="zh-CN"/>
              </w:rPr>
            </w:pPr>
            <w:r>
              <w:rPr>
                <w:rFonts w:hint="eastAsia" w:ascii="宋体" w:hAnsi="宋体"/>
                <w:szCs w:val="21"/>
                <w:lang w:val="en-US" w:eastAsia="zh-CN"/>
              </w:rPr>
              <w:t xml:space="preserve">履约保证金不予退还的情形</w:t>
            </w:r>
            <w:r>
              <w:rPr>
                <w:rFonts w:ascii="宋体" w:hAnsi="宋体" w:eastAsia="宋体"/>
                <w:szCs w:val="21"/>
                <w:lang w:val="en-US" w:eastAsia="zh-CN"/>
              </w:rPr>
            </w:r>
            <w:r/>
          </w:p>
        </w:tc>
        <w:tc>
          <w:tcPr>
            <w:tcW w:w="5170" w:type="dxa"/>
            <w:vAlign w:val="center"/>
            <w:textDirection w:val="lrTb"/>
            <w:noWrap w:val="false"/>
          </w:tcPr>
          <w:p>
            <w:pPr>
              <w:pStyle w:val="1054"/>
              <w:jc w:val="left"/>
              <w:rPr>
                <w:rFonts w:hint="eastAsia"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无</w:t>
            </w: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1054"/>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1054"/>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rPr>
                <w:rFonts w:hint="eastAsia" w:ascii="宋体" w:hAnsi="宋体"/>
                <w:szCs w:val="21"/>
              </w:rPr>
            </w:r>
            <w:r/>
          </w:p>
        </w:tc>
        <w:tc>
          <w:tcPr>
            <w:tcW w:w="1742" w:type="dxa"/>
            <w:vAlign w:val="center"/>
            <w:textDirection w:val="lrTb"/>
            <w:noWrap w:val="false"/>
          </w:tcPr>
          <w:p>
            <w:pPr>
              <w:pStyle w:val="1054"/>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rPr>
                <w:rFonts w:ascii="宋体" w:hAnsi="宋体"/>
                <w:szCs w:val="21"/>
              </w:rPr>
            </w:r>
            <w:r/>
          </w:p>
        </w:tc>
        <w:tc>
          <w:tcPr>
            <w:tcW w:w="5170" w:type="dxa"/>
            <w:vAlign w:val="center"/>
            <w:textDirection w:val="lrTb"/>
            <w:noWrap w:val="false"/>
          </w:tcPr>
          <w:p>
            <w:pPr>
              <w:pStyle w:val="1054"/>
              <w:jc w:val="left"/>
              <w:rPr>
                <w:rFonts w:ascii="宋体" w:hAnsi="宋体" w:eastAsia="宋体" w:cs="Times New Roman"/>
                <w:sz w:val="21"/>
                <w:szCs w:val="21"/>
                <w:lang w:val="en-US" w:eastAsia="zh-CN" w:bidi="ar-SA"/>
              </w:rPr>
            </w:pPr>
            <w:r>
              <w:rPr>
                <w:rFonts w:hint="eastAsia" w:ascii="宋体" w:hAnsi="宋体" w:cs="Times New Roman"/>
                <w:sz w:val="21"/>
                <w:szCs w:val="21"/>
                <w:lang w:val="en-US" w:eastAsia="zh-CN" w:bidi="ar-SA"/>
              </w:rPr>
              <w:t xml:space="preserve">无</w:t>
            </w:r>
            <w:r>
              <w:rPr>
                <w:rFonts w:ascii="宋体" w:hAnsi="宋体" w:eastAsia="宋体" w:cs="Times New Roman"/>
                <w:sz w:val="21"/>
                <w:szCs w:val="21"/>
                <w:lang w:val="en-US" w:eastAsia="zh-CN" w:bidi="ar-SA"/>
              </w:rPr>
            </w:r>
            <w:r/>
          </w:p>
        </w:tc>
      </w:tr>
      <w:tr>
        <w:trPr>
          <w:trHeight w:val="784"/>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rPr>
                <w:rFonts w:hint="eastAsia" w:ascii="宋体" w:hAnsi="宋体"/>
                <w:szCs w:val="21"/>
              </w:rPr>
            </w:r>
            <w:r/>
          </w:p>
        </w:tc>
        <w:tc>
          <w:tcPr>
            <w:tcW w:w="1742" w:type="dxa"/>
            <w:vAlign w:val="center"/>
            <w:textDirection w:val="lrTb"/>
            <w:noWrap w:val="false"/>
          </w:tcPr>
          <w:p>
            <w:pPr>
              <w:pStyle w:val="1054"/>
              <w:jc w:val="left"/>
              <w:rPr>
                <w:rFonts w:hint="eastAsia" w:ascii="宋体" w:hAnsi="宋体"/>
                <w:szCs w:val="21"/>
                <w:lang w:val="en-US" w:eastAsia="zh-CN"/>
              </w:rPr>
            </w:pPr>
            <w:r>
              <w:rPr>
                <w:rFonts w:hint="eastAsia" w:ascii="宋体" w:hAnsi="宋体"/>
                <w:szCs w:val="21"/>
                <w:lang w:val="en-US" w:eastAsia="zh-CN"/>
              </w:rPr>
              <w:t xml:space="preserve">运行监督、维修期限</w:t>
            </w:r>
            <w:r>
              <w:rPr>
                <w:rFonts w:hint="eastAsia" w:ascii="宋体" w:hAnsi="宋体"/>
                <w:szCs w:val="21"/>
                <w:lang w:val="en-US" w:eastAsia="zh-CN"/>
              </w:rPr>
            </w:r>
            <w:r/>
          </w:p>
        </w:tc>
        <w:tc>
          <w:tcPr>
            <w:tcW w:w="5170" w:type="dxa"/>
            <w:vAlign w:val="center"/>
            <w:textDirection w:val="lrTb"/>
            <w:noWrap w:val="false"/>
          </w:tcPr>
          <w:p>
            <w:pPr>
              <w:pStyle w:val="1054"/>
              <w:jc w:val="lef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无</w:t>
            </w:r>
            <w:r>
              <w:rPr>
                <w:rFonts w:hint="eastAsia" w:ascii="宋体" w:hAnsi="宋体" w:eastAsia="宋体" w:cs="Times New Roman"/>
                <w:sz w:val="21"/>
                <w:szCs w:val="21"/>
                <w:lang w:val="en-US" w:eastAsia="zh-CN" w:bidi="ar-SA"/>
              </w:rPr>
            </w:r>
            <w:r/>
          </w:p>
        </w:tc>
      </w:tr>
      <w:tr>
        <w:trPr>
          <w:trHeight w:val="784"/>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rPr>
                <w:rFonts w:hint="eastAsia" w:ascii="宋体" w:hAnsi="宋体"/>
                <w:szCs w:val="21"/>
              </w:rPr>
            </w:r>
            <w:r/>
          </w:p>
        </w:tc>
        <w:tc>
          <w:tcPr>
            <w:tcW w:w="1742" w:type="dxa"/>
            <w:vAlign w:val="center"/>
            <w:textDirection w:val="lrTb"/>
            <w:noWrap w:val="false"/>
          </w:tcPr>
          <w:p>
            <w:pPr>
              <w:pStyle w:val="1054"/>
              <w:jc w:val="left"/>
              <w:rPr>
                <w:rFonts w:ascii="宋体" w:hAnsi="宋体" w:eastAsia="宋体"/>
                <w:szCs w:val="21"/>
                <w:lang w:val="en-US" w:eastAsia="zh-CN"/>
              </w:rPr>
            </w:pPr>
            <w:r>
              <w:rPr>
                <w:rFonts w:hint="eastAsia" w:ascii="宋体" w:hAnsi="宋体"/>
                <w:szCs w:val="21"/>
                <w:lang w:val="en-US" w:eastAsia="zh-CN"/>
              </w:rPr>
              <w:t xml:space="preserve">货物回收的约定</w:t>
            </w:r>
            <w:r>
              <w:rPr>
                <w:rFonts w:ascii="宋体" w:hAnsi="宋体" w:eastAsia="宋体"/>
                <w:szCs w:val="21"/>
                <w:lang w:val="en-US" w:eastAsia="zh-CN"/>
              </w:rPr>
            </w:r>
            <w:r/>
          </w:p>
        </w:tc>
        <w:tc>
          <w:tcPr>
            <w:tcW w:w="5170" w:type="dxa"/>
            <w:vAlign w:val="center"/>
            <w:textDirection w:val="lrTb"/>
            <w:noWrap w:val="false"/>
          </w:tcPr>
          <w:p>
            <w:pPr>
              <w:pStyle w:val="1054"/>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无</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rPr>
                <w:rFonts w:ascii="宋体" w:hAnsi="宋体"/>
                <w:szCs w:val="21"/>
              </w:rPr>
            </w:r>
            <w:r/>
          </w:p>
        </w:tc>
        <w:tc>
          <w:tcPr>
            <w:tcW w:w="1742" w:type="dxa"/>
            <w:vAlign w:val="center"/>
            <w:textDirection w:val="lrTb"/>
            <w:noWrap w:val="false"/>
          </w:tcPr>
          <w:p>
            <w:pPr>
              <w:pStyle w:val="1054"/>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1054"/>
              <w:jc w:val="lef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无</w:t>
            </w: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rPr>
                <w:rFonts w:ascii="宋体" w:hAnsi="宋体" w:eastAsia="宋体"/>
                <w:szCs w:val="21"/>
                <w:lang w:val="en-US" w:eastAsia="zh-CN"/>
              </w:rPr>
            </w:r>
            <w:r/>
          </w:p>
        </w:tc>
        <w:tc>
          <w:tcPr>
            <w:tcW w:w="1742" w:type="dxa"/>
            <w:vAlign w:val="center"/>
            <w:textDirection w:val="lrTb"/>
            <w:noWrap w:val="false"/>
          </w:tcPr>
          <w:p>
            <w:pPr>
              <w:pStyle w:val="1054"/>
              <w:jc w:val="left"/>
              <w:rPr>
                <w:rFonts w:hint="eastAsia" w:ascii="宋体" w:hAnsi="宋体"/>
                <w:szCs w:val="21"/>
              </w:rPr>
            </w:pPr>
            <w:r>
              <w:rPr>
                <w:rFonts w:hint="eastAsia" w:ascii="宋体" w:hAnsi="宋体"/>
                <w:color w:val="000000"/>
                <w:szCs w:val="21"/>
                <w:highlight w:val="none"/>
                <w:lang w:eastAsia="zh-CN"/>
              </w:rPr>
              <w:t xml:space="preserve">修理、重作、更换相关具体规定</w:t>
            </w:r>
            <w:r>
              <w:rPr>
                <w:rFonts w:hint="eastAsia" w:ascii="宋体" w:hAnsi="宋体"/>
                <w:szCs w:val="21"/>
              </w:rPr>
            </w:r>
            <w:r/>
          </w:p>
        </w:tc>
        <w:tc>
          <w:tcPr>
            <w:tcW w:w="5170" w:type="dxa"/>
            <w:vAlign w:val="center"/>
            <w:textDirection w:val="lrTb"/>
            <w:noWrap w:val="false"/>
          </w:tcPr>
          <w:p>
            <w:pPr>
              <w:pStyle w:val="1054"/>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无</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rPr>
                <w:rFonts w:ascii="宋体" w:hAnsi="宋体"/>
                <w:szCs w:val="21"/>
              </w:rPr>
            </w:r>
            <w:r/>
          </w:p>
        </w:tc>
        <w:tc>
          <w:tcPr>
            <w:tcW w:w="1742" w:type="dxa"/>
            <w:vAlign w:val="center"/>
            <w:textDirection w:val="lrTb"/>
            <w:noWrap w:val="false"/>
          </w:tcPr>
          <w:p>
            <w:pPr>
              <w:pStyle w:val="1054"/>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1054"/>
              <w:jc w:val="lef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无</w:t>
            </w:r>
            <w:r>
              <w:rPr>
                <w:rFonts w:hint="eastAsia"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rPr>
                <w:rFonts w:hint="eastAsia" w:ascii="宋体" w:hAnsi="宋体"/>
                <w:szCs w:val="21"/>
              </w:rPr>
            </w:r>
            <w:r/>
          </w:p>
        </w:tc>
        <w:tc>
          <w:tcPr>
            <w:tcW w:w="1742" w:type="dxa"/>
            <w:vAlign w:val="center"/>
            <w:textDirection w:val="lrTb"/>
            <w:noWrap w:val="false"/>
          </w:tcPr>
          <w:p>
            <w:pPr>
              <w:pStyle w:val="1054"/>
              <w:jc w:val="left"/>
              <w:rPr>
                <w:rFonts w:hint="eastAsia" w:ascii="宋体" w:hAnsi="宋体"/>
                <w:szCs w:val="21"/>
              </w:rPr>
            </w:pPr>
            <w:r>
              <w:rPr>
                <w:rFonts w:hint="eastAsia" w:ascii="宋体" w:hAnsi="宋体"/>
                <w:szCs w:val="21"/>
              </w:rPr>
              <w:t xml:space="preserve">逾期付款利息</w:t>
            </w:r>
            <w:r>
              <w:rPr>
                <w:rFonts w:hint="eastAsia" w:ascii="宋体" w:hAnsi="宋体"/>
                <w:szCs w:val="21"/>
              </w:rPr>
            </w:r>
            <w:r/>
          </w:p>
        </w:tc>
        <w:tc>
          <w:tcPr>
            <w:tcW w:w="5170" w:type="dxa"/>
            <w:vAlign w:val="center"/>
            <w:textDirection w:val="lrTb"/>
            <w:noWrap w:val="false"/>
          </w:tcPr>
          <w:p>
            <w:pPr>
              <w:pStyle w:val="1054"/>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无</w:t>
            </w:r>
            <w:r>
              <w:rPr>
                <w:rFonts w:ascii="宋体" w:hAnsi="宋体" w:eastAsia="宋体" w:cs="Times New Roman"/>
                <w:sz w:val="21"/>
                <w:szCs w:val="21"/>
                <w:lang w:val="en-US" w:eastAsia="zh-CN" w:bidi="ar-SA"/>
              </w:rPr>
            </w:r>
            <w:r/>
          </w:p>
        </w:tc>
      </w:tr>
      <w:tr>
        <w:trPr>
          <w:trHeight w:val="876"/>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1054"/>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1054"/>
              <w:jc w:val="left"/>
              <w:rPr>
                <w:rFonts w:hint="eastAsia" w:ascii="宋体" w:hAnsi="宋体" w:eastAsia="宋体"/>
                <w:szCs w:val="21"/>
                <w:u w:val="single"/>
                <w:lang w:val="en-US" w:eastAsia="zh-CN"/>
              </w:rPr>
            </w:pPr>
            <w:r>
              <w:rPr>
                <w:rFonts w:hint="eastAsia" w:ascii="宋体" w:hAnsi="宋体"/>
                <w:szCs w:val="21"/>
                <w:u w:val="none"/>
                <w:lang w:val="en-US" w:eastAsia="zh-CN"/>
              </w:rPr>
              <w:t xml:space="preserve">无</w:t>
            </w:r>
            <w:r>
              <w:rPr>
                <w:rFonts w:hint="eastAsia" w:ascii="宋体" w:hAnsi="宋体" w:eastAsia="宋体"/>
                <w:szCs w:val="21"/>
                <w:u w:val="single"/>
                <w:lang w:val="en-US" w:eastAsia="zh-CN"/>
              </w:rPr>
            </w:r>
            <w:r/>
          </w:p>
        </w:tc>
      </w:tr>
      <w:tr>
        <w:trPr>
          <w:trHeight w:val="90"/>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1054"/>
              <w:jc w:val="left"/>
              <w:rPr>
                <w:rFonts w:ascii="宋体" w:hAnsi="宋体"/>
                <w:szCs w:val="21"/>
              </w:rPr>
            </w:pPr>
            <w:r>
              <w:rPr>
                <w:rFonts w:hint="eastAsia" w:ascii="宋体" w:hAnsi="宋体"/>
                <w:szCs w:val="21"/>
                <w:lang w:val="en-US" w:eastAsia="zh-CN"/>
              </w:rPr>
              <w:t xml:space="preserve">解决争议的方法</w:t>
            </w:r>
            <w:r>
              <w:rPr>
                <w:rFonts w:ascii="宋体" w:hAnsi="宋体"/>
                <w:szCs w:val="21"/>
              </w:rPr>
            </w:r>
            <w:r/>
          </w:p>
        </w:tc>
        <w:tc>
          <w:tcPr>
            <w:tcW w:w="5170" w:type="dxa"/>
            <w:vAlign w:val="center"/>
            <w:textDirection w:val="lrTb"/>
            <w:noWrap w:val="false"/>
          </w:tcPr>
          <w:p>
            <w:pPr>
              <w:pStyle w:val="1054"/>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cs="宋体"/>
                <w:b w:val="0"/>
                <w:bCs w:val="0"/>
                <w:iCs/>
                <w:szCs w:val="21"/>
                <w:u w:val="single"/>
                <w:lang w:val="en-US" w:eastAsia="zh-CN"/>
              </w:rPr>
              <w:t xml:space="preserve"> </w:t>
            </w:r>
            <w:r>
              <w:rPr>
                <w:rFonts w:hint="eastAsia" w:ascii="宋体" w:hAnsi="宋体" w:eastAsia="宋体" w:cs="宋体"/>
                <w:b w:val="0"/>
                <w:bCs w:val="0"/>
                <w:iCs/>
                <w:szCs w:val="21"/>
                <w:u w:val="single"/>
                <w:lang w:val="en-US" w:eastAsia="zh-CN"/>
              </w:rPr>
              <w:t xml:space="preserve"> </w:t>
            </w:r>
            <w:r>
              <w:rPr>
                <w:rFonts w:hint="eastAsia" w:ascii="宋体" w:hAnsi="宋体" w:eastAsia="宋体" w:cs="宋体"/>
                <w:b w:val="0"/>
                <w:bCs w:val="0"/>
                <w:iCs/>
                <w:szCs w:val="21"/>
              </w:rPr>
              <w:t xml:space="preserve">种方式解决：</w:t>
            </w:r>
            <w:r>
              <w:rPr>
                <w:rFonts w:hint="eastAsia" w:ascii="宋体" w:hAnsi="宋体" w:eastAsia="宋体" w:cs="宋体"/>
                <w:b w:val="0"/>
                <w:bCs w:val="0"/>
                <w:iCs/>
                <w:szCs w:val="21"/>
              </w:rPr>
            </w:r>
            <w:r/>
          </w:p>
          <w:p>
            <w:pPr>
              <w:pStyle w:val="1054"/>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rPr>
                <w:rFonts w:hint="eastAsia" w:ascii="宋体" w:hAnsi="宋体" w:eastAsia="宋体" w:cs="宋体"/>
                <w:b w:val="0"/>
                <w:bCs w:val="0"/>
                <w:iCs/>
                <w:szCs w:val="21"/>
              </w:rPr>
            </w:r>
            <w:r/>
          </w:p>
          <w:p>
            <w:pPr>
              <w:pStyle w:val="1054"/>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u w:val="single"/>
                <w:lang w:val="en-US" w:eastAsia="zh-CN"/>
              </w:rPr>
              <w:t xml:space="preserve">甲方所在地</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1054"/>
              <w:jc w:val="center"/>
              <w:rPr>
                <w:rFonts w:ascii="宋体" w:hAnsi="宋体"/>
                <w:szCs w:val="21"/>
              </w:rPr>
            </w:pPr>
            <w:r>
              <w:rPr>
                <w:rFonts w:hint="eastAsia" w:ascii="宋体" w:hAnsi="宋体"/>
                <w:szCs w:val="21"/>
              </w:rPr>
              <w:t xml:space="preserve">第二节</w:t>
            </w:r>
            <w:r>
              <w:rPr>
                <w:rFonts w:ascii="宋体" w:hAnsi="宋体"/>
                <w:szCs w:val="21"/>
              </w:rPr>
            </w:r>
            <w:r/>
          </w:p>
          <w:p>
            <w:pPr>
              <w:pStyle w:val="1054"/>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rPr>
                <w:rFonts w:ascii="宋体" w:hAnsi="宋体"/>
                <w:szCs w:val="21"/>
              </w:rPr>
            </w:r>
            <w:r/>
          </w:p>
        </w:tc>
        <w:tc>
          <w:tcPr>
            <w:tcW w:w="1742" w:type="dxa"/>
            <w:vAlign w:val="center"/>
            <w:textDirection w:val="lrTb"/>
            <w:noWrap w:val="false"/>
          </w:tcPr>
          <w:p>
            <w:pPr>
              <w:pStyle w:val="1054"/>
              <w:jc w:val="left"/>
              <w:rPr>
                <w:rFonts w:ascii="宋体" w:hAnsi="宋体"/>
                <w:szCs w:val="21"/>
              </w:rPr>
            </w:pPr>
            <w:r>
              <w:rPr>
                <w:rFonts w:hint="eastAsia" w:ascii="宋体" w:hAnsi="宋体"/>
                <w:bCs/>
                <w:color w:val="000000"/>
                <w:szCs w:val="21"/>
                <w:highlight w:val="none"/>
                <w:lang w:eastAsia="zh-CN"/>
              </w:rPr>
              <w:t xml:space="preserve">其他专用条款</w:t>
            </w:r>
            <w:r>
              <w:rPr>
                <w:rFonts w:ascii="宋体" w:hAnsi="宋体"/>
                <w:szCs w:val="21"/>
              </w:rPr>
            </w:r>
            <w:r/>
          </w:p>
        </w:tc>
        <w:tc>
          <w:tcPr>
            <w:tcW w:w="5170" w:type="dxa"/>
            <w:vAlign w:val="center"/>
            <w:textDirection w:val="lrTb"/>
            <w:noWrap w:val="false"/>
          </w:tcPr>
          <w:p>
            <w:pPr>
              <w:pStyle w:val="1054"/>
              <w:jc w:val="left"/>
              <w:rPr>
                <w:rFonts w:ascii="宋体" w:hAnsi="宋体" w:eastAsia="宋体"/>
                <w:szCs w:val="21"/>
                <w:lang w:val="en-US" w:eastAsia="zh-CN"/>
              </w:rPr>
            </w:pPr>
            <w:r>
              <w:rPr>
                <w:rFonts w:hint="eastAsia" w:ascii="宋体" w:hAnsi="宋体" w:eastAsia="宋体"/>
                <w:szCs w:val="21"/>
                <w:lang w:val="en-US" w:eastAsia="zh-CN"/>
              </w:rPr>
              <w:t xml:space="preserve">无</w:t>
            </w:r>
            <w:r>
              <w:rPr>
                <w:rFonts w:ascii="宋体" w:hAnsi="宋体" w:eastAsia="宋体"/>
                <w:szCs w:val="21"/>
                <w:lang w:val="en-US" w:eastAsia="zh-CN"/>
              </w:rPr>
            </w:r>
            <w:r/>
          </w:p>
        </w:tc>
      </w:tr>
    </w:tbl>
    <w:p>
      <w:pPr>
        <w:pStyle w:val="1054"/>
      </w:pPr>
      <w:r/>
      <w:r/>
    </w:p>
    <w:p>
      <w:pPr>
        <w:pStyle w:val="1054"/>
        <w:ind w:firstLine="480"/>
        <w:spacing w:line="360" w:lineRule="auto"/>
        <w:rPr>
          <w:rFonts w:ascii="Times New Roman" w:hAnsi="Times New Roman" w:cs="Times New Roman"/>
          <w:sz w:val="20"/>
          <w:szCs w:val="20"/>
          <w:highlight w:val="white"/>
        </w:rPr>
      </w:pPr>
      <w:r>
        <w:rPr>
          <w:rFonts w:ascii="Times New Roman" w:hAnsi="Times New Roman" w:cs="Times New Roman"/>
          <w:sz w:val="20"/>
          <w:szCs w:val="20"/>
          <w:highlight w:val="white"/>
        </w:rPr>
      </w:r>
      <w:r/>
    </w:p>
    <w:p>
      <w:pPr>
        <w:pStyle w:val="1054"/>
        <w:rPr>
          <w:rFonts w:ascii="Times New Roman" w:hAnsi="Times New Roman" w:cs="Times New Roman"/>
          <w:color w:val="000080"/>
          <w:sz w:val="20"/>
          <w:highlight w:val="white"/>
        </w:rPr>
      </w:pPr>
      <w:r>
        <w:rPr>
          <w:rFonts w:ascii="Times New Roman" w:hAnsi="Times New Roman" w:cs="Times New Roman"/>
          <w:color w:val="000080"/>
          <w:sz w:val="20"/>
          <w:highlight w:val="white"/>
        </w:rPr>
        <w:t xml:space="preserve"> </w:t>
      </w:r>
      <w:r>
        <w:rPr>
          <w:rFonts w:ascii="Times New Roman" w:hAnsi="Times New Roman" w:cs="Times New Roman"/>
          <w:color w:val="000080"/>
          <w:sz w:val="20"/>
          <w:highlight w:val="white"/>
        </w:rPr>
      </w:r>
      <w:r/>
    </w:p>
    <w:p>
      <w:pPr>
        <w:pStyle w:val="1054"/>
        <w:jc w:val="center"/>
        <w:rPr>
          <w:rFonts w:ascii="Times New Roman" w:hAnsi="Times New Roman" w:eastAsia="楷体" w:cs="Times New Roman"/>
          <w:sz w:val="30"/>
          <w:szCs w:val="30"/>
        </w:rPr>
        <w:outlineLvl w:val="0"/>
      </w:pPr>
      <w:r>
        <w:rPr>
          <w:rFonts w:ascii="Times New Roman" w:hAnsi="Times New Roman" w:eastAsia="楷体" w:cs="Times New Roman"/>
          <w:b/>
          <w:sz w:val="30"/>
          <w:szCs w:val="30"/>
        </w:rPr>
        <w:br w:type="page" w:clear="all"/>
      </w:r>
      <w:r>
        <w:rPr>
          <w:rFonts w:ascii="Times New Roman" w:hAnsi="Times New Roman" w:eastAsia="楷体" w:cs="Times New Roman"/>
          <w:b/>
          <w:sz w:val="30"/>
          <w:szCs w:val="30"/>
        </w:rPr>
        <w:t xml:space="preserve">第四部分 采购需求</w:t>
      </w:r>
      <w:r>
        <w:rPr>
          <w:rFonts w:ascii="Times New Roman" w:hAnsi="Times New Roman" w:eastAsia="楷体" w:cs="Times New Roman"/>
          <w:sz w:val="30"/>
          <w:szCs w:val="30"/>
        </w:rPr>
      </w:r>
      <w:r/>
    </w:p>
    <w:p>
      <w:pPr>
        <w:pStyle w:val="1054"/>
        <w:ind w:firstLine="640"/>
        <w:jc w:val="left"/>
        <w:spacing w:line="560" w:lineRule="exact"/>
        <w:rPr>
          <w:rFonts w:hint="eastAsia" w:ascii="黑体" w:hAnsi="黑体" w:eastAsia="黑体" w:cs="黑体"/>
          <w:sz w:val="32"/>
          <w:szCs w:val="32"/>
        </w:rPr>
      </w:pPr>
      <w:r>
        <w:rPr>
          <w:rFonts w:hint="eastAsia" w:ascii="黑体" w:hAnsi="黑体" w:eastAsia="黑体" w:cs="黑体"/>
          <w:sz w:val="32"/>
          <w:szCs w:val="32"/>
          <w:lang w:val="en-US" w:eastAsia="zh-CN"/>
        </w:rPr>
        <w:t xml:space="preserve">一、</w:t>
      </w:r>
      <w:r>
        <w:rPr>
          <w:rFonts w:hint="eastAsia" w:ascii="黑体" w:hAnsi="黑体" w:eastAsia="黑体" w:cs="黑体"/>
          <w:sz w:val="32"/>
          <w:szCs w:val="32"/>
        </w:rPr>
        <w:t xml:space="preserve">项目概况</w:t>
      </w:r>
      <w:r>
        <w:rPr>
          <w:rFonts w:hint="eastAsia" w:ascii="黑体" w:hAnsi="黑体" w:eastAsia="黑体" w:cs="黑体"/>
          <w:sz w:val="32"/>
          <w:szCs w:val="32"/>
        </w:rPr>
      </w:r>
      <w:r/>
    </w:p>
    <w:p>
      <w:pPr>
        <w:pStyle w:val="1054"/>
        <w:ind w:firstLine="640"/>
        <w:jc w:val="left"/>
        <w:spacing w:line="560" w:lineRule="exact"/>
        <w:rPr>
          <w:rFonts w:hint="eastAsia" w:ascii="Times New Roman" w:hAnsi="Times New Roman" w:eastAsia="方正楷体_GBK" w:cs="Times New Roman"/>
          <w:sz w:val="32"/>
          <w:szCs w:val="32"/>
          <w:lang w:val="en-US" w:eastAsia="zh-CN"/>
        </w:rPr>
      </w:pPr>
      <w:r>
        <w:rPr>
          <w:rFonts w:hint="eastAsia" w:ascii="Times New Roman" w:hAnsi="Times New Roman" w:eastAsia="方正楷体_GBK" w:cs="Times New Roman"/>
          <w:sz w:val="32"/>
          <w:szCs w:val="32"/>
          <w:lang w:val="en-US" w:eastAsia="zh-CN"/>
        </w:rPr>
        <w:t xml:space="preserve">（一）建设背景与依据</w:t>
      </w:r>
      <w:r>
        <w:rPr>
          <w:rFonts w:hint="eastAsia" w:ascii="Times New Roman" w:hAnsi="Times New Roman" w:eastAsia="方正楷体_GBK" w:cs="Times New Roman"/>
          <w:sz w:val="32"/>
          <w:szCs w:val="32"/>
          <w:lang w:val="en-US" w:eastAsia="zh-CN"/>
        </w:rPr>
      </w:r>
      <w:r/>
    </w:p>
    <w:p>
      <w:pPr>
        <w:pStyle w:val="1054"/>
        <w:ind w:firstLine="640"/>
        <w:keepLines w:val="0"/>
        <w:keepNext w:val="0"/>
        <w:pageBreakBefore w:val="0"/>
        <w:spacing w:line="560" w:lineRule="exact"/>
        <w:shd w:val="clear" w:color="auto" w:fill="ffffff"/>
        <w:rPr>
          <w:rFonts w:hint="eastAsia" w:ascii="Times New Roman" w:hAnsi="Times New Roman" w:eastAsia="方正仿宋_GBK" w:cs="方正仿宋_GBK"/>
          <w:color w:val="000000"/>
          <w:sz w:val="32"/>
          <w:szCs w:val="32"/>
          <w:u w:val="none"/>
          <w:lang w:val="en-US" w:eastAsia="zh-CN"/>
        </w:rPr>
      </w:pPr>
      <w:r>
        <w:rPr>
          <w:rFonts w:hint="eastAsia" w:ascii="Times New Roman" w:hAnsi="Times New Roman" w:eastAsia="方正仿宋_GBK" w:cs="方正仿宋_GBK"/>
          <w:color w:val="000000"/>
          <w:sz w:val="32"/>
          <w:szCs w:val="32"/>
          <w:u w:val="none"/>
          <w:lang w:val="en-US" w:eastAsia="zh-CN"/>
        </w:rPr>
        <w:t xml:space="preserve">1.背景。扬中市现有电子政务外网2009年建成，核心设备2018年完成更新，存在网络带宽不足、设备老旧、冗余能力不足等问题，不支持SRv6、EVPN、IPv6、SDN等新“一张网”网络技术要求，不符合新“一张网”网络建设标准，亟需开展升级改造。</w:t>
      </w:r>
      <w:r>
        <w:rPr>
          <w:rFonts w:hint="eastAsia" w:ascii="Times New Roman" w:hAnsi="Times New Roman" w:eastAsia="方正仿宋_GBK" w:cs="方正仿宋_GBK"/>
          <w:color w:val="000000"/>
          <w:sz w:val="32"/>
          <w:szCs w:val="32"/>
          <w:u w:val="none"/>
          <w:lang w:val="en-US" w:eastAsia="zh-CN"/>
        </w:rPr>
      </w:r>
      <w:r/>
    </w:p>
    <w:p>
      <w:pPr>
        <w:pStyle w:val="1054"/>
        <w:ind w:left="0" w:right="0" w:firstLine="640"/>
        <w:jc w:val="left"/>
        <w:keepLines w:val="0"/>
        <w:keepNext w:val="0"/>
        <w:pageBreakBefore w:val="0"/>
        <w:spacing w:before="0" w:beforeAutospacing="0" w:after="0" w:afterAutospacing="0" w:line="560" w:lineRule="exact"/>
        <w:widowControl/>
        <w:rPr>
          <w:rFonts w:hint="eastAsia" w:ascii="Times New Roman" w:hAnsi="Times New Roman" w:eastAsia="方正仿宋_GBK" w:cs="方正仿宋_GBK"/>
          <w:color w:val="000000"/>
          <w:sz w:val="32"/>
          <w:szCs w:val="32"/>
          <w:u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方正仿宋_GBK" w:cs="方正仿宋_GBK"/>
          <w:color w:val="000000"/>
          <w:sz w:val="32"/>
          <w:szCs w:val="32"/>
          <w:u w:val="none"/>
          <w:lang w:val="en-US" w:eastAsia="zh-CN"/>
        </w:rPr>
        <w:t xml:space="preserve">2.依据。《政务外网IPv6演进技术白皮书（2021）》、《IPv6演进路线图和实施技术指南（政务外网）》、《江苏省政府关于加快统筹推进数字政府高质量建设的实施意见》（苏政发〔2022〕44号）、《江苏省人民政府办公室关于印发江苏省电子政务外网管理办法（试行）的通知》（苏政办发〔2023〕32号）、《关于加强全省新“一张网”高质量建设管理有关工作的通知》（苏数发〔2025〕42号）、《江苏省新一代电子政务外网建设指南》、《国家电子政务外网 IPv6部署要求》</w:t>
      </w:r>
      <w:r>
        <w:rPr>
          <w:rFonts w:hint="eastAsia" w:ascii="Times New Roman" w:hAnsi="Times New Roman" w:eastAsia="方正仿宋_GBK" w:cs="方正仿宋_GBK"/>
          <w:color w:val="000000"/>
          <w:sz w:val="32"/>
          <w:szCs w:val="32"/>
          <w:lang w:val="en-US" w:eastAsia="zh-CN" w:bidi="ar"/>
        </w:rPr>
        <w:t xml:space="preserve">（GB/T46464-2025）、</w:t>
      </w:r>
      <w:r>
        <w:rPr>
          <w:rFonts w:hint="eastAsia" w:ascii="Times New Roman" w:hAnsi="Times New Roman" w:eastAsia="方正仿宋_GBK" w:cs="方正仿宋_GBK"/>
          <w:color w:val="000000"/>
          <w:sz w:val="32"/>
          <w:szCs w:val="32"/>
          <w:u w:val="none"/>
          <w:lang w:val="en-US" w:eastAsia="zh-CN"/>
        </w:rPr>
        <w:t xml:space="preserve">《电子政务外网5G平面和IPv6网络技术规范》</w:t>
      </w:r>
      <w:r>
        <w:rPr>
          <w:rFonts w:hint="eastAsia" w:ascii="Times New Roman" w:hAnsi="Times New Roman" w:eastAsia="方正仿宋_GBK" w:cs="方正仿宋_GBK"/>
          <w:color w:val="000000"/>
          <w:sz w:val="32"/>
          <w:szCs w:val="32"/>
          <w:lang w:val="en-US" w:eastAsia="zh-CN" w:bidi="ar"/>
        </w:rPr>
        <w:t xml:space="preserve">（DB32/T 4617-2023）</w:t>
      </w:r>
      <w:r>
        <w:rPr>
          <w:rFonts w:hint="eastAsia" w:ascii="Times New Roman" w:hAnsi="Times New Roman" w:eastAsia="方正仿宋_GBK" w:cs="方正仿宋_GBK"/>
          <w:color w:val="000000"/>
          <w:sz w:val="32"/>
          <w:szCs w:val="32"/>
          <w:u w:val="none"/>
          <w:lang w:val="en-US" w:eastAsia="zh-CN"/>
        </w:rPr>
        <w:t xml:space="preserve">。</w:t>
      </w:r>
      <w:r>
        <w:rPr>
          <w:rFonts w:hint="eastAsia" w:ascii="Times New Roman" w:hAnsi="Times New Roman" w:eastAsia="方正仿宋_GBK" w:cs="方正仿宋_GBK"/>
          <w:color w:val="000000"/>
          <w:sz w:val="32"/>
          <w:szCs w:val="32"/>
          <w:u w:val="none"/>
          <w:lang w:val="en-US" w:eastAsia="zh-CN"/>
        </w:rPr>
      </w:r>
      <w:r/>
    </w:p>
    <w:p>
      <w:pPr>
        <w:pStyle w:val="1054"/>
        <w:ind w:firstLine="640"/>
        <w:jc w:val="left"/>
        <w:spacing w:line="560" w:lineRule="exact"/>
        <w:rPr>
          <w:rFonts w:hint="eastAsia" w:ascii="Times New Roman" w:hAnsi="Times New Roman" w:eastAsia="方正楷体_GBK" w:cs="Times New Roman"/>
          <w:sz w:val="32"/>
          <w:szCs w:val="32"/>
          <w:lang w:val="en-US" w:eastAsia="zh-CN"/>
        </w:rPr>
      </w:pPr>
      <w:r>
        <w:rPr>
          <w:rFonts w:hint="eastAsia" w:ascii="Times New Roman" w:hAnsi="Times New Roman" w:eastAsia="方正楷体_GBK" w:cs="Times New Roman"/>
          <w:sz w:val="32"/>
          <w:szCs w:val="32"/>
          <w:lang w:val="en-US" w:eastAsia="zh-CN"/>
        </w:rPr>
        <w:t xml:space="preserve">（二）建设范围</w:t>
      </w:r>
      <w:r>
        <w:rPr>
          <w:rFonts w:hint="eastAsia" w:ascii="Times New Roman" w:hAnsi="Times New Roman" w:eastAsia="方正楷体_GBK" w:cs="Times New Roman"/>
          <w:sz w:val="32"/>
          <w:szCs w:val="32"/>
          <w:lang w:val="en-US" w:eastAsia="zh-CN"/>
        </w:rPr>
      </w:r>
      <w:r/>
    </w:p>
    <w:p>
      <w:pPr>
        <w:pStyle w:val="1054"/>
        <w:ind w:firstLine="640"/>
        <w:keepLines w:val="0"/>
        <w:keepNext w:val="0"/>
        <w:pageBreakBefore w:val="0"/>
        <w:spacing w:line="560" w:lineRule="exact"/>
        <w:shd w:val="clear" w:color="auto" w:fill="ffffff"/>
        <w:widowControl w:val="off"/>
        <w:rPr>
          <w:rFonts w:hint="eastAsia" w:ascii="Times New Roman" w:hAnsi="Times New Roman" w:eastAsia="方正仿宋_GBK"/>
          <w:color w:val="000000"/>
          <w:sz w:val="32"/>
          <w:szCs w:val="32"/>
          <w:lang w:val="en-US" w:eastAsia="zh-CN"/>
        </w:rPr>
      </w:pPr>
      <w:r>
        <w:rPr>
          <w:rFonts w:hint="eastAsia" w:ascii="Times New Roman" w:hAnsi="Times New Roman" w:eastAsia="方正仿宋_GBK"/>
          <w:color w:val="000000"/>
          <w:sz w:val="32"/>
          <w:szCs w:val="32"/>
          <w:lang w:val="en-US" w:eastAsia="zh-CN"/>
        </w:rPr>
        <w:t xml:space="preserve">市级部门按照区域分布、业务重要性分为重点单位、政府大院单位、一般单位三类。具体接入覆盖范围如下：</w:t>
      </w:r>
      <w:r>
        <w:rPr>
          <w:rFonts w:hint="eastAsia" w:ascii="Times New Roman" w:hAnsi="Times New Roman" w:eastAsia="方正仿宋_GBK"/>
          <w:color w:val="000000"/>
          <w:sz w:val="32"/>
          <w:szCs w:val="32"/>
          <w:lang w:val="en-US" w:eastAsia="zh-CN"/>
        </w:rPr>
      </w:r>
      <w:r/>
    </w:p>
    <w:p>
      <w:pPr>
        <w:pStyle w:val="1054"/>
        <w:ind w:left="0" w:firstLine="640"/>
        <w:jc w:val="left"/>
        <w:keepLines w:val="0"/>
        <w:keepNext w:val="0"/>
        <w:pageBreakBefore w:val="0"/>
        <w:spacing w:before="120" w:after="120" w:line="560" w:lineRule="exact"/>
        <w:widowControl w:val="off"/>
        <w:rPr>
          <w:rFonts w:hint="eastAsia" w:ascii="Times New Roman" w:hAnsi="Times New Roman" w:eastAsia="方正仿宋_GBK" w:cs="方正仿宋_GBK"/>
          <w:color w:val="000000"/>
          <w:sz w:val="32"/>
          <w:szCs w:val="32"/>
        </w:rPr>
      </w:pPr>
      <w:r>
        <w:rPr>
          <w:rFonts w:hint="eastAsia" w:ascii="Times New Roman" w:hAnsi="Times New Roman" w:eastAsia="方正仿宋_GBK" w:cs="方正仿宋_GBK"/>
          <w:color w:val="000000"/>
          <w:sz w:val="32"/>
          <w:szCs w:val="32"/>
        </w:rPr>
        <w:t xml:space="preserve">1.</w:t>
      </w:r>
      <w:r>
        <w:rPr>
          <w:rFonts w:hint="eastAsia" w:ascii="Times New Roman" w:hAnsi="Times New Roman" w:eastAsia="方正仿宋_GBK" w:cs="方正仿宋_GBK"/>
          <w:b/>
          <w:color w:val="000000"/>
          <w:sz w:val="32"/>
          <w:szCs w:val="32"/>
        </w:rPr>
        <w:t xml:space="preserve">重点单位（1</w:t>
      </w:r>
      <w:r>
        <w:rPr>
          <w:rFonts w:hint="eastAsia" w:ascii="Times New Roman" w:hAnsi="Times New Roman" w:eastAsia="方正仿宋_GBK" w:cs="方正仿宋_GBK"/>
          <w:b/>
          <w:color w:val="000000"/>
          <w:sz w:val="32"/>
          <w:szCs w:val="32"/>
          <w:lang w:val="en-US" w:eastAsia="zh-CN"/>
        </w:rPr>
        <w:t xml:space="preserve">4</w:t>
      </w:r>
      <w:r>
        <w:rPr>
          <w:rFonts w:hint="eastAsia" w:ascii="Times New Roman" w:hAnsi="Times New Roman" w:eastAsia="方正仿宋_GBK" w:cs="方正仿宋_GBK"/>
          <w:b/>
          <w:color w:val="000000"/>
          <w:sz w:val="32"/>
          <w:szCs w:val="32"/>
        </w:rPr>
        <w:t xml:space="preserve">家）</w:t>
      </w:r>
      <w:r>
        <w:rPr>
          <w:rFonts w:hint="eastAsia" w:ascii="Times New Roman" w:hAnsi="Times New Roman" w:eastAsia="方正仿宋_GBK" w:cs="方正仿宋_GBK"/>
          <w:color w:val="000000"/>
          <w:sz w:val="32"/>
          <w:szCs w:val="32"/>
        </w:rPr>
        <w:t xml:space="preserve">：财政局、人社局、自然资源和规划局、生态环境局、交通局、水利局、卫健委、应急局、市场监管局、医保局、住建局、司法局、审计局、统计局</w:t>
      </w:r>
      <w:r>
        <w:rPr>
          <w:rFonts w:hint="eastAsia" w:ascii="Times New Roman" w:hAnsi="Times New Roman" w:eastAsia="方正仿宋_GBK" w:cs="方正仿宋_GBK"/>
          <w:b/>
          <w:bCs/>
          <w:color w:val="000000"/>
          <w:sz w:val="32"/>
          <w:szCs w:val="32"/>
          <w:lang w:eastAsia="zh-CN"/>
        </w:rPr>
        <w:t xml:space="preserve">（政府大院</w:t>
      </w:r>
      <w:r>
        <w:rPr>
          <w:rFonts w:hint="eastAsia" w:ascii="Times New Roman" w:hAnsi="Times New Roman" w:eastAsia="方正仿宋_GBK" w:cs="方正仿宋_GBK"/>
          <w:b/>
          <w:bCs/>
          <w:color w:val="000000"/>
          <w:sz w:val="32"/>
          <w:szCs w:val="32"/>
          <w:lang w:val="en-US" w:eastAsia="zh-CN"/>
        </w:rPr>
        <w:t xml:space="preserve">单位</w:t>
      </w:r>
      <w:r>
        <w:rPr>
          <w:rFonts w:hint="eastAsia" w:ascii="Times New Roman" w:hAnsi="Times New Roman" w:eastAsia="方正仿宋_GBK" w:cs="方正仿宋_GBK"/>
          <w:b/>
          <w:bCs/>
          <w:color w:val="000000"/>
          <w:sz w:val="32"/>
          <w:szCs w:val="32"/>
          <w:lang w:eastAsia="zh-CN"/>
        </w:rPr>
        <w:t xml:space="preserve">）</w:t>
      </w:r>
      <w:r>
        <w:rPr>
          <w:rFonts w:hint="eastAsia" w:ascii="Times New Roman" w:hAnsi="Times New Roman" w:eastAsia="方正仿宋_GBK" w:cs="方正仿宋_GBK"/>
          <w:color w:val="000000"/>
          <w:sz w:val="32"/>
          <w:szCs w:val="32"/>
        </w:rPr>
        <w:t xml:space="preserve">。</w:t>
      </w:r>
      <w:r>
        <w:rPr>
          <w:rFonts w:hint="eastAsia" w:ascii="Times New Roman" w:hAnsi="Times New Roman" w:eastAsia="方正仿宋_GBK" w:cs="方正仿宋_GBK"/>
          <w:color w:val="000000"/>
          <w:sz w:val="32"/>
          <w:szCs w:val="32"/>
        </w:rPr>
      </w:r>
      <w:r/>
    </w:p>
    <w:p>
      <w:pPr>
        <w:pStyle w:val="1054"/>
        <w:numPr>
          <w:ilvl w:val="0"/>
          <w:numId w:val="0"/>
        </w:numPr>
        <w:ind w:left="0" w:firstLine="640"/>
        <w:jc w:val="left"/>
        <w:keepLines w:val="0"/>
        <w:keepNext w:val="0"/>
        <w:pageBreakBefore w:val="0"/>
        <w:spacing w:before="120" w:after="120" w:line="560" w:lineRule="exact"/>
        <w:widowControl w:val="off"/>
        <w:rPr>
          <w:rFonts w:hint="eastAsia" w:ascii="Times New Roman" w:hAnsi="Times New Roman" w:eastAsia="方正仿宋_GBK" w:cs="方正仿宋_GBK"/>
          <w:color w:val="000000"/>
          <w:sz w:val="32"/>
          <w:szCs w:val="32"/>
        </w:rPr>
      </w:pPr>
      <w:r>
        <w:rPr>
          <w:rFonts w:hint="eastAsia" w:ascii="Times New Roman" w:hAnsi="Times New Roman" w:eastAsia="方正仿宋_GBK" w:cs="方正仿宋_GBK"/>
          <w:color w:val="000000"/>
          <w:sz w:val="32"/>
          <w:szCs w:val="32"/>
        </w:rPr>
        <w:t xml:space="preserve">2.</w:t>
      </w:r>
      <w:r>
        <w:rPr>
          <w:rFonts w:hint="eastAsia" w:ascii="Times New Roman" w:hAnsi="Times New Roman" w:eastAsia="方正仿宋_GBK" w:cs="方正仿宋_GBK"/>
          <w:b/>
          <w:color w:val="000000"/>
          <w:sz w:val="32"/>
          <w:szCs w:val="32"/>
        </w:rPr>
        <w:t xml:space="preserve">政府大院单位（2</w:t>
      </w:r>
      <w:r>
        <w:rPr>
          <w:rFonts w:hint="eastAsia" w:ascii="Times New Roman" w:hAnsi="Times New Roman" w:eastAsia="方正仿宋_GBK" w:cs="方正仿宋_GBK"/>
          <w:b/>
          <w:color w:val="000000"/>
          <w:sz w:val="32"/>
          <w:szCs w:val="32"/>
          <w:lang w:val="en-US" w:eastAsia="zh-CN"/>
        </w:rPr>
        <w:t xml:space="preserve">8</w:t>
      </w:r>
      <w:r>
        <w:rPr>
          <w:rFonts w:hint="eastAsia" w:ascii="Times New Roman" w:hAnsi="Times New Roman" w:eastAsia="方正仿宋_GBK" w:cs="方正仿宋_GBK"/>
          <w:b/>
          <w:color w:val="000000"/>
          <w:sz w:val="32"/>
          <w:szCs w:val="32"/>
        </w:rPr>
        <w:t xml:space="preserve">家）</w:t>
      </w:r>
      <w:r>
        <w:rPr>
          <w:rFonts w:hint="eastAsia" w:ascii="Times New Roman" w:hAnsi="Times New Roman" w:eastAsia="方正仿宋_GBK" w:cs="方正仿宋_GBK"/>
          <w:color w:val="000000"/>
          <w:sz w:val="32"/>
          <w:szCs w:val="32"/>
        </w:rPr>
        <w:t xml:space="preserve">：市委办、政府办、人大、政协、组织部、宣传部、统战部、纪委</w:t>
      </w:r>
      <w:r>
        <w:rPr>
          <w:rFonts w:hint="eastAsia" w:ascii="Times New Roman" w:hAnsi="Times New Roman" w:eastAsia="方正仿宋_GBK" w:cs="方正仿宋_GBK"/>
          <w:color w:val="000000"/>
          <w:sz w:val="32"/>
          <w:szCs w:val="32"/>
          <w:lang w:eastAsia="zh-CN"/>
        </w:rPr>
        <w:t xml:space="preserve">监委</w:t>
      </w:r>
      <w:r>
        <w:rPr>
          <w:rFonts w:hint="eastAsia" w:ascii="Times New Roman" w:hAnsi="Times New Roman" w:eastAsia="方正仿宋_GBK" w:cs="方正仿宋_GBK"/>
          <w:color w:val="000000"/>
          <w:sz w:val="32"/>
          <w:szCs w:val="32"/>
        </w:rPr>
        <w:t xml:space="preserve">、政法委、编办、</w:t>
      </w:r>
      <w:r>
        <w:rPr>
          <w:rFonts w:hint="eastAsia" w:ascii="Times New Roman" w:hAnsi="Times New Roman" w:eastAsia="方正仿宋_GBK" w:cs="方正仿宋_GBK"/>
          <w:color w:val="000000"/>
          <w:sz w:val="32"/>
          <w:szCs w:val="32"/>
          <w:lang w:eastAsia="zh-CN"/>
        </w:rPr>
        <w:t xml:space="preserve">机关</w:t>
      </w:r>
      <w:r>
        <w:rPr>
          <w:rFonts w:hint="eastAsia" w:ascii="Times New Roman" w:hAnsi="Times New Roman" w:eastAsia="方正仿宋_GBK" w:cs="方正仿宋_GBK"/>
          <w:color w:val="000000"/>
          <w:sz w:val="32"/>
          <w:szCs w:val="32"/>
        </w:rPr>
        <w:t xml:space="preserve">工委、巡察办、史志办、档案馆、团市委、妇联、工商联、科协、文联、侨联、红十字会、教育局、信访局、</w:t>
      </w:r>
      <w:r>
        <w:rPr>
          <w:rFonts w:hint="eastAsia" w:ascii="Times New Roman" w:hAnsi="Times New Roman" w:eastAsia="方正仿宋_GBK" w:cs="方正仿宋_GBK"/>
          <w:color w:val="000000"/>
          <w:sz w:val="32"/>
          <w:szCs w:val="32"/>
          <w:lang w:eastAsia="zh-CN"/>
        </w:rPr>
        <w:t xml:space="preserve">机关</w:t>
      </w:r>
      <w:r>
        <w:rPr>
          <w:rFonts w:hint="eastAsia" w:ascii="Times New Roman" w:hAnsi="Times New Roman" w:eastAsia="方正仿宋_GBK" w:cs="方正仿宋_GBK"/>
          <w:color w:val="000000"/>
          <w:sz w:val="32"/>
          <w:szCs w:val="32"/>
        </w:rPr>
        <w:t xml:space="preserve">事务管理</w:t>
      </w:r>
      <w:r>
        <w:rPr>
          <w:rFonts w:hint="eastAsia" w:ascii="Times New Roman" w:hAnsi="Times New Roman" w:eastAsia="方正仿宋_GBK" w:cs="方正仿宋_GBK"/>
          <w:color w:val="000000"/>
          <w:sz w:val="32"/>
          <w:szCs w:val="32"/>
          <w:lang w:eastAsia="zh-CN"/>
        </w:rPr>
        <w:t xml:space="preserve">中心</w:t>
      </w:r>
      <w:r>
        <w:rPr>
          <w:rFonts w:hint="eastAsia" w:ascii="Times New Roman" w:hAnsi="Times New Roman" w:eastAsia="方正仿宋_GBK" w:cs="方正仿宋_GBK"/>
          <w:color w:val="000000"/>
          <w:sz w:val="32"/>
          <w:szCs w:val="32"/>
        </w:rPr>
        <w:t xml:space="preserve">、保密局、社会工作部、党校</w:t>
      </w:r>
      <w:r>
        <w:rPr>
          <w:rFonts w:hint="eastAsia" w:ascii="Times New Roman" w:hAnsi="Times New Roman" w:eastAsia="方正仿宋_GBK" w:cs="方正仿宋_GBK"/>
          <w:color w:val="000000"/>
          <w:sz w:val="32"/>
          <w:szCs w:val="32"/>
          <w:lang w:eastAsia="zh-CN"/>
        </w:rPr>
        <w:t xml:space="preserve">、</w:t>
      </w:r>
      <w:r>
        <w:rPr>
          <w:rFonts w:hint="eastAsia" w:ascii="Times New Roman" w:hAnsi="Times New Roman" w:eastAsia="方正仿宋_GBK" w:cs="方正仿宋_GBK"/>
          <w:b w:val="0"/>
          <w:bCs w:val="0"/>
          <w:color w:val="000000"/>
          <w:sz w:val="32"/>
          <w:szCs w:val="32"/>
        </w:rPr>
        <w:t xml:space="preserve">统计局</w:t>
      </w:r>
      <w:r>
        <w:rPr>
          <w:rFonts w:hint="eastAsia" w:ascii="Times New Roman" w:hAnsi="Times New Roman" w:eastAsia="方正仿宋_GBK" w:cs="方正仿宋_GBK"/>
          <w:b/>
          <w:bCs/>
          <w:color w:val="000000"/>
          <w:sz w:val="32"/>
          <w:szCs w:val="32"/>
          <w:lang w:eastAsia="zh-CN"/>
        </w:rPr>
        <w:t xml:space="preserve">（</w:t>
      </w:r>
      <w:r>
        <w:rPr>
          <w:rFonts w:hint="eastAsia" w:ascii="Times New Roman" w:hAnsi="Times New Roman" w:eastAsia="方正仿宋_GBK" w:cs="方正仿宋_GBK"/>
          <w:b/>
          <w:bCs/>
          <w:color w:val="000000"/>
          <w:sz w:val="32"/>
          <w:szCs w:val="32"/>
          <w:lang w:val="en-US" w:eastAsia="zh-CN"/>
        </w:rPr>
        <w:t xml:space="preserve">重点单位</w:t>
      </w:r>
      <w:r>
        <w:rPr>
          <w:rFonts w:hint="eastAsia" w:ascii="Times New Roman" w:hAnsi="Times New Roman" w:eastAsia="方正仿宋_GBK" w:cs="方正仿宋_GBK"/>
          <w:b/>
          <w:bCs/>
          <w:color w:val="000000"/>
          <w:sz w:val="32"/>
          <w:szCs w:val="32"/>
          <w:lang w:eastAsia="zh-CN"/>
        </w:rPr>
        <w:t xml:space="preserve">）</w:t>
      </w:r>
      <w:r>
        <w:rPr>
          <w:rFonts w:hint="eastAsia" w:ascii="Times New Roman" w:hAnsi="Times New Roman" w:eastAsia="方正仿宋_GBK" w:cs="方正仿宋_GBK"/>
          <w:color w:val="000000"/>
          <w:sz w:val="32"/>
          <w:szCs w:val="32"/>
        </w:rPr>
        <w:t xml:space="preserve">。</w:t>
      </w:r>
      <w:r>
        <w:rPr>
          <w:rFonts w:hint="eastAsia" w:ascii="Times New Roman" w:hAnsi="Times New Roman" w:eastAsia="方正仿宋_GBK" w:cs="方正仿宋_GBK"/>
          <w:color w:val="000000"/>
          <w:sz w:val="32"/>
          <w:szCs w:val="32"/>
        </w:rPr>
      </w:r>
      <w:r/>
    </w:p>
    <w:p>
      <w:pPr>
        <w:pStyle w:val="1054"/>
        <w:numPr>
          <w:ilvl w:val="0"/>
          <w:numId w:val="0"/>
        </w:numPr>
        <w:ind w:left="0" w:firstLine="640"/>
        <w:jc w:val="left"/>
        <w:keepLines w:val="0"/>
        <w:keepNext w:val="0"/>
        <w:pageBreakBefore w:val="0"/>
        <w:spacing w:before="120" w:after="120" w:line="560" w:lineRule="exact"/>
        <w:widowControl w:val="off"/>
        <w:rPr>
          <w:rFonts w:hint="eastAsia" w:ascii="Times New Roman" w:hAnsi="Times New Roman" w:eastAsia="方正仿宋_GBK" w:cs="方正仿宋_GBK"/>
          <w:sz w:val="32"/>
          <w:szCs w:val="32"/>
        </w:rPr>
      </w:pPr>
      <w:r>
        <w:rPr>
          <w:rFonts w:hint="eastAsia" w:ascii="Times New Roman" w:hAnsi="Times New Roman" w:eastAsia="方正仿宋_GBK" w:cs="方正仿宋_GBK"/>
          <w:color w:val="000000"/>
          <w:sz w:val="32"/>
          <w:szCs w:val="32"/>
        </w:rPr>
        <w:t xml:space="preserve">3.</w:t>
      </w:r>
      <w:r>
        <w:rPr>
          <w:rFonts w:hint="eastAsia" w:ascii="Times New Roman" w:hAnsi="Times New Roman" w:eastAsia="方正仿宋_GBK" w:cs="方正仿宋_GBK"/>
          <w:b/>
          <w:color w:val="000000"/>
          <w:sz w:val="32"/>
          <w:szCs w:val="32"/>
        </w:rPr>
        <w:t xml:space="preserve">一般单位（30家）</w:t>
      </w:r>
      <w:r>
        <w:rPr>
          <w:rFonts w:hint="eastAsia" w:ascii="Times New Roman" w:hAnsi="Times New Roman" w:eastAsia="方正仿宋_GBK" w:cs="方正仿宋_GBK"/>
          <w:color w:val="000000"/>
          <w:sz w:val="32"/>
          <w:szCs w:val="32"/>
        </w:rPr>
        <w:t xml:space="preserve">：农业农村局、经发局、科技局、民政局、人武部、老干部局、融媒体中心、总工会、残联、公安局、城管局、商务局、</w:t>
      </w:r>
      <w:r>
        <w:rPr>
          <w:rFonts w:hint="eastAsia" w:ascii="Times New Roman" w:hAnsi="Times New Roman" w:eastAsia="方正仿宋_GBK" w:cs="方正仿宋_GBK"/>
          <w:color w:val="000000"/>
          <w:sz w:val="32"/>
          <w:szCs w:val="32"/>
          <w:lang w:eastAsia="zh-CN"/>
        </w:rPr>
        <w:t xml:space="preserve">文体广电和旅游</w:t>
      </w:r>
      <w:r>
        <w:rPr>
          <w:rFonts w:hint="eastAsia" w:ascii="Times New Roman" w:hAnsi="Times New Roman" w:eastAsia="方正仿宋_GBK" w:cs="方正仿宋_GBK"/>
          <w:color w:val="000000"/>
          <w:sz w:val="32"/>
          <w:szCs w:val="32"/>
        </w:rPr>
        <w:t xml:space="preserve">局、退役军人事务局、数据局、供销总社、国资运行服务中心、法院、检察院、税务局、金融监管支局、消防救援大队、气象局</w:t>
      </w:r>
      <w:r>
        <w:rPr>
          <w:rFonts w:hint="eastAsia" w:ascii="Times New Roman" w:hAnsi="Times New Roman" w:eastAsia="方正仿宋_GBK" w:cs="方正仿宋_GBK"/>
          <w:sz w:val="32"/>
          <w:szCs w:val="32"/>
        </w:rPr>
        <w:t xml:space="preserve">、烟草专卖局、海事处、综治中心、通</w:t>
      </w:r>
      <w:r>
        <w:rPr>
          <w:rFonts w:hint="eastAsia" w:ascii="Times New Roman" w:hAnsi="Times New Roman" w:eastAsia="方正仿宋_GBK" w:cs="方正仿宋_GBK"/>
          <w:sz w:val="32"/>
          <w:szCs w:val="32"/>
          <w:lang w:eastAsia="zh-CN"/>
        </w:rPr>
        <w:t xml:space="preserve">管</w:t>
      </w:r>
      <w:r>
        <w:rPr>
          <w:rFonts w:hint="eastAsia" w:ascii="Times New Roman" w:hAnsi="Times New Roman" w:eastAsia="方正仿宋_GBK" w:cs="方正仿宋_GBK"/>
          <w:sz w:val="32"/>
          <w:szCs w:val="32"/>
        </w:rPr>
        <w:t xml:space="preserve">办、公积金中心、特种设备检验所、</w:t>
      </w:r>
      <w:r>
        <w:rPr>
          <w:rFonts w:hint="eastAsia" w:ascii="Times New Roman" w:hAnsi="Times New Roman" w:eastAsia="方正仿宋_GBK" w:cs="方正仿宋_GBK"/>
          <w:sz w:val="32"/>
          <w:szCs w:val="32"/>
          <w:lang w:eastAsia="zh-CN"/>
        </w:rPr>
        <w:t xml:space="preserve">扬中市</w:t>
      </w:r>
      <w:r>
        <w:rPr>
          <w:rFonts w:hint="eastAsia" w:ascii="Times New Roman" w:hAnsi="Times New Roman" w:eastAsia="方正仿宋_GBK" w:cs="方正仿宋_GBK"/>
          <w:sz w:val="32"/>
          <w:szCs w:val="32"/>
        </w:rPr>
        <w:t xml:space="preserve">政务云数据中心。</w:t>
      </w:r>
      <w:r>
        <w:rPr>
          <w:rFonts w:hint="eastAsia" w:ascii="Times New Roman" w:hAnsi="Times New Roman" w:eastAsia="方正仿宋_GBK" w:cs="方正仿宋_GBK"/>
          <w:sz w:val="32"/>
          <w:szCs w:val="32"/>
        </w:rPr>
      </w:r>
      <w:r/>
    </w:p>
    <w:p>
      <w:pPr>
        <w:pStyle w:val="1054"/>
        <w:ind w:firstLine="640"/>
        <w:jc w:val="left"/>
        <w:spacing w:line="560" w:lineRule="exact"/>
        <w:rPr>
          <w:rFonts w:hint="eastAsia" w:ascii="Times New Roman" w:hAnsi="Times New Roman" w:eastAsia="方正楷体_GBK" w:cs="Times New Roman"/>
          <w:sz w:val="32"/>
          <w:szCs w:val="32"/>
          <w:lang w:val="en-US" w:eastAsia="zh-CN"/>
        </w:rPr>
      </w:pPr>
      <w:r>
        <w:rPr>
          <w:rFonts w:hint="eastAsia" w:ascii="Times New Roman" w:hAnsi="Times New Roman" w:eastAsia="方正楷体_GBK" w:cs="Times New Roman"/>
          <w:sz w:val="32"/>
          <w:szCs w:val="32"/>
          <w:lang w:val="en-US" w:eastAsia="zh-CN"/>
        </w:rPr>
        <w:t xml:space="preserve">（三）工期要求</w:t>
      </w:r>
      <w:r>
        <w:rPr>
          <w:rFonts w:hint="eastAsia" w:ascii="Times New Roman" w:hAnsi="Times New Roman" w:eastAsia="方正楷体_GBK" w:cs="Times New Roman"/>
          <w:sz w:val="32"/>
          <w:szCs w:val="32"/>
          <w:lang w:val="en-US" w:eastAsia="zh-CN"/>
        </w:rPr>
      </w:r>
      <w:r/>
    </w:p>
    <w:p>
      <w:pPr>
        <w:pStyle w:val="1054"/>
        <w:ind w:firstLine="640"/>
        <w:keepLines w:val="0"/>
        <w:keepNext w:val="0"/>
        <w:pageBreakBefore w:val="0"/>
        <w:spacing w:line="560" w:lineRule="exact"/>
        <w:shd w:val="clear" w:color="auto" w:fill="ffffff"/>
        <w:rPr>
          <w:rFonts w:hint="eastAsia" w:ascii="Times New Roman" w:hAnsi="Times New Roman" w:eastAsia="方正仿宋_GBK" w:cs="方正仿宋_GBK"/>
          <w:color w:val="000000"/>
          <w:sz w:val="32"/>
          <w:szCs w:val="32"/>
          <w:u w:val="none"/>
          <w:lang w:val="en-US" w:eastAsia="zh-CN"/>
        </w:rPr>
      </w:pPr>
      <w:r>
        <w:rPr>
          <w:rFonts w:hint="eastAsia" w:ascii="Times New Roman" w:hAnsi="Times New Roman" w:eastAsia="方正仿宋_GBK" w:cs="方正仿宋_GBK"/>
          <w:color w:val="000000"/>
          <w:sz w:val="32"/>
          <w:szCs w:val="32"/>
          <w:u w:val="none"/>
          <w:lang w:val="en-US" w:eastAsia="zh-CN"/>
        </w:rPr>
        <w:t xml:space="preserve">40个自然日（自合同签订之日起，含设备供货、点位施工、集成调试、分批次割接、竣工验收）。</w:t>
      </w:r>
      <w:r>
        <w:rPr>
          <w:rFonts w:hint="eastAsia" w:ascii="Times New Roman" w:hAnsi="Times New Roman" w:eastAsia="方正仿宋_GBK" w:cs="方正仿宋_GBK"/>
          <w:color w:val="000000"/>
          <w:sz w:val="32"/>
          <w:szCs w:val="32"/>
          <w:u w:val="none"/>
          <w:lang w:val="en-US" w:eastAsia="zh-CN"/>
        </w:rPr>
      </w:r>
      <w:r/>
    </w:p>
    <w:p>
      <w:pPr>
        <w:pStyle w:val="1054"/>
        <w:numPr>
          <w:ilvl w:val="0"/>
          <w:numId w:val="0"/>
        </w:numPr>
        <w:ind w:firstLine="640"/>
        <w:jc w:val="left"/>
        <w:spacing w:line="560" w:lineRule="exact"/>
        <w:rPr>
          <w:rFonts w:hint="eastAsia" w:ascii="Times New Roman" w:hAnsi="Times New Roman" w:eastAsia="方正楷体_GBK" w:cs="Times New Roman"/>
          <w:sz w:val="32"/>
          <w:szCs w:val="32"/>
          <w:lang w:val="en-US" w:eastAsia="zh-CN"/>
        </w:rPr>
      </w:pPr>
      <w:r>
        <w:rPr>
          <w:rFonts w:hint="eastAsia" w:ascii="Times New Roman" w:hAnsi="Times New Roman" w:eastAsia="方正楷体_GBK" w:cs="Times New Roman"/>
          <w:sz w:val="32"/>
          <w:szCs w:val="32"/>
          <w:lang w:val="en-US" w:eastAsia="zh-CN" w:bidi="ar-SA"/>
        </w:rPr>
        <w:t xml:space="preserve">（四）</w:t>
      </w:r>
      <w:r>
        <w:rPr>
          <w:rFonts w:hint="eastAsia" w:ascii="Times New Roman" w:hAnsi="Times New Roman" w:eastAsia="方正楷体_GBK" w:cs="Times New Roman"/>
          <w:sz w:val="32"/>
          <w:szCs w:val="32"/>
          <w:lang w:val="en-US" w:eastAsia="zh-CN"/>
        </w:rPr>
        <w:t xml:space="preserve">采购方式</w:t>
      </w:r>
      <w:r>
        <w:rPr>
          <w:rFonts w:hint="eastAsia" w:ascii="Times New Roman" w:hAnsi="Times New Roman" w:eastAsia="方正楷体_GBK" w:cs="Times New Roman"/>
          <w:sz w:val="32"/>
          <w:szCs w:val="32"/>
          <w:lang w:val="en-US" w:eastAsia="zh-CN"/>
        </w:rPr>
      </w:r>
      <w:r/>
    </w:p>
    <w:p>
      <w:pPr>
        <w:pStyle w:val="1054"/>
        <w:numPr>
          <w:ilvl w:val="0"/>
          <w:numId w:val="0"/>
        </w:numPr>
        <w:ind w:firstLine="640"/>
        <w:jc w:val="left"/>
        <w:spacing w:line="560" w:lineRule="exact"/>
        <w:rPr>
          <w:rFonts w:eastAsia="方正仿宋_GBK"/>
          <w:sz w:val="32"/>
          <w:szCs w:val="32"/>
          <w:u w:val="single"/>
        </w:rPr>
      </w:pPr>
      <w:r>
        <w:rPr>
          <w:rFonts w:hint="eastAsia" w:ascii="Times New Roman" w:hAnsi="Times New Roman" w:eastAsia="方正仿宋_GBK" w:cs="方正仿宋_GBK"/>
          <w:color w:val="000000"/>
          <w:sz w:val="32"/>
          <w:szCs w:val="32"/>
          <w:u w:val="none"/>
          <w:lang w:val="en-US" w:eastAsia="zh-CN"/>
        </w:rPr>
        <w:t xml:space="preserve">公开招标。</w:t>
      </w:r>
      <w:r>
        <w:rPr>
          <w:rFonts w:eastAsia="方正仿宋_GBK"/>
          <w:sz w:val="32"/>
          <w:szCs w:val="32"/>
          <w:u w:val="single"/>
        </w:rPr>
      </w:r>
      <w:r/>
    </w:p>
    <w:p>
      <w:pPr>
        <w:pStyle w:val="1054"/>
        <w:ind w:firstLine="640"/>
        <w:jc w:val="left"/>
        <w:spacing w:line="560" w:lineRule="exact"/>
        <w:rPr>
          <w:rFonts w:hint="eastAsia" w:ascii="黑体" w:hAnsi="黑体" w:eastAsia="黑体" w:cs="黑体"/>
          <w:sz w:val="32"/>
          <w:szCs w:val="32"/>
        </w:rPr>
      </w:pPr>
      <w:r>
        <w:rPr>
          <w:rFonts w:hint="eastAsia" w:ascii="黑体" w:hAnsi="黑体" w:eastAsia="黑体" w:cs="黑体"/>
          <w:sz w:val="32"/>
          <w:szCs w:val="32"/>
        </w:rPr>
        <w:t xml:space="preserve">二</w:t>
      </w:r>
      <w:r>
        <w:rPr>
          <w:rFonts w:hint="eastAsia" w:ascii="黑体" w:hAnsi="黑体" w:eastAsia="黑体" w:cs="黑体"/>
          <w:sz w:val="32"/>
          <w:szCs w:val="32"/>
          <w:lang w:eastAsia="zh-CN"/>
        </w:rPr>
        <w:t xml:space="preserve">、</w:t>
      </w:r>
      <w:r>
        <w:rPr>
          <w:rFonts w:hint="eastAsia" w:ascii="黑体" w:hAnsi="黑体" w:eastAsia="黑体" w:cs="黑体"/>
          <w:sz w:val="32"/>
          <w:szCs w:val="32"/>
        </w:rPr>
        <w:t xml:space="preserve">采购项目预（概）算</w:t>
      </w:r>
      <w:r>
        <w:rPr>
          <w:rFonts w:hint="eastAsia" w:ascii="黑体" w:hAnsi="黑体" w:eastAsia="黑体" w:cs="黑体"/>
          <w:sz w:val="32"/>
          <w:szCs w:val="32"/>
        </w:rPr>
      </w:r>
      <w:r/>
    </w:p>
    <w:p>
      <w:pPr>
        <w:pStyle w:val="1054"/>
        <w:ind w:firstLine="640"/>
        <w:jc w:val="left"/>
        <w:spacing w:line="560" w:lineRule="exact"/>
        <w:rPr>
          <w:rFonts w:eastAsia="方正楷体_GBK"/>
          <w:sz w:val="32"/>
          <w:szCs w:val="32"/>
        </w:rPr>
      </w:pPr>
      <w:r>
        <w:rPr>
          <w:rFonts w:eastAsia="方正楷体_GBK"/>
          <w:sz w:val="32"/>
          <w:szCs w:val="32"/>
        </w:rPr>
        <w:t xml:space="preserve">总 预</w:t>
      </w:r>
      <w:r>
        <w:rPr>
          <w:rFonts w:hint="eastAsia" w:eastAsia="方正楷体_GBK"/>
          <w:sz w:val="32"/>
          <w:szCs w:val="32"/>
          <w:lang w:eastAsia="zh-CN"/>
        </w:rPr>
        <w:t xml:space="preserve">（</w:t>
      </w:r>
      <w:r>
        <w:rPr>
          <w:rFonts w:hint="eastAsia" w:eastAsia="方正楷体_GBK"/>
          <w:sz w:val="32"/>
          <w:szCs w:val="32"/>
          <w:lang w:val="en-US" w:eastAsia="zh-CN"/>
        </w:rPr>
        <w:t xml:space="preserve">概</w:t>
      </w:r>
      <w:r>
        <w:rPr>
          <w:rFonts w:hint="eastAsia" w:eastAsia="方正楷体_GBK"/>
          <w:sz w:val="32"/>
          <w:szCs w:val="32"/>
          <w:lang w:eastAsia="zh-CN"/>
        </w:rPr>
        <w:t xml:space="preserve">）</w:t>
      </w:r>
      <w:r>
        <w:rPr>
          <w:rFonts w:eastAsia="方正楷体_GBK"/>
          <w:sz w:val="32"/>
          <w:szCs w:val="32"/>
        </w:rPr>
        <w:t xml:space="preserve">算</w:t>
      </w:r>
      <w:r>
        <w:rPr>
          <w:rFonts w:eastAsia="方正楷体_GBK"/>
          <w:sz w:val="32"/>
          <w:szCs w:val="32"/>
          <w:highlight w:val="none"/>
        </w:rPr>
        <w:t xml:space="preserve">：</w:t>
      </w:r>
      <w:r>
        <w:rPr>
          <w:rFonts w:hint="eastAsia" w:eastAsia="方正楷体_GBK"/>
          <w:sz w:val="32"/>
          <w:szCs w:val="32"/>
          <w:highlight w:val="none"/>
          <w:lang w:val="en-US" w:eastAsia="zh-CN"/>
        </w:rPr>
        <w:t xml:space="preserve">165.92万</w:t>
      </w:r>
      <w:r>
        <w:rPr>
          <w:rFonts w:hint="eastAsia" w:eastAsia="方正楷体_GBK"/>
          <w:sz w:val="32"/>
          <w:szCs w:val="32"/>
          <w:highlight w:val="none"/>
        </w:rPr>
        <w:t xml:space="preserve">元</w:t>
      </w:r>
      <w:r>
        <w:rPr>
          <w:rFonts w:eastAsia="方正楷体_GBK"/>
          <w:sz w:val="32"/>
          <w:szCs w:val="32"/>
          <w:highlight w:val="none"/>
        </w:rPr>
        <w:t xml:space="preserve">     </w:t>
      </w:r>
      <w:r>
        <w:rPr>
          <w:rFonts w:eastAsia="方正楷体_GBK"/>
          <w:sz w:val="32"/>
          <w:szCs w:val="32"/>
        </w:rPr>
        <w:t xml:space="preserve"> </w:t>
      </w:r>
      <w:r>
        <w:rPr>
          <w:rFonts w:eastAsia="方正楷体_GBK"/>
          <w:sz w:val="32"/>
          <w:szCs w:val="32"/>
        </w:rPr>
      </w:r>
      <w:r/>
    </w:p>
    <w:p>
      <w:pPr>
        <w:pStyle w:val="1054"/>
        <w:ind w:firstLine="640"/>
        <w:jc w:val="left"/>
        <w:spacing w:line="560" w:lineRule="exact"/>
        <w:rPr>
          <w:rFonts w:hint="eastAsia" w:ascii="黑体" w:hAnsi="黑体" w:eastAsia="黑体" w:cs="黑体"/>
          <w:sz w:val="32"/>
          <w:szCs w:val="32"/>
        </w:rPr>
      </w:pPr>
      <w:r>
        <w:rPr>
          <w:rFonts w:hint="eastAsia" w:ascii="黑体" w:hAnsi="黑体" w:eastAsia="黑体" w:cs="黑体"/>
          <w:sz w:val="32"/>
          <w:szCs w:val="32"/>
        </w:rPr>
        <w:t xml:space="preserve">三</w:t>
      </w:r>
      <w:r>
        <w:rPr>
          <w:rFonts w:hint="eastAsia" w:ascii="黑体" w:hAnsi="黑体" w:eastAsia="黑体" w:cs="黑体"/>
          <w:sz w:val="32"/>
          <w:szCs w:val="32"/>
          <w:lang w:eastAsia="zh-CN"/>
        </w:rPr>
        <w:t xml:space="preserve">、</w:t>
      </w:r>
      <w:r>
        <w:rPr>
          <w:rFonts w:hint="eastAsia" w:ascii="黑体" w:hAnsi="黑体" w:eastAsia="黑体" w:cs="黑体"/>
          <w:sz w:val="32"/>
          <w:szCs w:val="32"/>
        </w:rPr>
        <w:t xml:space="preserve">采购标的汇总表</w:t>
      </w:r>
      <w:r>
        <w:rPr>
          <w:rFonts w:hint="eastAsia" w:ascii="黑体" w:hAnsi="黑体" w:eastAsia="黑体" w:cs="黑体"/>
          <w:sz w:val="32"/>
          <w:szCs w:val="32"/>
        </w:rPr>
      </w:r>
      <w:r/>
    </w:p>
    <w:tbl>
      <w:tblPr>
        <w:tblW w:w="77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2350"/>
        <w:gridCol w:w="2433"/>
        <w:gridCol w:w="1167"/>
        <w:gridCol w:w="843"/>
      </w:tblGrid>
      <w:tr>
        <w:trPr>
          <w:cantSplit/>
          <w:trHeight w:val="1017"/>
        </w:trPr>
        <w:tc>
          <w:tcPr>
            <w:tcW w:w="996" w:type="dxa"/>
            <w:vAlign w:val="center"/>
            <w:textDirection w:val="lrTb"/>
            <w:noWrap w:val="false"/>
          </w:tcPr>
          <w:p>
            <w:pPr>
              <w:pStyle w:val="1054"/>
              <w:jc w:val="center"/>
              <w:spacing w:line="560" w:lineRule="exact"/>
              <w:rPr>
                <w:rFonts w:eastAsia="方正仿宋_GBK"/>
                <w:b/>
                <w:sz w:val="28"/>
                <w:szCs w:val="28"/>
              </w:rPr>
            </w:pPr>
            <w:r>
              <w:rPr>
                <w:rFonts w:eastAsia="方正仿宋_GBK"/>
                <w:b/>
                <w:sz w:val="28"/>
                <w:szCs w:val="28"/>
              </w:rPr>
              <w:t xml:space="preserve">序号</w:t>
            </w:r>
            <w:r>
              <w:rPr>
                <w:rFonts w:eastAsia="方正仿宋_GBK"/>
                <w:b/>
                <w:sz w:val="28"/>
                <w:szCs w:val="28"/>
              </w:rPr>
            </w:r>
            <w:r/>
          </w:p>
        </w:tc>
        <w:tc>
          <w:tcPr>
            <w:tcW w:w="2350" w:type="dxa"/>
            <w:vAlign w:val="center"/>
            <w:textDirection w:val="lrTb"/>
            <w:noWrap w:val="false"/>
          </w:tcPr>
          <w:p>
            <w:pPr>
              <w:pStyle w:val="1054"/>
              <w:jc w:val="center"/>
              <w:spacing w:line="560" w:lineRule="exact"/>
              <w:rPr>
                <w:rFonts w:eastAsia="方正仿宋_GBK"/>
                <w:b/>
                <w:sz w:val="28"/>
                <w:szCs w:val="28"/>
              </w:rPr>
            </w:pPr>
            <w:r>
              <w:rPr>
                <w:rFonts w:eastAsia="方正仿宋_GBK"/>
                <w:b/>
                <w:sz w:val="28"/>
                <w:szCs w:val="28"/>
              </w:rPr>
              <w:t xml:space="preserve">标的名称</w:t>
            </w:r>
            <w:r>
              <w:rPr>
                <w:rFonts w:eastAsia="方正仿宋_GBK"/>
                <w:b/>
                <w:sz w:val="28"/>
                <w:szCs w:val="28"/>
              </w:rPr>
            </w:r>
            <w:r/>
          </w:p>
        </w:tc>
        <w:tc>
          <w:tcPr>
            <w:tcW w:w="2433" w:type="dxa"/>
            <w:vAlign w:val="center"/>
            <w:textDirection w:val="lrTb"/>
            <w:noWrap w:val="false"/>
          </w:tcPr>
          <w:p>
            <w:pPr>
              <w:pStyle w:val="1054"/>
              <w:jc w:val="center"/>
              <w:spacing w:line="560" w:lineRule="exact"/>
              <w:rPr>
                <w:rFonts w:eastAsia="方正仿宋_GBK"/>
                <w:b/>
                <w:sz w:val="28"/>
                <w:szCs w:val="28"/>
              </w:rPr>
            </w:pPr>
            <w:r>
              <w:rPr>
                <w:rFonts w:eastAsia="方正仿宋_GBK"/>
                <w:b/>
                <w:sz w:val="28"/>
                <w:szCs w:val="28"/>
              </w:rPr>
              <w:t xml:space="preserve">品目</w:t>
            </w:r>
            <w:r>
              <w:rPr>
                <w:rFonts w:eastAsia="方正仿宋_GBK"/>
                <w:b/>
                <w:sz w:val="28"/>
                <w:szCs w:val="28"/>
              </w:rPr>
            </w:r>
            <w:r/>
          </w:p>
          <w:p>
            <w:pPr>
              <w:pStyle w:val="1054"/>
              <w:jc w:val="center"/>
              <w:spacing w:line="560" w:lineRule="exact"/>
              <w:rPr>
                <w:rFonts w:eastAsia="方正仿宋_GBK"/>
                <w:b/>
                <w:sz w:val="28"/>
                <w:szCs w:val="28"/>
              </w:rPr>
            </w:pPr>
            <w:r>
              <w:rPr>
                <w:rFonts w:eastAsia="方正仿宋_GBK"/>
                <w:b/>
                <w:sz w:val="28"/>
                <w:szCs w:val="28"/>
              </w:rPr>
              <w:t xml:space="preserve">分类编码</w:t>
            </w:r>
            <w:r>
              <w:rPr>
                <w:rFonts w:eastAsia="方正仿宋_GBK"/>
                <w:b/>
                <w:sz w:val="28"/>
                <w:szCs w:val="28"/>
              </w:rPr>
            </w:r>
            <w:r/>
          </w:p>
        </w:tc>
        <w:tc>
          <w:tcPr>
            <w:tcW w:w="1167" w:type="dxa"/>
            <w:vAlign w:val="center"/>
            <w:textDirection w:val="lrTb"/>
            <w:noWrap w:val="false"/>
          </w:tcPr>
          <w:p>
            <w:pPr>
              <w:pStyle w:val="1054"/>
              <w:jc w:val="center"/>
              <w:spacing w:line="560" w:lineRule="exact"/>
              <w:rPr>
                <w:rFonts w:eastAsia="方正仿宋_GBK"/>
                <w:b/>
                <w:sz w:val="28"/>
                <w:szCs w:val="28"/>
              </w:rPr>
            </w:pPr>
            <w:r>
              <w:rPr>
                <w:rFonts w:eastAsia="方正仿宋_GBK"/>
                <w:b/>
                <w:sz w:val="28"/>
                <w:szCs w:val="28"/>
              </w:rPr>
              <w:t xml:space="preserve">计量</w:t>
            </w:r>
            <w:r>
              <w:rPr>
                <w:rFonts w:eastAsia="方正仿宋_GBK"/>
                <w:b/>
                <w:sz w:val="28"/>
                <w:szCs w:val="28"/>
              </w:rPr>
            </w:r>
            <w:r/>
          </w:p>
          <w:p>
            <w:pPr>
              <w:pStyle w:val="1054"/>
              <w:jc w:val="center"/>
              <w:spacing w:line="560" w:lineRule="exact"/>
              <w:rPr>
                <w:rFonts w:eastAsia="方正仿宋_GBK"/>
                <w:b/>
                <w:sz w:val="28"/>
                <w:szCs w:val="28"/>
              </w:rPr>
            </w:pPr>
            <w:r>
              <w:rPr>
                <w:rFonts w:eastAsia="方正仿宋_GBK"/>
                <w:b/>
                <w:sz w:val="28"/>
                <w:szCs w:val="28"/>
              </w:rPr>
              <w:t xml:space="preserve">单位</w:t>
            </w:r>
            <w:r>
              <w:rPr>
                <w:rFonts w:eastAsia="方正仿宋_GBK"/>
                <w:b/>
                <w:sz w:val="28"/>
                <w:szCs w:val="28"/>
              </w:rPr>
            </w:r>
            <w:r/>
          </w:p>
        </w:tc>
        <w:tc>
          <w:tcPr>
            <w:tcW w:w="843" w:type="dxa"/>
            <w:vAlign w:val="center"/>
            <w:textDirection w:val="lrTb"/>
            <w:noWrap w:val="false"/>
          </w:tcPr>
          <w:p>
            <w:pPr>
              <w:pStyle w:val="1054"/>
              <w:jc w:val="center"/>
              <w:spacing w:line="560" w:lineRule="exact"/>
              <w:rPr>
                <w:rFonts w:eastAsia="方正仿宋_GBK"/>
                <w:b/>
                <w:sz w:val="28"/>
                <w:szCs w:val="28"/>
              </w:rPr>
            </w:pPr>
            <w:r>
              <w:rPr>
                <w:rFonts w:eastAsia="方正仿宋_GBK"/>
                <w:b/>
                <w:sz w:val="28"/>
                <w:szCs w:val="28"/>
              </w:rPr>
              <w:t xml:space="preserve">数量</w:t>
            </w:r>
            <w:r>
              <w:rPr>
                <w:rFonts w:eastAsia="方正仿宋_GBK"/>
                <w:b/>
                <w:sz w:val="28"/>
                <w:szCs w:val="28"/>
              </w:rPr>
            </w:r>
            <w:r/>
          </w:p>
        </w:tc>
      </w:tr>
      <w:tr>
        <w:trPr>
          <w:cantSplit/>
          <w:trHeight w:val="520"/>
        </w:trPr>
        <w:tc>
          <w:tcPr>
            <w:tcW w:w="996"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val="en-US" w:eastAsia="zh-CN"/>
              </w:rPr>
              <w:t xml:space="preserve">1</w:t>
            </w:r>
            <w:r>
              <w:rPr>
                <w:rFonts w:hint="eastAsia" w:ascii="Times New Roman" w:hAnsi="Times New Roman" w:eastAsia="方正仿宋_GBK" w:cs="宋体"/>
                <w:sz w:val="21"/>
                <w:szCs w:val="21"/>
                <w:shd w:val="clear" w:color="auto" w:fill="auto"/>
                <w:lang w:val="en-US" w:eastAsia="zh-CN"/>
              </w:rPr>
            </w:r>
            <w:r/>
          </w:p>
        </w:tc>
        <w:tc>
          <w:tcPr>
            <w:tcW w:w="2350"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highlight w:val="none"/>
                <w:shd w:val="clear" w:color="auto" w:fill="auto"/>
              </w:rPr>
              <w:t xml:space="preserve">核心路由器</w:t>
            </w:r>
            <w:r>
              <w:rPr>
                <w:rFonts w:hint="eastAsia" w:ascii="Times New Roman" w:hAnsi="Times New Roman" w:eastAsia="方正仿宋_GBK" w:cs="宋体"/>
                <w:i w:val="0"/>
                <w:iCs w:val="0"/>
                <w:color w:val="000000"/>
                <w:sz w:val="21"/>
                <w:szCs w:val="21"/>
                <w:highlight w:val="none"/>
                <w:u w:val="none"/>
                <w:lang w:val="en-US" w:eastAsia="zh-CN" w:bidi="ar"/>
              </w:rPr>
              <w:t xml:space="preserve">（核心产品）</w:t>
            </w:r>
            <w:r>
              <w:rPr>
                <w:rFonts w:hint="eastAsia" w:ascii="Times New Roman" w:hAnsi="Times New Roman" w:eastAsia="方正仿宋_GBK" w:cs="宋体"/>
                <w:sz w:val="21"/>
                <w:szCs w:val="21"/>
                <w:shd w:val="clear" w:color="auto" w:fill="auto"/>
                <w:lang w:val="en-US" w:eastAsia="zh-CN"/>
              </w:rPr>
            </w:r>
            <w:r/>
          </w:p>
        </w:tc>
        <w:tc>
          <w:tcPr>
            <w:tcW w:w="243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eastAsia="zh-CN"/>
              </w:rPr>
              <w:t xml:space="preserve">详见</w:t>
            </w:r>
            <w:r>
              <w:rPr>
                <w:rFonts w:hint="eastAsia" w:ascii="Times New Roman" w:hAnsi="Times New Roman" w:eastAsia="方正仿宋_GBK" w:cs="宋体"/>
                <w:sz w:val="21"/>
                <w:szCs w:val="21"/>
                <w:shd w:val="clear" w:color="auto" w:fill="auto"/>
              </w:rPr>
              <w:t xml:space="preserve">相关设备技术要求</w:t>
            </w:r>
            <w:r>
              <w:rPr>
                <w:rFonts w:hint="eastAsia" w:ascii="Times New Roman" w:hAnsi="Times New Roman" w:eastAsia="方正仿宋_GBK" w:cs="宋体"/>
                <w:sz w:val="21"/>
                <w:szCs w:val="21"/>
                <w:shd w:val="clear" w:color="auto" w:fill="auto"/>
                <w:lang w:val="en-US" w:eastAsia="zh-CN"/>
              </w:rPr>
            </w:r>
            <w:r/>
          </w:p>
        </w:tc>
        <w:tc>
          <w:tcPr>
            <w:tcW w:w="1167"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台</w:t>
            </w:r>
            <w:r>
              <w:rPr>
                <w:rFonts w:hint="eastAsia" w:ascii="Times New Roman" w:hAnsi="Times New Roman" w:eastAsia="方正仿宋_GBK" w:cs="宋体"/>
                <w:sz w:val="21"/>
                <w:szCs w:val="21"/>
                <w:shd w:val="clear" w:color="auto" w:fill="auto"/>
                <w:lang w:val="en-US" w:eastAsia="zh-CN"/>
              </w:rPr>
            </w:r>
            <w:r/>
          </w:p>
        </w:tc>
        <w:tc>
          <w:tcPr>
            <w:tcW w:w="84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2</w:t>
            </w:r>
            <w:r>
              <w:rPr>
                <w:rFonts w:hint="eastAsia" w:ascii="Times New Roman" w:hAnsi="Times New Roman" w:eastAsia="方正仿宋_GBK" w:cs="宋体"/>
                <w:sz w:val="21"/>
                <w:szCs w:val="21"/>
                <w:shd w:val="clear" w:color="auto" w:fill="auto"/>
                <w:lang w:val="en-US" w:eastAsia="zh-CN"/>
              </w:rPr>
            </w:r>
            <w:r/>
          </w:p>
        </w:tc>
      </w:tr>
      <w:tr>
        <w:trPr>
          <w:cantSplit/>
          <w:trHeight w:val="520"/>
        </w:trPr>
        <w:tc>
          <w:tcPr>
            <w:tcW w:w="996"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val="en-US" w:eastAsia="zh-CN"/>
              </w:rPr>
              <w:t xml:space="preserve">2</w:t>
            </w:r>
            <w:r>
              <w:rPr>
                <w:rFonts w:hint="eastAsia" w:ascii="Times New Roman" w:hAnsi="Times New Roman" w:eastAsia="方正仿宋_GBK" w:cs="宋体"/>
                <w:sz w:val="21"/>
                <w:szCs w:val="21"/>
                <w:shd w:val="clear" w:color="auto" w:fill="auto"/>
                <w:lang w:val="en-US" w:eastAsia="zh-CN"/>
              </w:rPr>
            </w:r>
            <w:r/>
          </w:p>
        </w:tc>
        <w:tc>
          <w:tcPr>
            <w:tcW w:w="2350"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汇聚路由器</w:t>
            </w:r>
            <w:r>
              <w:rPr>
                <w:rFonts w:hint="eastAsia" w:ascii="Times New Roman" w:hAnsi="Times New Roman" w:eastAsia="方正仿宋_GBK" w:cs="宋体"/>
                <w:sz w:val="21"/>
                <w:szCs w:val="21"/>
                <w:shd w:val="clear" w:color="auto" w:fill="auto"/>
                <w:lang w:val="en-US" w:eastAsia="zh-CN"/>
              </w:rPr>
            </w:r>
            <w:r/>
          </w:p>
        </w:tc>
        <w:tc>
          <w:tcPr>
            <w:tcW w:w="243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eastAsia="zh-CN"/>
              </w:rPr>
              <w:t xml:space="preserve">详见</w:t>
            </w:r>
            <w:r>
              <w:rPr>
                <w:rFonts w:hint="eastAsia" w:ascii="Times New Roman" w:hAnsi="Times New Roman" w:eastAsia="方正仿宋_GBK" w:cs="宋体"/>
                <w:sz w:val="21"/>
                <w:szCs w:val="21"/>
                <w:shd w:val="clear" w:color="auto" w:fill="auto"/>
              </w:rPr>
              <w:t xml:space="preserve">相关设备技术要求</w:t>
            </w:r>
            <w:r>
              <w:rPr>
                <w:rFonts w:hint="eastAsia" w:ascii="Times New Roman" w:hAnsi="Times New Roman" w:eastAsia="方正仿宋_GBK" w:cs="宋体"/>
                <w:sz w:val="21"/>
                <w:szCs w:val="21"/>
                <w:shd w:val="clear" w:color="auto" w:fill="auto"/>
                <w:lang w:val="en-US" w:eastAsia="zh-CN"/>
              </w:rPr>
            </w:r>
            <w:r/>
          </w:p>
        </w:tc>
        <w:tc>
          <w:tcPr>
            <w:tcW w:w="1167"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台</w:t>
            </w:r>
            <w:r>
              <w:rPr>
                <w:rFonts w:hint="eastAsia" w:ascii="Times New Roman" w:hAnsi="Times New Roman" w:eastAsia="方正仿宋_GBK" w:cs="宋体"/>
                <w:sz w:val="21"/>
                <w:szCs w:val="21"/>
                <w:shd w:val="clear" w:color="auto" w:fill="auto"/>
                <w:lang w:val="en-US" w:eastAsia="zh-CN"/>
              </w:rPr>
            </w:r>
            <w:r/>
          </w:p>
        </w:tc>
        <w:tc>
          <w:tcPr>
            <w:tcW w:w="84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4</w:t>
            </w:r>
            <w:r>
              <w:rPr>
                <w:rFonts w:hint="eastAsia" w:ascii="Times New Roman" w:hAnsi="Times New Roman" w:eastAsia="方正仿宋_GBK" w:cs="宋体"/>
                <w:sz w:val="21"/>
                <w:szCs w:val="21"/>
                <w:shd w:val="clear" w:color="auto" w:fill="auto"/>
                <w:lang w:val="en-US" w:eastAsia="zh-CN"/>
              </w:rPr>
            </w:r>
            <w:r/>
          </w:p>
        </w:tc>
      </w:tr>
      <w:tr>
        <w:trPr>
          <w:cantSplit/>
          <w:trHeight w:val="520"/>
        </w:trPr>
        <w:tc>
          <w:tcPr>
            <w:tcW w:w="996"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val="en-US" w:eastAsia="zh-CN"/>
              </w:rPr>
              <w:t xml:space="preserve">3</w:t>
            </w:r>
            <w:r>
              <w:rPr>
                <w:rFonts w:hint="eastAsia" w:ascii="Times New Roman" w:hAnsi="Times New Roman" w:eastAsia="方正仿宋_GBK" w:cs="宋体"/>
                <w:sz w:val="21"/>
                <w:szCs w:val="21"/>
                <w:shd w:val="clear" w:color="auto" w:fill="auto"/>
                <w:lang w:val="en-US" w:eastAsia="zh-CN"/>
              </w:rPr>
            </w:r>
            <w:r/>
          </w:p>
        </w:tc>
        <w:tc>
          <w:tcPr>
            <w:tcW w:w="2350"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汇聚路由器扩展板卡</w:t>
            </w:r>
            <w:r>
              <w:rPr>
                <w:rFonts w:hint="eastAsia" w:ascii="Times New Roman" w:hAnsi="Times New Roman" w:eastAsia="方正仿宋_GBK" w:cs="宋体"/>
                <w:sz w:val="21"/>
                <w:szCs w:val="21"/>
                <w:shd w:val="clear" w:color="auto" w:fill="auto"/>
                <w:lang w:val="en-US" w:eastAsia="zh-CN"/>
              </w:rPr>
            </w:r>
            <w:r/>
          </w:p>
        </w:tc>
        <w:tc>
          <w:tcPr>
            <w:tcW w:w="243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eastAsia="zh-CN"/>
              </w:rPr>
              <w:t xml:space="preserve">详见</w:t>
            </w:r>
            <w:r>
              <w:rPr>
                <w:rFonts w:hint="eastAsia" w:ascii="Times New Roman" w:hAnsi="Times New Roman" w:eastAsia="方正仿宋_GBK" w:cs="宋体"/>
                <w:sz w:val="21"/>
                <w:szCs w:val="21"/>
                <w:shd w:val="clear" w:color="auto" w:fill="auto"/>
              </w:rPr>
              <w:t xml:space="preserve">相关设备技术要求</w:t>
            </w:r>
            <w:r>
              <w:rPr>
                <w:rFonts w:hint="eastAsia" w:ascii="Times New Roman" w:hAnsi="Times New Roman" w:eastAsia="方正仿宋_GBK" w:cs="宋体"/>
                <w:sz w:val="21"/>
                <w:szCs w:val="21"/>
                <w:shd w:val="clear" w:color="auto" w:fill="auto"/>
                <w:lang w:val="en-US" w:eastAsia="zh-CN"/>
              </w:rPr>
            </w:r>
            <w:r/>
          </w:p>
        </w:tc>
        <w:tc>
          <w:tcPr>
            <w:tcW w:w="1167"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块</w:t>
            </w:r>
            <w:r>
              <w:rPr>
                <w:rFonts w:hint="eastAsia" w:ascii="Times New Roman" w:hAnsi="Times New Roman" w:eastAsia="方正仿宋_GBK" w:cs="宋体"/>
                <w:sz w:val="21"/>
                <w:szCs w:val="21"/>
                <w:shd w:val="clear" w:color="auto" w:fill="auto"/>
                <w:lang w:val="en-US" w:eastAsia="zh-CN"/>
              </w:rPr>
            </w:r>
            <w:r/>
          </w:p>
        </w:tc>
        <w:tc>
          <w:tcPr>
            <w:tcW w:w="84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8</w:t>
            </w:r>
            <w:r>
              <w:rPr>
                <w:rFonts w:hint="eastAsia" w:ascii="Times New Roman" w:hAnsi="Times New Roman" w:eastAsia="方正仿宋_GBK" w:cs="宋体"/>
                <w:sz w:val="21"/>
                <w:szCs w:val="21"/>
                <w:shd w:val="clear" w:color="auto" w:fill="auto"/>
                <w:lang w:val="en-US" w:eastAsia="zh-CN"/>
              </w:rPr>
            </w:r>
            <w:r/>
          </w:p>
        </w:tc>
      </w:tr>
      <w:tr>
        <w:trPr>
          <w:cantSplit/>
          <w:trHeight w:val="520"/>
        </w:trPr>
        <w:tc>
          <w:tcPr>
            <w:tcW w:w="996"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val="en-US" w:eastAsia="zh-CN"/>
              </w:rPr>
              <w:t xml:space="preserve">4</w:t>
            </w:r>
            <w:r>
              <w:rPr>
                <w:rFonts w:ascii="Times New Roman" w:hAnsi="Times New Roman" w:eastAsia="方正仿宋_GBK" w:cs="宋体"/>
                <w:sz w:val="21"/>
                <w:szCs w:val="21"/>
                <w:shd w:val="clear" w:color="auto" w:fill="auto"/>
                <w:lang w:val="en-US" w:eastAsia="zh-CN"/>
              </w:rPr>
            </w:r>
            <w:r/>
          </w:p>
        </w:tc>
        <w:tc>
          <w:tcPr>
            <w:tcW w:w="2350"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接入路由器</w:t>
            </w:r>
            <w:r>
              <w:rPr>
                <w:rFonts w:hint="eastAsia" w:ascii="Times New Roman" w:hAnsi="Times New Roman" w:eastAsia="方正仿宋_GBK" w:cs="宋体"/>
                <w:sz w:val="21"/>
                <w:szCs w:val="21"/>
                <w:shd w:val="clear" w:color="auto" w:fill="auto"/>
                <w:lang w:eastAsia="zh-CN"/>
              </w:rPr>
              <w:t xml:space="preserve">（</w:t>
            </w:r>
            <w:r>
              <w:rPr>
                <w:rFonts w:hint="eastAsia" w:ascii="Times New Roman" w:hAnsi="Times New Roman" w:eastAsia="方正仿宋_GBK" w:cs="宋体"/>
                <w:sz w:val="21"/>
                <w:szCs w:val="21"/>
                <w:shd w:val="clear" w:color="auto" w:fill="auto"/>
              </w:rPr>
              <w:t xml:space="preserve">重点单位</w:t>
            </w:r>
            <w:r>
              <w:rPr>
                <w:rFonts w:hint="eastAsia" w:ascii="Times New Roman" w:hAnsi="Times New Roman" w:eastAsia="方正仿宋_GBK" w:cs="宋体"/>
                <w:sz w:val="21"/>
                <w:szCs w:val="21"/>
                <w:shd w:val="clear" w:color="auto" w:fill="auto"/>
                <w:lang w:eastAsia="zh-CN"/>
              </w:rPr>
              <w:t xml:space="preserve">）</w:t>
            </w:r>
            <w:r>
              <w:rPr>
                <w:rFonts w:hint="eastAsia" w:ascii="Times New Roman" w:hAnsi="Times New Roman" w:eastAsia="方正仿宋_GBK" w:cs="宋体"/>
                <w:sz w:val="21"/>
                <w:szCs w:val="21"/>
                <w:shd w:val="clear" w:color="auto" w:fill="auto"/>
                <w:lang w:val="en-US" w:eastAsia="zh-CN"/>
              </w:rPr>
            </w:r>
            <w:r/>
          </w:p>
        </w:tc>
        <w:tc>
          <w:tcPr>
            <w:tcW w:w="243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eastAsia="zh-CN"/>
              </w:rPr>
              <w:t xml:space="preserve">详见</w:t>
            </w:r>
            <w:r>
              <w:rPr>
                <w:rFonts w:hint="eastAsia" w:ascii="Times New Roman" w:hAnsi="Times New Roman" w:eastAsia="方正仿宋_GBK" w:cs="宋体"/>
                <w:sz w:val="21"/>
                <w:szCs w:val="21"/>
                <w:shd w:val="clear" w:color="auto" w:fill="auto"/>
              </w:rPr>
              <w:t xml:space="preserve">相关设备技术要求</w:t>
            </w:r>
            <w:r>
              <w:rPr>
                <w:rFonts w:hint="eastAsia" w:ascii="Times New Roman" w:hAnsi="Times New Roman" w:eastAsia="方正仿宋_GBK" w:cs="宋体"/>
                <w:sz w:val="21"/>
                <w:szCs w:val="21"/>
                <w:shd w:val="clear" w:color="auto" w:fill="auto"/>
                <w:lang w:val="en-US" w:eastAsia="zh-CN"/>
              </w:rPr>
            </w:r>
            <w:r/>
          </w:p>
        </w:tc>
        <w:tc>
          <w:tcPr>
            <w:tcW w:w="1167"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台</w:t>
            </w:r>
            <w:r>
              <w:rPr>
                <w:rFonts w:hint="eastAsia" w:ascii="Times New Roman" w:hAnsi="Times New Roman" w:eastAsia="方正仿宋_GBK" w:cs="宋体"/>
                <w:sz w:val="21"/>
                <w:szCs w:val="21"/>
                <w:shd w:val="clear" w:color="auto" w:fill="auto"/>
                <w:lang w:val="en-US" w:eastAsia="zh-CN"/>
              </w:rPr>
            </w:r>
            <w:r/>
          </w:p>
        </w:tc>
        <w:tc>
          <w:tcPr>
            <w:tcW w:w="84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21</w:t>
            </w:r>
            <w:r>
              <w:rPr>
                <w:rFonts w:hint="eastAsia" w:ascii="Times New Roman" w:hAnsi="Times New Roman" w:eastAsia="方正仿宋_GBK" w:cs="宋体"/>
                <w:sz w:val="21"/>
                <w:szCs w:val="21"/>
                <w:shd w:val="clear" w:color="auto" w:fill="auto"/>
                <w:lang w:val="en-US" w:eastAsia="zh-CN"/>
              </w:rPr>
            </w:r>
            <w:r/>
          </w:p>
        </w:tc>
      </w:tr>
      <w:tr>
        <w:trPr>
          <w:cantSplit/>
          <w:trHeight w:val="520"/>
        </w:trPr>
        <w:tc>
          <w:tcPr>
            <w:tcW w:w="996"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val="en-US" w:eastAsia="zh-CN"/>
              </w:rPr>
              <w:t xml:space="preserve">5</w:t>
            </w:r>
            <w:r>
              <w:rPr>
                <w:rFonts w:hint="eastAsia" w:ascii="Times New Roman" w:hAnsi="Times New Roman" w:eastAsia="方正仿宋_GBK" w:cs="宋体"/>
                <w:sz w:val="21"/>
                <w:szCs w:val="21"/>
                <w:shd w:val="clear" w:color="auto" w:fill="auto"/>
                <w:lang w:val="en-US" w:eastAsia="zh-CN"/>
              </w:rPr>
            </w:r>
            <w:r/>
          </w:p>
        </w:tc>
        <w:tc>
          <w:tcPr>
            <w:tcW w:w="2350"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接入路由器</w:t>
            </w:r>
            <w:r>
              <w:rPr>
                <w:rFonts w:hint="eastAsia" w:ascii="Times New Roman" w:hAnsi="Times New Roman" w:eastAsia="方正仿宋_GBK" w:cs="宋体"/>
                <w:sz w:val="21"/>
                <w:szCs w:val="21"/>
                <w:shd w:val="clear" w:color="auto" w:fill="auto"/>
                <w:lang w:eastAsia="zh-CN"/>
              </w:rPr>
              <w:t xml:space="preserve">（</w:t>
            </w:r>
            <w:r>
              <w:rPr>
                <w:rFonts w:hint="eastAsia" w:ascii="Times New Roman" w:hAnsi="Times New Roman" w:eastAsia="方正仿宋_GBK" w:cs="宋体"/>
                <w:sz w:val="21"/>
                <w:szCs w:val="21"/>
                <w:shd w:val="clear" w:color="auto" w:fill="auto"/>
              </w:rPr>
              <w:t xml:space="preserve">一般单位</w:t>
            </w:r>
            <w:r>
              <w:rPr>
                <w:rFonts w:hint="eastAsia" w:ascii="Times New Roman" w:hAnsi="Times New Roman" w:eastAsia="方正仿宋_GBK" w:cs="宋体"/>
                <w:sz w:val="21"/>
                <w:szCs w:val="21"/>
                <w:shd w:val="clear" w:color="auto" w:fill="auto"/>
                <w:lang w:eastAsia="zh-CN"/>
              </w:rPr>
              <w:t xml:space="preserve">）</w:t>
            </w:r>
            <w:r>
              <w:rPr>
                <w:rFonts w:hint="eastAsia" w:ascii="Times New Roman" w:hAnsi="Times New Roman" w:eastAsia="方正仿宋_GBK" w:cs="宋体"/>
                <w:sz w:val="21"/>
                <w:szCs w:val="21"/>
                <w:shd w:val="clear" w:color="auto" w:fill="auto"/>
                <w:lang w:val="en-US" w:eastAsia="zh-CN"/>
              </w:rPr>
            </w:r>
            <w:r/>
          </w:p>
        </w:tc>
        <w:tc>
          <w:tcPr>
            <w:tcW w:w="243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eastAsia="zh-CN"/>
              </w:rPr>
              <w:t xml:space="preserve">详见</w:t>
            </w:r>
            <w:r>
              <w:rPr>
                <w:rFonts w:hint="eastAsia" w:ascii="Times New Roman" w:hAnsi="Times New Roman" w:eastAsia="方正仿宋_GBK" w:cs="宋体"/>
                <w:sz w:val="21"/>
                <w:szCs w:val="21"/>
                <w:shd w:val="clear" w:color="auto" w:fill="auto"/>
              </w:rPr>
              <w:t xml:space="preserve">相关设备技术要求</w:t>
            </w:r>
            <w:r>
              <w:rPr>
                <w:rFonts w:hint="eastAsia" w:ascii="Times New Roman" w:hAnsi="Times New Roman" w:eastAsia="方正仿宋_GBK" w:cs="宋体"/>
                <w:sz w:val="21"/>
                <w:szCs w:val="21"/>
                <w:shd w:val="clear" w:color="auto" w:fill="auto"/>
                <w:lang w:val="en-US" w:eastAsia="zh-CN"/>
              </w:rPr>
            </w:r>
            <w:r/>
          </w:p>
        </w:tc>
        <w:tc>
          <w:tcPr>
            <w:tcW w:w="1167"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台</w:t>
            </w:r>
            <w:r>
              <w:rPr>
                <w:rFonts w:hint="eastAsia" w:ascii="Times New Roman" w:hAnsi="Times New Roman" w:eastAsia="方正仿宋_GBK" w:cs="宋体"/>
                <w:sz w:val="21"/>
                <w:szCs w:val="21"/>
                <w:shd w:val="clear" w:color="auto" w:fill="auto"/>
                <w:lang w:val="en-US" w:eastAsia="zh-CN"/>
              </w:rPr>
            </w:r>
            <w:r/>
          </w:p>
        </w:tc>
        <w:tc>
          <w:tcPr>
            <w:tcW w:w="84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30</w:t>
            </w:r>
            <w:r>
              <w:rPr>
                <w:rFonts w:hint="eastAsia" w:ascii="Times New Roman" w:hAnsi="Times New Roman" w:eastAsia="方正仿宋_GBK" w:cs="宋体"/>
                <w:sz w:val="21"/>
                <w:szCs w:val="21"/>
                <w:shd w:val="clear" w:color="auto" w:fill="auto"/>
                <w:lang w:val="en-US" w:eastAsia="zh-CN"/>
              </w:rPr>
            </w:r>
            <w:r/>
          </w:p>
        </w:tc>
      </w:tr>
      <w:tr>
        <w:trPr>
          <w:cantSplit/>
          <w:trHeight w:val="520"/>
        </w:trPr>
        <w:tc>
          <w:tcPr>
            <w:tcW w:w="996"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val="en-US" w:eastAsia="zh-CN"/>
              </w:rPr>
              <w:t xml:space="preserve">6</w:t>
            </w:r>
            <w:r>
              <w:rPr>
                <w:rFonts w:hint="eastAsia" w:ascii="Times New Roman" w:hAnsi="Times New Roman" w:eastAsia="方正仿宋_GBK" w:cs="宋体"/>
                <w:sz w:val="21"/>
                <w:szCs w:val="21"/>
                <w:shd w:val="clear" w:color="auto" w:fill="auto"/>
                <w:lang w:val="en-US" w:eastAsia="zh-CN"/>
              </w:rPr>
            </w:r>
            <w:r/>
          </w:p>
        </w:tc>
        <w:tc>
          <w:tcPr>
            <w:tcW w:w="2350"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3kVA</w:t>
            </w:r>
            <w:r>
              <w:rPr>
                <w:rFonts w:hint="eastAsia" w:ascii="Times New Roman" w:hAnsi="Times New Roman" w:eastAsia="方正仿宋_GBK" w:cs="宋体"/>
                <w:sz w:val="21"/>
                <w:szCs w:val="21"/>
                <w:shd w:val="clear" w:color="auto" w:fill="auto"/>
                <w:lang w:eastAsia="zh-CN"/>
              </w:rPr>
              <w:t xml:space="preserve">在线</w:t>
            </w:r>
            <w:r>
              <w:rPr>
                <w:rFonts w:hint="eastAsia" w:ascii="Times New Roman" w:hAnsi="Times New Roman" w:eastAsia="方正仿宋_GBK" w:cs="宋体"/>
                <w:sz w:val="21"/>
                <w:szCs w:val="21"/>
                <w:shd w:val="clear" w:color="auto" w:fill="auto"/>
              </w:rPr>
              <w:t xml:space="preserve">UPS</w:t>
            </w:r>
            <w:r>
              <w:rPr>
                <w:rFonts w:hint="eastAsia" w:ascii="Times New Roman" w:hAnsi="Times New Roman" w:eastAsia="方正仿宋_GBK" w:cs="宋体"/>
                <w:sz w:val="21"/>
                <w:szCs w:val="21"/>
                <w:shd w:val="clear" w:color="auto" w:fill="auto"/>
                <w:lang w:val="en-US" w:eastAsia="zh-CN"/>
              </w:rPr>
            </w:r>
            <w:r/>
          </w:p>
        </w:tc>
        <w:tc>
          <w:tcPr>
            <w:tcW w:w="243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eastAsia="zh-CN"/>
              </w:rPr>
              <w:t xml:space="preserve">详见</w:t>
            </w:r>
            <w:r>
              <w:rPr>
                <w:rFonts w:hint="eastAsia" w:ascii="Times New Roman" w:hAnsi="Times New Roman" w:eastAsia="方正仿宋_GBK" w:cs="宋体"/>
                <w:sz w:val="21"/>
                <w:szCs w:val="21"/>
                <w:shd w:val="clear" w:color="auto" w:fill="auto"/>
              </w:rPr>
              <w:t xml:space="preserve">相关设备技术要求</w:t>
            </w:r>
            <w:r>
              <w:rPr>
                <w:rFonts w:hint="eastAsia" w:ascii="Times New Roman" w:hAnsi="Times New Roman" w:eastAsia="方正仿宋_GBK" w:cs="宋体"/>
                <w:sz w:val="21"/>
                <w:szCs w:val="21"/>
                <w:shd w:val="clear" w:color="auto" w:fill="auto"/>
                <w:lang w:val="en-US" w:eastAsia="zh-CN"/>
              </w:rPr>
            </w:r>
            <w:r/>
          </w:p>
        </w:tc>
        <w:tc>
          <w:tcPr>
            <w:tcW w:w="1167"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套</w:t>
            </w:r>
            <w:r>
              <w:rPr>
                <w:rFonts w:hint="eastAsia" w:ascii="Times New Roman" w:hAnsi="Times New Roman" w:eastAsia="方正仿宋_GBK" w:cs="宋体"/>
                <w:sz w:val="21"/>
                <w:szCs w:val="21"/>
                <w:shd w:val="clear" w:color="auto" w:fill="auto"/>
                <w:lang w:val="en-US" w:eastAsia="zh-CN"/>
              </w:rPr>
            </w:r>
            <w:r/>
          </w:p>
        </w:tc>
        <w:tc>
          <w:tcPr>
            <w:tcW w:w="84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3</w:t>
            </w:r>
            <w:r>
              <w:rPr>
                <w:rFonts w:hint="eastAsia" w:ascii="Times New Roman" w:hAnsi="Times New Roman" w:eastAsia="方正仿宋_GBK" w:cs="宋体"/>
                <w:sz w:val="21"/>
                <w:szCs w:val="21"/>
                <w:shd w:val="clear" w:color="auto" w:fill="auto"/>
                <w:lang w:val="en-US" w:eastAsia="zh-CN"/>
              </w:rPr>
            </w:r>
            <w:r/>
          </w:p>
        </w:tc>
      </w:tr>
      <w:tr>
        <w:trPr>
          <w:cantSplit/>
          <w:trHeight w:val="493"/>
        </w:trPr>
        <w:tc>
          <w:tcPr>
            <w:tcW w:w="996"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val="en-US" w:eastAsia="zh-CN"/>
              </w:rPr>
              <w:t xml:space="preserve">7</w:t>
            </w:r>
            <w:r>
              <w:rPr>
                <w:rFonts w:hint="eastAsia" w:ascii="Times New Roman" w:hAnsi="Times New Roman" w:eastAsia="方正仿宋_GBK" w:cs="宋体"/>
                <w:sz w:val="21"/>
                <w:szCs w:val="21"/>
                <w:shd w:val="clear" w:color="auto" w:fill="auto"/>
                <w:lang w:val="en-US" w:eastAsia="zh-CN"/>
              </w:rPr>
            </w:r>
            <w:r/>
          </w:p>
        </w:tc>
        <w:tc>
          <w:tcPr>
            <w:tcW w:w="2350"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12V65AH蓄电池</w:t>
            </w:r>
            <w:r>
              <w:rPr>
                <w:rFonts w:hint="eastAsia" w:ascii="Times New Roman" w:hAnsi="Times New Roman" w:eastAsia="方正仿宋_GBK" w:cs="宋体"/>
                <w:sz w:val="21"/>
                <w:szCs w:val="21"/>
                <w:shd w:val="clear" w:color="auto" w:fill="auto"/>
                <w:lang w:val="en-US" w:eastAsia="zh-CN"/>
              </w:rPr>
            </w:r>
            <w:r/>
          </w:p>
        </w:tc>
        <w:tc>
          <w:tcPr>
            <w:tcW w:w="243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eastAsia="zh-CN"/>
              </w:rPr>
              <w:t xml:space="preserve">详见</w:t>
            </w:r>
            <w:r>
              <w:rPr>
                <w:rFonts w:hint="eastAsia" w:ascii="Times New Roman" w:hAnsi="Times New Roman" w:eastAsia="方正仿宋_GBK" w:cs="宋体"/>
                <w:sz w:val="21"/>
                <w:szCs w:val="21"/>
                <w:shd w:val="clear" w:color="auto" w:fill="auto"/>
              </w:rPr>
              <w:t xml:space="preserve">相关设备技术要求</w:t>
            </w:r>
            <w:r>
              <w:rPr>
                <w:rFonts w:hint="eastAsia" w:ascii="Times New Roman" w:hAnsi="Times New Roman" w:eastAsia="方正仿宋_GBK" w:cs="宋体"/>
                <w:sz w:val="21"/>
                <w:szCs w:val="21"/>
                <w:shd w:val="clear" w:color="auto" w:fill="auto"/>
                <w:lang w:val="en-US" w:eastAsia="zh-CN"/>
              </w:rPr>
            </w:r>
            <w:r/>
          </w:p>
        </w:tc>
        <w:tc>
          <w:tcPr>
            <w:tcW w:w="1167"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节</w:t>
            </w:r>
            <w:r>
              <w:rPr>
                <w:rFonts w:hint="eastAsia" w:ascii="Times New Roman" w:hAnsi="Times New Roman" w:eastAsia="方正仿宋_GBK" w:cs="宋体"/>
                <w:sz w:val="21"/>
                <w:szCs w:val="21"/>
                <w:shd w:val="clear" w:color="auto" w:fill="auto"/>
                <w:lang w:val="en-US" w:eastAsia="zh-CN"/>
              </w:rPr>
            </w:r>
            <w:r/>
          </w:p>
        </w:tc>
        <w:tc>
          <w:tcPr>
            <w:tcW w:w="84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24</w:t>
            </w:r>
            <w:r>
              <w:rPr>
                <w:rFonts w:hint="eastAsia" w:ascii="Times New Roman" w:hAnsi="Times New Roman" w:eastAsia="方正仿宋_GBK" w:cs="宋体"/>
                <w:sz w:val="21"/>
                <w:szCs w:val="21"/>
                <w:shd w:val="clear" w:color="auto" w:fill="auto"/>
                <w:lang w:val="en-US" w:eastAsia="zh-CN"/>
              </w:rPr>
            </w:r>
            <w:r/>
          </w:p>
        </w:tc>
      </w:tr>
      <w:tr>
        <w:trPr>
          <w:cantSplit/>
          <w:trHeight w:val="520"/>
        </w:trPr>
        <w:tc>
          <w:tcPr>
            <w:tcW w:w="996"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val="en-US" w:eastAsia="zh-CN"/>
              </w:rPr>
              <w:t xml:space="preserve">8</w:t>
            </w:r>
            <w:r>
              <w:rPr>
                <w:rFonts w:hint="eastAsia" w:ascii="Times New Roman" w:hAnsi="Times New Roman" w:eastAsia="方正仿宋_GBK" w:cs="宋体"/>
                <w:sz w:val="21"/>
                <w:szCs w:val="21"/>
                <w:shd w:val="clear" w:color="auto" w:fill="auto"/>
                <w:lang w:val="en-US" w:eastAsia="zh-CN"/>
              </w:rPr>
            </w:r>
            <w:r/>
          </w:p>
        </w:tc>
        <w:tc>
          <w:tcPr>
            <w:tcW w:w="2350"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12V100AH蓄电池</w:t>
            </w:r>
            <w:r>
              <w:rPr>
                <w:rFonts w:hint="eastAsia" w:ascii="Times New Roman" w:hAnsi="Times New Roman" w:eastAsia="方正仿宋_GBK" w:cs="宋体"/>
                <w:sz w:val="21"/>
                <w:szCs w:val="21"/>
                <w:shd w:val="clear" w:color="auto" w:fill="auto"/>
                <w:lang w:val="en-US" w:eastAsia="zh-CN"/>
              </w:rPr>
            </w:r>
            <w:r/>
          </w:p>
        </w:tc>
        <w:tc>
          <w:tcPr>
            <w:tcW w:w="243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eastAsia="zh-CN"/>
              </w:rPr>
              <w:t xml:space="preserve">详见</w:t>
            </w:r>
            <w:r>
              <w:rPr>
                <w:rFonts w:hint="eastAsia" w:ascii="Times New Roman" w:hAnsi="Times New Roman" w:eastAsia="方正仿宋_GBK" w:cs="宋体"/>
                <w:sz w:val="21"/>
                <w:szCs w:val="21"/>
                <w:shd w:val="clear" w:color="auto" w:fill="auto"/>
              </w:rPr>
              <w:t xml:space="preserve">相关设备技术要求</w:t>
            </w:r>
            <w:r>
              <w:rPr>
                <w:rFonts w:hint="eastAsia" w:ascii="Times New Roman" w:hAnsi="Times New Roman" w:eastAsia="方正仿宋_GBK" w:cs="宋体"/>
                <w:sz w:val="21"/>
                <w:szCs w:val="21"/>
                <w:shd w:val="clear" w:color="auto" w:fill="auto"/>
                <w:lang w:val="en-US" w:eastAsia="zh-CN"/>
              </w:rPr>
            </w:r>
            <w:r/>
          </w:p>
        </w:tc>
        <w:tc>
          <w:tcPr>
            <w:tcW w:w="1167"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节</w:t>
            </w:r>
            <w:r>
              <w:rPr>
                <w:rFonts w:hint="eastAsia" w:ascii="Times New Roman" w:hAnsi="Times New Roman" w:eastAsia="方正仿宋_GBK" w:cs="宋体"/>
                <w:sz w:val="21"/>
                <w:szCs w:val="21"/>
                <w:shd w:val="clear" w:color="auto" w:fill="auto"/>
                <w:lang w:val="en-US" w:eastAsia="zh-CN"/>
              </w:rPr>
            </w:r>
            <w:r/>
          </w:p>
        </w:tc>
        <w:tc>
          <w:tcPr>
            <w:tcW w:w="84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32</w:t>
            </w:r>
            <w:r>
              <w:rPr>
                <w:rFonts w:hint="eastAsia" w:ascii="Times New Roman" w:hAnsi="Times New Roman" w:eastAsia="方正仿宋_GBK" w:cs="宋体"/>
                <w:sz w:val="21"/>
                <w:szCs w:val="21"/>
                <w:shd w:val="clear" w:color="auto" w:fill="auto"/>
                <w:lang w:val="en-US" w:eastAsia="zh-CN"/>
              </w:rPr>
            </w:r>
            <w:r/>
          </w:p>
        </w:tc>
      </w:tr>
      <w:tr>
        <w:trPr>
          <w:cantSplit/>
          <w:trHeight w:val="520"/>
        </w:trPr>
        <w:tc>
          <w:tcPr>
            <w:tcW w:w="996"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val="en-US" w:eastAsia="zh-CN"/>
              </w:rPr>
              <w:t xml:space="preserve">9</w:t>
            </w:r>
            <w:r>
              <w:rPr>
                <w:rFonts w:hint="eastAsia" w:ascii="Times New Roman" w:hAnsi="Times New Roman" w:eastAsia="方正仿宋_GBK" w:cs="宋体"/>
                <w:sz w:val="21"/>
                <w:szCs w:val="21"/>
                <w:shd w:val="clear" w:color="auto" w:fill="auto"/>
                <w:lang w:val="en-US" w:eastAsia="zh-CN"/>
              </w:rPr>
            </w:r>
            <w:r/>
          </w:p>
        </w:tc>
        <w:tc>
          <w:tcPr>
            <w:tcW w:w="2350"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42U标准机柜</w:t>
            </w:r>
            <w:r>
              <w:rPr>
                <w:rFonts w:hint="eastAsia" w:ascii="Times New Roman" w:hAnsi="Times New Roman" w:eastAsia="方正仿宋_GBK" w:cs="宋体"/>
                <w:sz w:val="21"/>
                <w:szCs w:val="21"/>
                <w:shd w:val="clear" w:color="auto" w:fill="auto"/>
                <w:lang w:val="en-US" w:eastAsia="zh-CN"/>
              </w:rPr>
            </w:r>
            <w:r/>
          </w:p>
        </w:tc>
        <w:tc>
          <w:tcPr>
            <w:tcW w:w="243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eastAsia="zh-CN"/>
              </w:rPr>
              <w:t xml:space="preserve">详见</w:t>
            </w:r>
            <w:r>
              <w:rPr>
                <w:rFonts w:hint="eastAsia" w:ascii="Times New Roman" w:hAnsi="Times New Roman" w:eastAsia="方正仿宋_GBK" w:cs="宋体"/>
                <w:sz w:val="21"/>
                <w:szCs w:val="21"/>
                <w:shd w:val="clear" w:color="auto" w:fill="auto"/>
              </w:rPr>
              <w:t xml:space="preserve">相关设备技术要求</w:t>
            </w:r>
            <w:r>
              <w:rPr>
                <w:rFonts w:hint="eastAsia" w:ascii="Times New Roman" w:hAnsi="Times New Roman" w:eastAsia="方正仿宋_GBK" w:cs="宋体"/>
                <w:sz w:val="21"/>
                <w:szCs w:val="21"/>
                <w:shd w:val="clear" w:color="auto" w:fill="auto"/>
                <w:lang w:val="en-US" w:eastAsia="zh-CN"/>
              </w:rPr>
            </w:r>
            <w:r/>
          </w:p>
        </w:tc>
        <w:tc>
          <w:tcPr>
            <w:tcW w:w="1167"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套</w:t>
            </w:r>
            <w:r>
              <w:rPr>
                <w:rFonts w:hint="eastAsia" w:ascii="Times New Roman" w:hAnsi="Times New Roman" w:eastAsia="方正仿宋_GBK" w:cs="宋体"/>
                <w:sz w:val="21"/>
                <w:szCs w:val="21"/>
                <w:shd w:val="clear" w:color="auto" w:fill="auto"/>
                <w:lang w:val="en-US" w:eastAsia="zh-CN"/>
              </w:rPr>
            </w:r>
            <w:r/>
          </w:p>
        </w:tc>
        <w:tc>
          <w:tcPr>
            <w:tcW w:w="84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3</w:t>
            </w:r>
            <w:r>
              <w:rPr>
                <w:rFonts w:hint="eastAsia" w:ascii="Times New Roman" w:hAnsi="Times New Roman" w:eastAsia="方正仿宋_GBK" w:cs="宋体"/>
                <w:sz w:val="21"/>
                <w:szCs w:val="21"/>
                <w:shd w:val="clear" w:color="auto" w:fill="auto"/>
                <w:lang w:val="en-US" w:eastAsia="zh-CN"/>
              </w:rPr>
            </w:r>
            <w:r/>
          </w:p>
        </w:tc>
      </w:tr>
      <w:tr>
        <w:trPr>
          <w:cantSplit/>
          <w:trHeight w:val="520"/>
        </w:trPr>
        <w:tc>
          <w:tcPr>
            <w:tcW w:w="996"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val="en-US" w:eastAsia="zh-CN"/>
              </w:rPr>
              <w:t xml:space="preserve">10</w:t>
            </w:r>
            <w:r>
              <w:rPr>
                <w:rFonts w:ascii="Times New Roman" w:hAnsi="Times New Roman" w:eastAsia="方正仿宋_GBK" w:cs="宋体"/>
                <w:sz w:val="21"/>
                <w:szCs w:val="21"/>
                <w:shd w:val="clear" w:color="auto" w:fill="auto"/>
                <w:lang w:val="en-US" w:eastAsia="zh-CN"/>
              </w:rPr>
            </w:r>
            <w:r/>
          </w:p>
        </w:tc>
        <w:tc>
          <w:tcPr>
            <w:tcW w:w="2350"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eastAsia="zh-CN"/>
              </w:rPr>
              <w:t xml:space="preserve">三匹</w:t>
            </w:r>
            <w:r>
              <w:rPr>
                <w:rFonts w:hint="eastAsia" w:ascii="Times New Roman" w:hAnsi="Times New Roman" w:eastAsia="方正仿宋_GBK" w:cs="宋体"/>
                <w:sz w:val="21"/>
                <w:szCs w:val="21"/>
                <w:shd w:val="clear" w:color="auto" w:fill="auto"/>
              </w:rPr>
              <w:t xml:space="preserve">温湿度空调</w:t>
            </w:r>
            <w:r>
              <w:rPr>
                <w:rFonts w:hint="eastAsia" w:ascii="Times New Roman" w:hAnsi="Times New Roman" w:eastAsia="方正仿宋_GBK" w:cs="宋体"/>
                <w:sz w:val="21"/>
                <w:szCs w:val="21"/>
                <w:shd w:val="clear" w:color="auto" w:fill="auto"/>
                <w:lang w:val="en-US" w:eastAsia="zh-CN"/>
              </w:rPr>
            </w:r>
            <w:r/>
          </w:p>
        </w:tc>
        <w:tc>
          <w:tcPr>
            <w:tcW w:w="243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eastAsia="zh-CN"/>
              </w:rPr>
              <w:t xml:space="preserve">详见</w:t>
            </w:r>
            <w:r>
              <w:rPr>
                <w:rFonts w:hint="eastAsia" w:ascii="Times New Roman" w:hAnsi="Times New Roman" w:eastAsia="方正仿宋_GBK" w:cs="宋体"/>
                <w:sz w:val="21"/>
                <w:szCs w:val="21"/>
                <w:shd w:val="clear" w:color="auto" w:fill="auto"/>
              </w:rPr>
              <w:t xml:space="preserve">相关设备技术要求</w:t>
            </w:r>
            <w:r>
              <w:rPr>
                <w:rFonts w:hint="eastAsia" w:ascii="Times New Roman" w:hAnsi="Times New Roman" w:eastAsia="方正仿宋_GBK" w:cs="宋体"/>
                <w:sz w:val="21"/>
                <w:szCs w:val="21"/>
                <w:shd w:val="clear" w:color="auto" w:fill="auto"/>
                <w:lang w:val="en-US" w:eastAsia="zh-CN"/>
              </w:rPr>
            </w:r>
            <w:r/>
          </w:p>
        </w:tc>
        <w:tc>
          <w:tcPr>
            <w:tcW w:w="1167"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台</w:t>
            </w:r>
            <w:r>
              <w:rPr>
                <w:rFonts w:hint="eastAsia" w:ascii="Times New Roman" w:hAnsi="Times New Roman" w:eastAsia="方正仿宋_GBK" w:cs="宋体"/>
                <w:sz w:val="21"/>
                <w:szCs w:val="21"/>
                <w:shd w:val="clear" w:color="auto" w:fill="auto"/>
                <w:lang w:val="en-US" w:eastAsia="zh-CN"/>
              </w:rPr>
            </w:r>
            <w:r/>
          </w:p>
        </w:tc>
        <w:tc>
          <w:tcPr>
            <w:tcW w:w="84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2</w:t>
            </w:r>
            <w:r>
              <w:rPr>
                <w:rFonts w:hint="eastAsia" w:ascii="Times New Roman" w:hAnsi="Times New Roman" w:eastAsia="方正仿宋_GBK" w:cs="宋体"/>
                <w:sz w:val="21"/>
                <w:szCs w:val="21"/>
                <w:shd w:val="clear" w:color="auto" w:fill="auto"/>
                <w:lang w:val="en-US" w:eastAsia="zh-CN"/>
              </w:rPr>
            </w:r>
            <w:r/>
          </w:p>
        </w:tc>
      </w:tr>
      <w:tr>
        <w:trPr>
          <w:cantSplit/>
          <w:trHeight w:val="520"/>
        </w:trPr>
        <w:tc>
          <w:tcPr>
            <w:tcW w:w="996"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val="en-US" w:eastAsia="zh-CN"/>
              </w:rPr>
              <w:t xml:space="preserve">11</w:t>
            </w:r>
            <w:r>
              <w:rPr>
                <w:rFonts w:ascii="Times New Roman" w:hAnsi="Times New Roman" w:eastAsia="方正仿宋_GBK" w:cs="宋体"/>
                <w:sz w:val="21"/>
                <w:szCs w:val="21"/>
                <w:shd w:val="clear" w:color="auto" w:fill="auto"/>
                <w:lang w:val="en-US" w:eastAsia="zh-CN"/>
              </w:rPr>
            </w:r>
            <w:r/>
          </w:p>
        </w:tc>
        <w:tc>
          <w:tcPr>
            <w:tcW w:w="2350"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组合消防器材</w:t>
            </w:r>
            <w:r>
              <w:rPr>
                <w:rFonts w:hint="eastAsia" w:ascii="Times New Roman" w:hAnsi="Times New Roman" w:eastAsia="方正仿宋_GBK" w:cs="宋体"/>
                <w:sz w:val="21"/>
                <w:szCs w:val="21"/>
                <w:shd w:val="clear" w:color="auto" w:fill="auto"/>
                <w:lang w:val="en-US" w:eastAsia="zh-CN"/>
              </w:rPr>
            </w:r>
            <w:r/>
          </w:p>
        </w:tc>
        <w:tc>
          <w:tcPr>
            <w:tcW w:w="243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eastAsia="zh-CN"/>
              </w:rPr>
              <w:t xml:space="preserve">详见</w:t>
            </w:r>
            <w:r>
              <w:rPr>
                <w:rFonts w:hint="eastAsia" w:ascii="Times New Roman" w:hAnsi="Times New Roman" w:eastAsia="方正仿宋_GBK" w:cs="宋体"/>
                <w:sz w:val="21"/>
                <w:szCs w:val="21"/>
                <w:shd w:val="clear" w:color="auto" w:fill="auto"/>
              </w:rPr>
              <w:t xml:space="preserve">相关设备技术要求</w:t>
            </w:r>
            <w:r>
              <w:rPr>
                <w:rFonts w:hint="eastAsia" w:ascii="Times New Roman" w:hAnsi="Times New Roman" w:eastAsia="方正仿宋_GBK" w:cs="宋体"/>
                <w:sz w:val="21"/>
                <w:szCs w:val="21"/>
                <w:shd w:val="clear" w:color="auto" w:fill="auto"/>
                <w:lang w:val="en-US" w:eastAsia="zh-CN"/>
              </w:rPr>
            </w:r>
            <w:r/>
          </w:p>
        </w:tc>
        <w:tc>
          <w:tcPr>
            <w:tcW w:w="1167"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套</w:t>
            </w:r>
            <w:r>
              <w:rPr>
                <w:rFonts w:hint="eastAsia" w:ascii="Times New Roman" w:hAnsi="Times New Roman" w:eastAsia="方正仿宋_GBK" w:cs="宋体"/>
                <w:sz w:val="21"/>
                <w:szCs w:val="21"/>
                <w:shd w:val="clear" w:color="auto" w:fill="auto"/>
                <w:lang w:val="en-US" w:eastAsia="zh-CN"/>
              </w:rPr>
            </w:r>
            <w:r/>
          </w:p>
        </w:tc>
        <w:tc>
          <w:tcPr>
            <w:tcW w:w="84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3</w:t>
            </w:r>
            <w:r>
              <w:rPr>
                <w:rFonts w:hint="eastAsia" w:ascii="Times New Roman" w:hAnsi="Times New Roman" w:eastAsia="方正仿宋_GBK" w:cs="宋体"/>
                <w:sz w:val="21"/>
                <w:szCs w:val="21"/>
                <w:shd w:val="clear" w:color="auto" w:fill="auto"/>
                <w:lang w:val="en-US" w:eastAsia="zh-CN"/>
              </w:rPr>
            </w:r>
            <w:r/>
          </w:p>
        </w:tc>
      </w:tr>
      <w:tr>
        <w:trPr>
          <w:cantSplit/>
          <w:trHeight w:val="520"/>
        </w:trPr>
        <w:tc>
          <w:tcPr>
            <w:tcW w:w="996"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val="en-US" w:eastAsia="zh-CN"/>
              </w:rPr>
              <w:t xml:space="preserve">12</w:t>
            </w:r>
            <w:r>
              <w:rPr>
                <w:rFonts w:ascii="Times New Roman" w:hAnsi="Times New Roman" w:eastAsia="方正仿宋_GBK" w:cs="宋体"/>
                <w:sz w:val="21"/>
                <w:szCs w:val="21"/>
                <w:shd w:val="clear" w:color="auto" w:fill="auto"/>
                <w:lang w:val="en-US" w:eastAsia="zh-CN"/>
              </w:rPr>
            </w:r>
            <w:r/>
          </w:p>
        </w:tc>
        <w:tc>
          <w:tcPr>
            <w:tcW w:w="2350"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rPr>
              <w:t xml:space="preserve">万兆/千兆光模块</w:t>
            </w:r>
            <w:r>
              <w:rPr>
                <w:rFonts w:hint="eastAsia" w:ascii="Times New Roman" w:hAnsi="Times New Roman" w:eastAsia="方正仿宋_GBK" w:cs="宋体"/>
                <w:sz w:val="21"/>
                <w:szCs w:val="21"/>
                <w:shd w:val="clear" w:color="auto" w:fill="auto"/>
                <w:lang w:val="en-US" w:eastAsia="zh-CN"/>
              </w:rPr>
            </w:r>
            <w:r/>
          </w:p>
        </w:tc>
        <w:tc>
          <w:tcPr>
            <w:tcW w:w="243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rPr>
            </w:pPr>
            <w:r>
              <w:rPr>
                <w:rFonts w:hint="eastAsia" w:ascii="Times New Roman" w:hAnsi="Times New Roman" w:eastAsia="方正仿宋_GBK" w:cs="宋体"/>
                <w:sz w:val="21"/>
                <w:szCs w:val="21"/>
                <w:shd w:val="clear" w:color="auto" w:fill="auto"/>
                <w:lang w:eastAsia="zh-CN"/>
              </w:rPr>
              <w:t xml:space="preserve">详见</w:t>
            </w:r>
            <w:r>
              <w:rPr>
                <w:rFonts w:hint="eastAsia" w:ascii="Times New Roman" w:hAnsi="Times New Roman" w:eastAsia="方正仿宋_GBK" w:cs="宋体"/>
                <w:sz w:val="21"/>
                <w:szCs w:val="21"/>
                <w:shd w:val="clear" w:color="auto" w:fill="auto"/>
              </w:rPr>
              <w:t xml:space="preserve">相关设备技术要求</w:t>
            </w:r>
            <w:r>
              <w:rPr>
                <w:rFonts w:hint="eastAsia" w:ascii="Times New Roman" w:hAnsi="Times New Roman" w:eastAsia="方正仿宋_GBK" w:cs="宋体"/>
                <w:sz w:val="21"/>
                <w:szCs w:val="21"/>
                <w:shd w:val="clear" w:color="auto" w:fill="auto"/>
              </w:rPr>
            </w:r>
            <w:r/>
          </w:p>
        </w:tc>
        <w:tc>
          <w:tcPr>
            <w:tcW w:w="1167"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bidi="ar-SA"/>
              </w:rPr>
            </w:pPr>
            <w:r>
              <w:rPr>
                <w:rFonts w:hint="eastAsia" w:ascii="Times New Roman" w:hAnsi="Times New Roman" w:eastAsia="方正仿宋_GBK" w:cs="宋体"/>
                <w:sz w:val="21"/>
                <w:szCs w:val="21"/>
                <w:shd w:val="clear" w:color="auto" w:fill="auto"/>
              </w:rPr>
              <w:t xml:space="preserve">批</w:t>
            </w:r>
            <w:r>
              <w:rPr>
                <w:rFonts w:hint="eastAsia" w:ascii="Times New Roman" w:hAnsi="Times New Roman" w:eastAsia="方正仿宋_GBK" w:cs="宋体"/>
                <w:sz w:val="21"/>
                <w:szCs w:val="21"/>
                <w:shd w:val="clear" w:color="auto" w:fill="auto"/>
                <w:lang w:val="en-US" w:eastAsia="zh-CN" w:bidi="ar-SA"/>
              </w:rPr>
            </w:r>
            <w:r/>
          </w:p>
        </w:tc>
        <w:tc>
          <w:tcPr>
            <w:tcW w:w="84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bidi="ar-SA"/>
              </w:rPr>
            </w:pPr>
            <w:r>
              <w:rPr>
                <w:rFonts w:hint="eastAsia" w:ascii="Times New Roman" w:hAnsi="Times New Roman" w:eastAsia="方正仿宋_GBK" w:cs="宋体"/>
                <w:sz w:val="21"/>
                <w:szCs w:val="21"/>
                <w:shd w:val="clear" w:color="auto" w:fill="auto"/>
              </w:rPr>
              <w:t xml:space="preserve">1</w:t>
            </w:r>
            <w:r>
              <w:rPr>
                <w:rFonts w:hint="eastAsia" w:ascii="Times New Roman" w:hAnsi="Times New Roman" w:eastAsia="方正仿宋_GBK" w:cs="宋体"/>
                <w:sz w:val="21"/>
                <w:szCs w:val="21"/>
                <w:shd w:val="clear" w:color="auto" w:fill="auto"/>
                <w:lang w:val="en-US" w:eastAsia="zh-CN" w:bidi="ar-SA"/>
              </w:rPr>
            </w:r>
            <w:r/>
          </w:p>
        </w:tc>
      </w:tr>
      <w:tr>
        <w:trPr>
          <w:cantSplit/>
          <w:trHeight w:val="520"/>
        </w:trPr>
        <w:tc>
          <w:tcPr>
            <w:tcW w:w="996"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ascii="Times New Roman" w:hAnsi="Times New Roman" w:eastAsia="方正仿宋_GBK" w:cs="宋体"/>
                <w:sz w:val="21"/>
                <w:szCs w:val="21"/>
                <w:shd w:val="clear" w:color="auto" w:fill="auto"/>
                <w:lang w:val="en-US" w:eastAsia="zh-CN"/>
              </w:rPr>
            </w:pPr>
            <w:r>
              <w:rPr>
                <w:rFonts w:hint="eastAsia" w:ascii="Times New Roman" w:hAnsi="Times New Roman" w:eastAsia="方正仿宋_GBK" w:cs="宋体"/>
                <w:sz w:val="21"/>
                <w:szCs w:val="21"/>
                <w:shd w:val="clear" w:color="auto" w:fill="auto"/>
                <w:lang w:val="en-US" w:eastAsia="zh-CN"/>
              </w:rPr>
              <w:t xml:space="preserve">13</w:t>
            </w:r>
            <w:r>
              <w:rPr>
                <w:rFonts w:ascii="Times New Roman" w:hAnsi="Times New Roman" w:eastAsia="方正仿宋_GBK" w:cs="宋体"/>
                <w:sz w:val="21"/>
                <w:szCs w:val="21"/>
                <w:shd w:val="clear" w:color="auto" w:fill="auto"/>
                <w:lang w:val="en-US" w:eastAsia="zh-CN"/>
              </w:rPr>
            </w:r>
            <w:r/>
          </w:p>
        </w:tc>
        <w:tc>
          <w:tcPr>
            <w:tcW w:w="2350"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rPr>
            </w:pPr>
            <w:r>
              <w:rPr>
                <w:rFonts w:hint="eastAsia" w:ascii="Times New Roman" w:hAnsi="Times New Roman" w:eastAsia="方正仿宋_GBK" w:cs="宋体"/>
                <w:sz w:val="21"/>
                <w:szCs w:val="21"/>
                <w:shd w:val="clear" w:color="auto" w:fill="auto"/>
              </w:rPr>
              <w:t xml:space="preserve">光纤跳线及综合辅材</w:t>
            </w:r>
            <w:r>
              <w:rPr>
                <w:rFonts w:hint="eastAsia" w:ascii="Times New Roman" w:hAnsi="Times New Roman" w:eastAsia="方正仿宋_GBK" w:cs="宋体"/>
                <w:sz w:val="21"/>
                <w:szCs w:val="21"/>
                <w:shd w:val="clear" w:color="auto" w:fill="auto"/>
              </w:rPr>
            </w:r>
            <w:r/>
          </w:p>
        </w:tc>
        <w:tc>
          <w:tcPr>
            <w:tcW w:w="243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rPr>
            </w:pPr>
            <w:r>
              <w:rPr>
                <w:rFonts w:hint="eastAsia" w:ascii="Times New Roman" w:hAnsi="Times New Roman" w:eastAsia="方正仿宋_GBK" w:cs="宋体"/>
                <w:sz w:val="21"/>
                <w:szCs w:val="21"/>
                <w:shd w:val="clear" w:color="auto" w:fill="auto"/>
                <w:lang w:eastAsia="zh-CN"/>
              </w:rPr>
              <w:t xml:space="preserve">详见</w:t>
            </w:r>
            <w:r>
              <w:rPr>
                <w:rFonts w:hint="eastAsia" w:ascii="Times New Roman" w:hAnsi="Times New Roman" w:eastAsia="方正仿宋_GBK" w:cs="宋体"/>
                <w:sz w:val="21"/>
                <w:szCs w:val="21"/>
                <w:shd w:val="clear" w:color="auto" w:fill="auto"/>
              </w:rPr>
              <w:t xml:space="preserve">相关设备技术要求</w:t>
            </w:r>
            <w:r>
              <w:rPr>
                <w:rFonts w:hint="eastAsia" w:ascii="Times New Roman" w:hAnsi="Times New Roman" w:eastAsia="方正仿宋_GBK" w:cs="宋体"/>
                <w:sz w:val="21"/>
                <w:szCs w:val="21"/>
                <w:shd w:val="clear" w:color="auto" w:fill="auto"/>
              </w:rPr>
            </w:r>
            <w:r/>
          </w:p>
        </w:tc>
        <w:tc>
          <w:tcPr>
            <w:tcW w:w="1167"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bidi="ar-SA"/>
              </w:rPr>
            </w:pPr>
            <w:r>
              <w:rPr>
                <w:rFonts w:hint="eastAsia" w:ascii="Times New Roman" w:hAnsi="Times New Roman" w:eastAsia="方正仿宋_GBK" w:cs="宋体"/>
                <w:sz w:val="21"/>
                <w:szCs w:val="21"/>
                <w:shd w:val="clear" w:color="auto" w:fill="auto"/>
              </w:rPr>
              <w:t xml:space="preserve">批</w:t>
            </w:r>
            <w:r>
              <w:rPr>
                <w:rFonts w:hint="eastAsia" w:ascii="Times New Roman" w:hAnsi="Times New Roman" w:eastAsia="方正仿宋_GBK" w:cs="宋体"/>
                <w:sz w:val="21"/>
                <w:szCs w:val="21"/>
                <w:shd w:val="clear" w:color="auto" w:fill="auto"/>
                <w:lang w:val="en-US" w:eastAsia="zh-CN" w:bidi="ar-SA"/>
              </w:rPr>
            </w:r>
            <w:r/>
          </w:p>
        </w:tc>
        <w:tc>
          <w:tcPr>
            <w:tcW w:w="843" w:type="dxa"/>
            <w:vAlign w:val="center"/>
            <w:textDirection w:val="lrTb"/>
            <w:noWrap w:val="false"/>
          </w:tcPr>
          <w:p>
            <w:pPr>
              <w:pStyle w:val="1054"/>
              <w:numPr>
                <w:ilvl w:val="0"/>
                <w:numId w:val="0"/>
              </w:numPr>
              <w:ind w:left="0" w:firstLine="0"/>
              <w:jc w:val="center"/>
              <w:keepLines w:val="0"/>
              <w:keepNext w:val="0"/>
              <w:pageBreakBefore w:val="0"/>
              <w:spacing w:line="240" w:lineRule="auto"/>
              <w:widowControl w:val="off"/>
              <w:rPr>
                <w:rFonts w:hint="eastAsia" w:ascii="Times New Roman" w:hAnsi="Times New Roman" w:eastAsia="方正仿宋_GBK" w:cs="宋体"/>
                <w:sz w:val="21"/>
                <w:szCs w:val="21"/>
                <w:shd w:val="clear" w:color="auto" w:fill="auto"/>
                <w:lang w:val="en-US" w:eastAsia="zh-CN" w:bidi="ar-SA"/>
              </w:rPr>
            </w:pPr>
            <w:r>
              <w:rPr>
                <w:rFonts w:hint="eastAsia" w:ascii="Times New Roman" w:hAnsi="Times New Roman" w:eastAsia="方正仿宋_GBK" w:cs="宋体"/>
                <w:sz w:val="21"/>
                <w:szCs w:val="21"/>
                <w:shd w:val="clear" w:color="auto" w:fill="auto"/>
              </w:rPr>
              <w:t xml:space="preserve">1</w:t>
            </w:r>
            <w:r>
              <w:rPr>
                <w:rFonts w:hint="eastAsia" w:ascii="Times New Roman" w:hAnsi="Times New Roman" w:eastAsia="方正仿宋_GBK" w:cs="宋体"/>
                <w:sz w:val="21"/>
                <w:szCs w:val="21"/>
                <w:shd w:val="clear" w:color="auto" w:fill="auto"/>
                <w:lang w:val="en-US" w:eastAsia="zh-CN" w:bidi="ar-SA"/>
              </w:rPr>
            </w:r>
            <w:r/>
          </w:p>
        </w:tc>
      </w:tr>
    </w:tbl>
    <w:p>
      <w:pPr>
        <w:pStyle w:val="1054"/>
        <w:ind w:firstLine="640"/>
        <w:jc w:val="left"/>
        <w:spacing w:line="560" w:lineRule="exact"/>
        <w:rPr>
          <w:rFonts w:hint="eastAsia" w:ascii="黑体" w:hAnsi="黑体" w:eastAsia="黑体" w:cs="黑体"/>
          <w:sz w:val="32"/>
          <w:szCs w:val="32"/>
        </w:rPr>
      </w:pPr>
      <w:r>
        <w:rPr>
          <w:rFonts w:hint="eastAsia" w:ascii="黑体" w:hAnsi="黑体" w:eastAsia="黑体" w:cs="黑体"/>
          <w:sz w:val="32"/>
          <w:szCs w:val="32"/>
        </w:rPr>
        <w:t xml:space="preserve">四</w:t>
      </w:r>
      <w:r>
        <w:rPr>
          <w:rFonts w:hint="eastAsia" w:ascii="黑体" w:hAnsi="黑体" w:eastAsia="黑体" w:cs="黑体"/>
          <w:sz w:val="32"/>
          <w:szCs w:val="32"/>
          <w:lang w:eastAsia="zh-CN"/>
        </w:rPr>
        <w:t xml:space="preserve">、</w:t>
      </w:r>
      <w:r>
        <w:rPr>
          <w:rFonts w:hint="eastAsia" w:ascii="黑体" w:hAnsi="黑体" w:eastAsia="黑体" w:cs="黑体"/>
          <w:sz w:val="32"/>
          <w:szCs w:val="32"/>
        </w:rPr>
        <w:t xml:space="preserve">技术商务要求</w:t>
      </w:r>
      <w:r>
        <w:rPr>
          <w:rFonts w:hint="eastAsia" w:ascii="黑体" w:hAnsi="黑体" w:eastAsia="黑体" w:cs="黑体"/>
          <w:sz w:val="32"/>
          <w:szCs w:val="32"/>
        </w:rPr>
      </w:r>
      <w:r/>
    </w:p>
    <w:p>
      <w:pPr>
        <w:pStyle w:val="1054"/>
        <w:ind w:firstLine="640"/>
        <w:jc w:val="left"/>
        <w:spacing w:line="560" w:lineRule="exact"/>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 xml:space="preserve">（</w:t>
      </w:r>
      <w:r>
        <w:rPr>
          <w:rFonts w:hint="eastAsia" w:ascii="方正楷体_GBK" w:hAnsi="方正楷体_GBK" w:eastAsia="方正楷体_GBK" w:cs="方正楷体_GBK"/>
          <w:sz w:val="32"/>
          <w:szCs w:val="32"/>
          <w:lang w:val="en-US" w:eastAsia="zh-CN"/>
        </w:rPr>
        <w:t xml:space="preserve">一</w:t>
      </w:r>
      <w:r>
        <w:rPr>
          <w:rFonts w:hint="eastAsia" w:ascii="方正楷体_GBK" w:hAnsi="方正楷体_GBK" w:eastAsia="方正楷体_GBK" w:cs="方正楷体_GBK"/>
          <w:sz w:val="32"/>
          <w:szCs w:val="32"/>
        </w:rPr>
        <w:t xml:space="preserve">）技术要求</w:t>
      </w:r>
      <w:r>
        <w:rPr>
          <w:rFonts w:hint="eastAsia" w:ascii="方正楷体_GBK" w:hAnsi="方正楷体_GBK" w:eastAsia="方正楷体_GBK" w:cs="方正楷体_GBK"/>
          <w:sz w:val="32"/>
          <w:szCs w:val="32"/>
        </w:rPr>
      </w:r>
      <w:r/>
    </w:p>
    <w:p>
      <w:pPr>
        <w:pStyle w:val="1054"/>
        <w:ind w:firstLine="640"/>
        <w:jc w:val="left"/>
        <w:spacing w:line="560" w:lineRule="exact"/>
        <w:rPr>
          <w:rFonts w:hint="eastAsia" w:eastAsia="方正仿宋_GBK" w:cs="方正仿宋_GBK"/>
          <w:b/>
          <w:bCs/>
          <w:sz w:val="32"/>
          <w:szCs w:val="28"/>
          <w:lang w:eastAsia="zh-CN"/>
        </w:rPr>
      </w:pPr>
      <w:r>
        <w:rPr>
          <w:rFonts w:hint="eastAsia" w:ascii="Times New Roman" w:hAnsi="Times New Roman" w:eastAsia="方正仿宋_GBK" w:cs="方正仿宋_GBK"/>
          <w:color w:val="000000"/>
          <w:sz w:val="32"/>
          <w:szCs w:val="32"/>
          <w:u w:val="none"/>
          <w:lang w:val="en-US" w:eastAsia="zh-CN"/>
        </w:rPr>
        <w:t xml:space="preserve">1.设备技术要求 </w:t>
      </w:r>
      <w:r>
        <w:rPr>
          <w:rFonts w:hint="eastAsia" w:eastAsia="方正仿宋_GBK" w:cs="方正仿宋_GBK"/>
          <w:b/>
          <w:bCs/>
          <w:sz w:val="32"/>
          <w:szCs w:val="28"/>
          <w:lang w:eastAsia="zh-CN"/>
        </w:rPr>
      </w:r>
      <w:r/>
    </w:p>
    <w:tbl>
      <w:tblPr>
        <w:tblW w:w="8781" w:type="dxa"/>
        <w:jc w:val="center"/>
        <w:tblInd w:w="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 w:type="dxa"/>
          <w:top w:w="-1" w:type="dxa"/>
          <w:right w:w="-1" w:type="dxa"/>
          <w:bottom w:w="-1" w:type="dxa"/>
        </w:tblCellMar>
        <w:tblLook w:val="04A0" w:firstRow="1" w:lastRow="0" w:firstColumn="1" w:lastColumn="0" w:noHBand="0" w:noVBand="1"/>
      </w:tblPr>
      <w:tblGrid>
        <w:gridCol w:w="631"/>
        <w:gridCol w:w="2190"/>
        <w:gridCol w:w="953"/>
        <w:gridCol w:w="847"/>
        <w:gridCol w:w="4160"/>
      </w:tblGrid>
      <w:tr>
        <w:trPr>
          <w:tblHeader/>
        </w:trPr>
        <w:tc>
          <w:tcPr>
            <w:tcMar>
              <w:left w:w="-1" w:type="dxa"/>
              <w:top w:w="-1" w:type="dxa"/>
              <w:right w:w="-1" w:type="dxa"/>
              <w:bottom w:w="-1" w:type="dxa"/>
            </w:tcMar>
            <w:tcW w:w="631" w:type="dxa"/>
            <w:vAlign w:val="top"/>
            <w:textDirection w:val="lrTb"/>
            <w:noWrap w:val="false"/>
          </w:tcPr>
          <w:p>
            <w:pPr>
              <w:pStyle w:val="1054"/>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i w:val="0"/>
                <w:iCs w:val="0"/>
                <w:color w:val="000000"/>
                <w:sz w:val="21"/>
                <w:szCs w:val="21"/>
                <w:u w:val="none"/>
              </w:rPr>
            </w:r>
            <w:r/>
          </w:p>
        </w:tc>
        <w:tc>
          <w:tcPr>
            <w:tcMar>
              <w:left w:w="-1" w:type="dxa"/>
              <w:top w:w="-1" w:type="dxa"/>
              <w:right w:w="-1" w:type="dxa"/>
              <w:bottom w:w="-1" w:type="dxa"/>
            </w:tcMar>
            <w:tcW w:w="2190" w:type="dxa"/>
            <w:vAlign w:val="top"/>
            <w:textDirection w:val="lrTb"/>
            <w:noWrap w:val="false"/>
          </w:tcPr>
          <w:p>
            <w:pPr>
              <w:pStyle w:val="1054"/>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rPr>
                <w:rFonts w:hint="eastAsia" w:ascii="宋体" w:hAnsi="宋体" w:eastAsia="宋体" w:cs="宋体"/>
                <w:b/>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实质性参数</w:t>
            </w:r>
            <w:r>
              <w:rPr>
                <w:rFonts w:hint="eastAsia" w:ascii="宋体" w:hAnsi="宋体" w:eastAsia="宋体" w:cs="宋体"/>
                <w:b/>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ascii="宋体" w:hAnsi="宋体" w:eastAsia="宋体" w:cs="宋体"/>
                <w:b/>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重要参数</w:t>
            </w:r>
            <w:r>
              <w:rPr>
                <w:rFonts w:ascii="宋体" w:hAnsi="宋体" w:eastAsia="宋体" w:cs="宋体"/>
                <w:b/>
                <w:i w:val="0"/>
                <w:iCs w:val="0"/>
                <w:color w:val="000000"/>
                <w:sz w:val="21"/>
                <w:szCs w:val="21"/>
                <w:u w:val="none"/>
                <w:lang w:val="en-US"/>
              </w:rPr>
            </w:r>
            <w:r/>
          </w:p>
        </w:tc>
        <w:tc>
          <w:tcPr>
            <w:tcMar>
              <w:left w:w="-1" w:type="dxa"/>
              <w:top w:w="-1" w:type="dxa"/>
              <w:right w:w="-1" w:type="dxa"/>
              <w:bottom w:w="-1" w:type="dxa"/>
            </w:tcMar>
            <w:tcW w:w="4160" w:type="dxa"/>
            <w:vAlign w:val="center"/>
            <w:textDirection w:val="lrTb"/>
            <w:noWrap w:val="false"/>
          </w:tcPr>
          <w:p>
            <w:pPr>
              <w:pStyle w:val="1054"/>
              <w:jc w:val="center"/>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功能、性能、配置要求</w:t>
            </w:r>
            <w:r>
              <w:rPr>
                <w:rFonts w:hint="eastAsia" w:ascii="宋体" w:hAnsi="宋体" w:eastAsia="宋体" w:cs="宋体"/>
                <w:b/>
                <w:i w:val="0"/>
                <w:iCs w:val="0"/>
                <w:color w:val="000000"/>
                <w:sz w:val="21"/>
                <w:szCs w:val="21"/>
                <w:u w:val="none"/>
              </w:rPr>
            </w:r>
            <w:r/>
          </w:p>
        </w:tc>
      </w:tr>
      <w:tr>
        <w:trPr/>
        <w:tc>
          <w:tcPr>
            <w:tcMar>
              <w:left w:w="-1" w:type="dxa"/>
              <w:top w:w="-1" w:type="dxa"/>
              <w:right w:w="-1" w:type="dxa"/>
              <w:bottom w:w="-1" w:type="dxa"/>
            </w:tcMar>
            <w:tcW w:w="631"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核心路由器（核心产品）</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交换容量≥240Tbps，整机包转发率≥54000Mpps，主控板槽位≥2个，业务板槽位≥8，配置双主控、冗余电源，配置SRV6功能，万兆以太网光口≥10个；</w:t>
            </w:r>
            <w:r>
              <w:rPr>
                <w:rStyle w:val="1103"/>
                <w:rFonts w:ascii="Times New Roman" w:hAnsi="Times New Roman" w:eastAsia="方正仿宋_GBK"/>
                <w:color w:val="000000"/>
                <w:sz w:val="21"/>
                <w:highlight w:val="none"/>
                <w:lang w:val="en-US" w:eastAsia="zh-CN" w:bidi="ar"/>
              </w:rPr>
              <w:t xml:space="preserve">提供承诺函并加盖投标人公章证明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2★</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设备关键芯片CPU、转发芯片需采用国产化芯片；</w:t>
            </w:r>
            <w:r>
              <w:rPr>
                <w:rStyle w:val="1103"/>
                <w:rFonts w:ascii="Times New Roman" w:hAnsi="Times New Roman" w:eastAsia="方正仿宋_GBK"/>
                <w:color w:val="000000"/>
                <w:sz w:val="21"/>
                <w:highlight w:val="none"/>
                <w:lang w:val="en-US" w:eastAsia="zh-CN" w:bidi="ar"/>
              </w:rPr>
              <w:t xml:space="preserve">提供承诺函并加盖投标人公章证明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3★</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配置SDN控制器网元授权（包括网元控制授权、网元分析授权），支持对本次建设项目所用路由器设备的控制以及和市级电子政务外网的SDN控制器的对接；</w:t>
            </w:r>
            <w:r>
              <w:rPr>
                <w:rStyle w:val="1103"/>
                <w:rFonts w:ascii="Times New Roman" w:hAnsi="Times New Roman" w:eastAsia="方正仿宋_GBK"/>
                <w:color w:val="000000"/>
                <w:sz w:val="21"/>
                <w:highlight w:val="none"/>
                <w:lang w:val="en-US" w:eastAsia="zh-CN" w:bidi="ar"/>
              </w:rPr>
              <w:t xml:space="preserve">提供承诺函并加盖投标人公章证明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支持IPv4和IPv6双协议栈，支持静态路由、RIPv1/v2、OSPFv2、BGP、IS-IS；</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支持MPLS VPN，跨域MPLS VPN（Option1/2/3）、分层PE、CE双归属等；</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支持10M最小颗粒度FlexE切片；</w:t>
            </w:r>
            <w:r>
              <w:rPr>
                <w:rStyle w:val="1103"/>
                <w:rFonts w:ascii="Times New Roman" w:hAnsi="Times New Roman" w:eastAsia="方正仿宋_GBK"/>
                <w:color w:val="000000"/>
                <w:sz w:val="21"/>
                <w:highlight w:val="none"/>
                <w:lang w:val="en-US" w:eastAsia="zh-CN" w:bidi="ar"/>
              </w:rPr>
              <w:t xml:space="preserve">提供国家认可的第三方检测机构测试报告复印件并加盖投标人公章证明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2▲</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支持IFIT随流检测；</w:t>
            </w:r>
            <w:r>
              <w:rPr>
                <w:rStyle w:val="1103"/>
                <w:rFonts w:ascii="Times New Roman" w:hAnsi="Times New Roman" w:eastAsia="方正仿宋_GBK"/>
                <w:color w:val="000000"/>
                <w:sz w:val="21"/>
                <w:highlight w:val="none"/>
                <w:lang w:val="en-US" w:eastAsia="zh-CN" w:bidi="ar"/>
              </w:rPr>
              <w:t xml:space="preserve">提供国家认可的第三方检测机构测试报告复印件并加盖投标人公章证明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3▲</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采用SD-WAN组网，要求SDWAN隧道+智能选路场景转发性能需大于25G；</w:t>
            </w:r>
            <w:r>
              <w:rPr>
                <w:rStyle w:val="1103"/>
                <w:rFonts w:ascii="Times New Roman" w:hAnsi="Times New Roman" w:eastAsia="方正仿宋_GBK"/>
                <w:color w:val="000000"/>
                <w:sz w:val="21"/>
                <w:highlight w:val="none"/>
                <w:lang w:val="en-US" w:eastAsia="zh-CN" w:bidi="ar"/>
              </w:rPr>
              <w:t xml:space="preserve">提供国家认可的第三方检测机构测试报告复印件并加盖投标人公章证明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4▲</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设备CPU满足安全可靠测评目录。</w:t>
            </w:r>
            <w:r>
              <w:rPr>
                <w:rStyle w:val="1103"/>
                <w:rFonts w:ascii="Times New Roman" w:hAnsi="Times New Roman" w:eastAsia="方正仿宋_GBK"/>
                <w:color w:val="000000"/>
                <w:sz w:val="21"/>
                <w:highlight w:val="none"/>
                <w:lang w:val="en-US" w:eastAsia="zh-CN" w:bidi="ar"/>
              </w:rPr>
              <w:t xml:space="preserve">需提供中国信息安全测评中心公布的安全可靠测评结果公告</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2</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汇聚路由器</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4★</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交换容量≥86Tbps，包转发率≥13200Mpps，主控板槽位≥2个，业务板槽位≥8，配置双主控、冗余电源，配置SRV6功能，万兆以太网光口≥20个，千兆电口≥16个；</w:t>
            </w:r>
            <w:r>
              <w:rPr>
                <w:rStyle w:val="1103"/>
                <w:rFonts w:ascii="Times New Roman" w:hAnsi="Times New Roman" w:eastAsia="方正仿宋_GBK"/>
                <w:color w:val="000000"/>
                <w:sz w:val="21"/>
                <w:highlight w:val="none"/>
                <w:lang w:val="en-US" w:eastAsia="zh-CN" w:bidi="ar"/>
              </w:rPr>
              <w:t xml:space="preserve">提供承诺函并加盖投标人公章证明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5★</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设备关键芯片CPU、转发芯片需采用国产化芯片；</w:t>
            </w:r>
            <w:r>
              <w:rPr>
                <w:rStyle w:val="1103"/>
                <w:rFonts w:ascii="Times New Roman" w:hAnsi="Times New Roman" w:eastAsia="方正仿宋_GBK"/>
                <w:color w:val="000000"/>
                <w:sz w:val="21"/>
                <w:highlight w:val="none"/>
                <w:lang w:val="en-US" w:eastAsia="zh-CN" w:bidi="ar"/>
              </w:rPr>
              <w:t xml:space="preserve">提供承诺函并加盖投标人公章证明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lang w:val="en-US" w:eastAsia="zh-CN" w:bidi="ar"/>
              </w:rPr>
              <w:t xml:space="preserve">5▲</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配置SDN控制器网元授权（包括网元控制授权、网元分析授权），支持对本次建设项目所用路由器设备的控制以及和市级电子政务外网的SDN控制器的对接；</w:t>
            </w:r>
            <w:r>
              <w:rPr>
                <w:rStyle w:val="1103"/>
                <w:rFonts w:ascii="Times New Roman" w:hAnsi="Times New Roman" w:eastAsia="方正仿宋_GBK"/>
                <w:color w:val="000000"/>
                <w:sz w:val="21"/>
                <w:highlight w:val="none"/>
                <w:lang w:val="en-US" w:eastAsia="zh-CN" w:bidi="ar"/>
              </w:rPr>
              <w:t xml:space="preserve">提供承诺函并加盖投标人公章证明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支持IPv4和IPv6双协议栈，支持静态路由、RIP、RIPng、OSPF、OSPFv3、IS-IS、 IS-ISv6、BGP、BGP4+；</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支持三种跨域MPLS VPN方式（OptionA/OptionB/OptionC）；支持二层、三层VPN，跨域L2、L3 VPN实现；</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6▲</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风扇框支持冗余配置，可插拔，提高设备可靠性；</w:t>
            </w:r>
            <w:r>
              <w:rPr>
                <w:rStyle w:val="1103"/>
                <w:rFonts w:ascii="Times New Roman" w:hAnsi="Times New Roman" w:eastAsia="方正仿宋_GBK"/>
                <w:color w:val="000000"/>
                <w:sz w:val="21"/>
                <w:highlight w:val="none"/>
                <w:lang w:val="en-US" w:eastAsia="zh-CN" w:bidi="ar"/>
              </w:rPr>
              <w:t xml:space="preserve">官网截图并加盖投标人公章证明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7▲</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通风方式为前后直通风；</w:t>
            </w:r>
            <w:r>
              <w:rPr>
                <w:rStyle w:val="1103"/>
                <w:rFonts w:ascii="Times New Roman" w:hAnsi="Times New Roman" w:eastAsia="方正仿宋_GBK"/>
                <w:color w:val="000000"/>
                <w:sz w:val="21"/>
                <w:highlight w:val="none"/>
                <w:lang w:val="en-US" w:eastAsia="zh-CN" w:bidi="ar"/>
              </w:rPr>
              <w:t xml:space="preserve">官网截图并加盖投标人公章证明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8▲</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支持10M最小颗粒度FlexE切片；</w:t>
            </w:r>
            <w:r>
              <w:rPr>
                <w:rStyle w:val="1103"/>
                <w:rFonts w:ascii="Times New Roman" w:hAnsi="Times New Roman" w:eastAsia="方正仿宋_GBK"/>
                <w:color w:val="000000"/>
                <w:sz w:val="21"/>
                <w:highlight w:val="none"/>
                <w:lang w:val="en-US" w:eastAsia="zh-CN" w:bidi="ar"/>
              </w:rPr>
              <w:t xml:space="preserve">提供国家认可的第三方检测机构测试报告复印件并加盖投标人公章证明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9▲</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支持端到端随流检测功能；</w:t>
            </w:r>
            <w:r>
              <w:rPr>
                <w:rStyle w:val="1103"/>
                <w:rFonts w:ascii="Times New Roman" w:hAnsi="Times New Roman" w:eastAsia="方正仿宋_GBK"/>
                <w:color w:val="000000"/>
                <w:sz w:val="21"/>
                <w:highlight w:val="none"/>
                <w:lang w:val="en-US" w:eastAsia="zh-CN" w:bidi="ar"/>
              </w:rPr>
              <w:t xml:space="preserve">提供国家认可的第三方检测机构测试报告复印件并加盖投标人公章证明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支持NAT、NAT444、NAT多实例、VPN NAT、NAT日志，支持SRv6 Policy故障逃生到SRv6 BE的功能；支持SRv6-Policy基于时延/带宽/丢包率等调优能力，支持GRE隧道（支持点到多点应用）；支持IPSec隧道；支持L2TP隧道；支持ADVPN隧道；支持GDVPN隧道；</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10▲</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设备CPU满足安全可靠测评目录；</w:t>
            </w:r>
            <w:r>
              <w:rPr>
                <w:rStyle w:val="1103"/>
                <w:rFonts w:ascii="Times New Roman" w:hAnsi="Times New Roman" w:eastAsia="方正仿宋_GBK"/>
                <w:color w:val="000000"/>
                <w:sz w:val="21"/>
                <w:highlight w:val="none"/>
                <w:lang w:val="en-US" w:eastAsia="zh-CN" w:bidi="ar"/>
              </w:rPr>
              <w:t xml:space="preserve">需提供中国信息安全测评中心公布的安全可靠测评结果公告</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3</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汇聚路由器扩展板卡</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支持千兆光接口≥1×8，完全适配兼容本项目采购的汇聚路由器。</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4</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restart"/>
            <w:textDirection w:val="lrTb"/>
            <w:noWrap w:val="false"/>
          </w:tcPr>
          <w:p>
            <w:pPr>
              <w:pStyle w:val="1054"/>
              <w:jc w:val="center"/>
              <w:keepLines w:val="0"/>
              <w:keepNext w:val="0"/>
              <w:widowControl/>
              <w:rPr>
                <w:rFonts w:ascii="Times New Roman" w:hAnsi="Times New Roman" w:eastAsia="方正仿宋_GBK" w:cs="宋体"/>
                <w:i w:val="0"/>
                <w:iCs w:val="0"/>
                <w:color w:val="000000"/>
                <w:sz w:val="21"/>
                <w:szCs w:val="21"/>
                <w:u w:val="none"/>
                <w:lang w:val="en-US"/>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接入路由器（重点单位）</w:t>
            </w:r>
            <w:r>
              <w:rPr>
                <w:rFonts w:ascii="Times New Roman" w:hAnsi="Times New Roman" w:eastAsia="方正仿宋_GBK" w:cs="宋体"/>
                <w:i w:val="0"/>
                <w:iCs w:val="0"/>
                <w:color w:val="000000"/>
                <w:sz w:val="21"/>
                <w:szCs w:val="21"/>
                <w:u w:val="none"/>
                <w:lang w:val="en-US"/>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6★</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包转发率≥30Mpps，支持扩展槽数量≥2，设备内存≥2GB，配置万兆光接口≥2个，千兆电接口≥20个；</w:t>
            </w:r>
            <w:r>
              <w:rPr>
                <w:rStyle w:val="1103"/>
                <w:rFonts w:ascii="Times New Roman" w:hAnsi="Times New Roman" w:eastAsia="方正仿宋_GBK"/>
                <w:color w:val="000000"/>
                <w:sz w:val="21"/>
                <w:highlight w:val="none"/>
                <w:lang w:val="en-US" w:eastAsia="zh-CN" w:bidi="ar"/>
              </w:rPr>
              <w:t xml:space="preserve">提供承诺函并加盖投标人公章证明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lang w:val="en-US" w:eastAsia="zh-CN" w:bidi="ar"/>
              </w:rPr>
              <w:t xml:space="preserve">11▲</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设备满足国产化要求，设备关键核心芯片（CPU、转发芯片）采用国产化芯片；</w:t>
            </w:r>
            <w:r>
              <w:rPr>
                <w:rStyle w:val="1103"/>
                <w:rFonts w:ascii="Times New Roman" w:hAnsi="Times New Roman" w:eastAsia="方正仿宋_GBK"/>
                <w:color w:val="000000"/>
                <w:sz w:val="21"/>
                <w:highlight w:val="none"/>
                <w:lang w:val="en-US" w:eastAsia="zh-CN" w:bidi="ar"/>
              </w:rPr>
              <w:t xml:space="preserve">提供承诺函并加盖投标人公章证明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lang w:val="en-US" w:eastAsia="zh-CN" w:bidi="ar"/>
              </w:rPr>
              <w:t xml:space="preserve">12▲</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配置SDN控制器网元授权（包括网元控制授权、网元分析授权），支持对本次建设项目所用路由器设备的控制以及和市级电子政务外网的SDN控制器的对接；</w:t>
            </w:r>
            <w:r>
              <w:rPr>
                <w:rStyle w:val="1103"/>
                <w:rFonts w:ascii="Times New Roman" w:hAnsi="Times New Roman" w:eastAsia="方正仿宋_GBK"/>
                <w:color w:val="000000"/>
                <w:sz w:val="21"/>
                <w:highlight w:val="none"/>
                <w:lang w:val="en-US" w:eastAsia="zh-CN" w:bidi="ar"/>
              </w:rPr>
              <w:t xml:space="preserve">提供承诺函并加盖投标人公章证明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支持静态路由、RIPv1/v2、OSPFv2、BGP、IS-IS，支持MPLS VPN，跨域MPLS VPN（Option1/2/3）、分层PE、CE双归属等；</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13▲</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支持10Mbps小颗粒FlexE切片；</w:t>
            </w:r>
            <w:r>
              <w:rPr>
                <w:rStyle w:val="1103"/>
                <w:rFonts w:ascii="Times New Roman" w:hAnsi="Times New Roman" w:eastAsia="方正仿宋_GBK"/>
                <w:color w:val="000000"/>
                <w:sz w:val="21"/>
                <w:highlight w:val="none"/>
                <w:lang w:val="en-US" w:eastAsia="zh-CN" w:bidi="ar"/>
              </w:rPr>
              <w:t xml:space="preserve">提供国家认可的第三方检测机构测试报告复印件并加盖投标人公章证明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14▲</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支持URL过滤功能，从而对终端用户域名访问进行控制；</w:t>
            </w:r>
            <w:r>
              <w:rPr>
                <w:rStyle w:val="1103"/>
                <w:rFonts w:ascii="Times New Roman" w:hAnsi="Times New Roman" w:eastAsia="方正仿宋_GBK"/>
                <w:color w:val="000000"/>
                <w:sz w:val="21"/>
                <w:highlight w:val="none"/>
                <w:lang w:val="en-US" w:eastAsia="zh-CN" w:bidi="ar"/>
              </w:rPr>
              <w:t xml:space="preserve">提供国家认可的第三方检测机构测试报告复印件并加盖投标人公章证明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15▲</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支持基于域的防火墙功能；</w:t>
            </w:r>
            <w:r>
              <w:rPr>
                <w:rStyle w:val="1103"/>
                <w:rFonts w:ascii="Times New Roman" w:hAnsi="Times New Roman" w:eastAsia="方正仿宋_GBK"/>
                <w:color w:val="000000"/>
                <w:sz w:val="21"/>
                <w:highlight w:val="none"/>
                <w:lang w:val="en-US" w:eastAsia="zh-CN" w:bidi="ar"/>
              </w:rPr>
              <w:t xml:space="preserve">提供国家认可的第三方检测机构测试报告复印件并加盖投标人公章证明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16▲</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支持IPS入侵防御功能，从而对网络攻击进行安全防御；</w:t>
            </w:r>
            <w:r>
              <w:rPr>
                <w:rStyle w:val="1103"/>
                <w:rFonts w:ascii="Times New Roman" w:hAnsi="Times New Roman" w:eastAsia="方正仿宋_GBK"/>
                <w:color w:val="000000"/>
                <w:sz w:val="21"/>
                <w:highlight w:val="none"/>
                <w:lang w:val="en-US" w:eastAsia="zh-CN" w:bidi="ar"/>
              </w:rPr>
              <w:t xml:space="preserve">提供国家认可的第三方检测机构测试报告复印件并加盖投标人公章证明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17▲</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支持ND攻击防御，防止IPv6终端仿冒攻击；</w:t>
            </w:r>
            <w:r>
              <w:rPr>
                <w:rStyle w:val="1103"/>
                <w:rFonts w:ascii="Times New Roman" w:hAnsi="Times New Roman" w:eastAsia="方正仿宋_GBK"/>
                <w:color w:val="000000"/>
                <w:sz w:val="21"/>
                <w:highlight w:val="none"/>
                <w:lang w:val="en-US" w:eastAsia="zh-CN" w:bidi="ar"/>
              </w:rPr>
              <w:t xml:space="preserve">提供国家认可的第三方检测机构测试报告复印件并加盖投标人公章证明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18▲</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设备CPU满足安全可靠测评名录；</w:t>
            </w:r>
            <w:r>
              <w:rPr>
                <w:rStyle w:val="1103"/>
                <w:rFonts w:ascii="Times New Roman" w:hAnsi="Times New Roman" w:eastAsia="方正仿宋_GBK"/>
                <w:color w:val="000000"/>
                <w:sz w:val="21"/>
                <w:highlight w:val="none"/>
                <w:lang w:val="en-US" w:eastAsia="zh-CN" w:bidi="ar"/>
              </w:rPr>
              <w:t xml:space="preserve">提供国家认可的第三方检测机构测试报告复印件并加盖投标人公章证明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全面支持IPv6+ &amp; SRv6功能，如SRv6 BE、SRv6 TE Policy、EVPN L3VPN/L2VPN over SRv6/SRv6 TE Policy、SRv6 Policy流量统计、SRv6 TI-LFA FRR、SRv6 TE Policy与SBFD联动、EVPN E-tree over SRv6、SRv6 Policy双向隧道来回路径一致、SRv6尾节点保护、APN6等。</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5</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restart"/>
            <w:textDirection w:val="lrTb"/>
            <w:noWrap w:val="false"/>
          </w:tcPr>
          <w:p>
            <w:pPr>
              <w:pStyle w:val="1054"/>
              <w:jc w:val="center"/>
              <w:keepLines w:val="0"/>
              <w:keepNext w:val="0"/>
              <w:widowControl/>
              <w:rPr>
                <w:rFonts w:ascii="Times New Roman" w:hAnsi="Times New Roman" w:eastAsia="方正仿宋_GBK" w:cs="宋体"/>
                <w:i w:val="0"/>
                <w:iCs w:val="0"/>
                <w:color w:val="000000"/>
                <w:sz w:val="21"/>
                <w:szCs w:val="21"/>
                <w:u w:val="none"/>
                <w:lang w:val="en-US"/>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接入路由器（一般单位）</w:t>
            </w:r>
            <w:r>
              <w:rPr>
                <w:rFonts w:ascii="Times New Roman" w:hAnsi="Times New Roman" w:eastAsia="方正仿宋_GBK" w:cs="宋体"/>
                <w:i w:val="0"/>
                <w:iCs w:val="0"/>
                <w:color w:val="000000"/>
                <w:sz w:val="21"/>
                <w:szCs w:val="21"/>
                <w:u w:val="none"/>
                <w:lang w:val="en-US"/>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包转发率≥3Mpps，设备内存≥2GB，配置千兆光接口≥2个，千兆电接口≥4个；</w:t>
            </w:r>
            <w:r>
              <w:rPr>
                <w:rStyle w:val="1103"/>
                <w:rFonts w:ascii="Times New Roman" w:hAnsi="Times New Roman" w:eastAsia="方正仿宋_GBK"/>
                <w:color w:val="000000"/>
                <w:sz w:val="21"/>
                <w:highlight w:val="none"/>
                <w:lang w:val="en-US" w:eastAsia="zh-CN" w:bidi="ar"/>
              </w:rPr>
              <w:t xml:space="preserve">提供承诺函并加盖投标人公章证明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设备满足国产化要求，设备关键核心芯片（CPU、转发芯片）采用国产化芯片；</w:t>
            </w:r>
            <w:r>
              <w:rPr>
                <w:rStyle w:val="1103"/>
                <w:rFonts w:ascii="Times New Roman" w:hAnsi="Times New Roman" w:eastAsia="方正仿宋_GBK"/>
                <w:color w:val="000000"/>
                <w:sz w:val="21"/>
                <w:highlight w:val="none"/>
                <w:lang w:val="en-US" w:eastAsia="zh-CN" w:bidi="ar"/>
              </w:rPr>
              <w:t xml:space="preserve">提供承诺函并加盖投标人公章证明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配置SDN控制器网元授权（包括网元控制授权、网元分析授权），支持对本次建设项目所用路由器设备的控制以及和市级电子政务外网的SDN控制器的对接；</w:t>
            </w:r>
            <w:r>
              <w:rPr>
                <w:rStyle w:val="1103"/>
                <w:rFonts w:ascii="Times New Roman" w:hAnsi="Times New Roman" w:eastAsia="方正仿宋_GBK"/>
                <w:color w:val="000000"/>
                <w:sz w:val="21"/>
                <w:highlight w:val="none"/>
                <w:lang w:val="en-US" w:eastAsia="zh-CN" w:bidi="ar"/>
              </w:rPr>
              <w:t xml:space="preserve">提供承诺函并加盖投标人公章证明</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支持Segment Routing、VxLAN、EVPN等转发业务，可定义多种转发模型，满足不同业务组网需求；支持SRv6协议，具备EVPN L2VPN/L3VPN over SRv6 BE/Policy组网能力；支持Netconf、Telemetry等管理控制协议</w:t>
            </w:r>
            <w:r>
              <w:rPr>
                <w:rFonts w:hint="eastAsia" w:ascii="Times New Roman" w:hAnsi="Times New Roman" w:eastAsia="方正仿宋_GBK" w:cs="宋体"/>
                <w:i w:val="0"/>
                <w:iCs w:val="0"/>
                <w:color w:val="ff0000"/>
                <w:sz w:val="21"/>
                <w:szCs w:val="21"/>
                <w:highlight w:val="none"/>
                <w:u w:val="none"/>
                <w:lang w:val="en-US" w:eastAsia="zh-CN" w:bidi="ar"/>
              </w:rPr>
              <w:t xml:space="preserve">。</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6</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3kVA在线UPS</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UPS主机采用单进单出高频在线式，容量采用3KVA/2.4kW；</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交流输入：电压及频率范围110Vac—300Vac，50Hz/60Hz±10%；逆变器/旁路转换时间0ms；</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直流系统：标称DC96V，充电电流1A-10A(根据电池容量设置)；</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交流输出：标称电压220VAC±1%(稳态负载)；标称频率50Hz/60Hz±0.1Hz（电池供电)；输出功率因数≥0.8；输出波形正弦波；总谐波失真线性负载﹤2%，非线性负载﹤5%；瞬间恢复﹤10ms；过载能力：100%～110%: 30分钟；110%～130%: 5分钟；130% : 10秒；</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超宽输入电压与频率范围，适应恶劣电网环境，适应各种燃油发电机接入；</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系统指标：电脑通讯接口RS232(RS485、远程网络监控选件）；满载效率92%运行温度0℃-40℃；相对湿度30%-90%(无凝结)；运行高度﹤2000m(每增加100m功率下降1%，最高4000m)；噪音48-55(dB)。</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19▲</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b/>
                <w:bCs/>
                <w:i w:val="0"/>
                <w:iCs w:val="0"/>
                <w:color w:val="0000ff"/>
                <w:sz w:val="21"/>
                <w:szCs w:val="21"/>
                <w:u w:val="none"/>
                <w:lang w:val="en-US" w:eastAsia="zh-CN" w:bidi="ar"/>
              </w:rPr>
              <w:t xml:space="preserve">供货时</w:t>
            </w:r>
            <w:r>
              <w:rPr>
                <w:rFonts w:hint="eastAsia" w:ascii="Times New Roman" w:hAnsi="Times New Roman" w:eastAsia="方正仿宋_GBK" w:cs="宋体"/>
                <w:i w:val="0"/>
                <w:iCs w:val="0"/>
                <w:color w:val="000000"/>
                <w:sz w:val="21"/>
                <w:szCs w:val="21"/>
                <w:u w:val="none"/>
                <w:lang w:val="en-US" w:eastAsia="zh-CN" w:bidi="ar"/>
              </w:rPr>
              <w:t xml:space="preserve">投标人应提供UPS原制造厂商针对此项目的授权书及售后服务承诺书原件，要求原厂免费质保三年。</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7</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12V65AH UPS蓄电池</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要求配置免维护蓄电池。保证蓄电池容量为100%的足容量，无条件接受第三方检验， 且为阀控式密封免维护蓄电池，即寿命期内无需加酸加水；</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电池的生产日期应不超过1个月，提供详细的投标产品规格、产地信息；</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无变形、漏液、裂纹及污迹，标识清楚；</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正负极端子有明显标识，便于连接；</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应能承受50kPa的正压或负压而不破裂、不开胶，压力释放后壳体无残余变形；</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阻燃性能：蓄电池壳、盖、连接条保护罩应符合GB/T2408-2008中第8.3.2条FH-1(水平级）和第9.3.2条FV-0（垂直级）的要求；</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容量保存率：静置28天后容量存应≥100%；</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密封反应效率：应≥98%；</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电压均衡性：开路：最高与最低差应≤ 100mV，浮充：进入浮充状态24h后端电压差≤ 480mV，放电：端电压差≤0.6V；</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过度放电：30天过度放电结束后，容量恢复值应≥99%；</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8</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12V100AH UPS蓄电池</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要求配置免维护蓄电池。保证蓄电池容量为100%的足容量，无条件接受第三方检验。 且为阀控式密封免维护蓄电池，即寿命期内无需加酸加水。</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电池的生产日期应不超过1个月，提供详细的投标产品规格、产地信息；</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无变形、漏液、裂纹及污迹，标识清楚；</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正负极端子有明显标识，便于连接；</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应能承受50kPa的正压或负压而不破裂、不开胶，压力释放后壳体无残余变形；</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阻燃性能：蓄电池壳、盖、连接条保护罩应符合GB/T2408-2008中第8.3.2条FH-1(水平级）和第9.3.2条FV-0（垂直级）的要求；</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容量保存率：静置28天后容量存应≥100%；</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密封反应效率：应≥98%；</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过度放电：30天过度放电结束后，容量恢复值应≥99%；</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单电池空间容量≤40cm×17cm×20cm；</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须满足现有塔式UPS品牌（晶福源）电源电池组适配性，具备现有系统兼容性。</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9</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42U标准机柜</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42U标准机柜（600mm×1100mm/1200mm×2000mm）符合IEC 60297-2，ANSI/EIA RS-310-D标准，兼容19英寸国际标准。包含机架、底板、方孔条、前门单开平板网孔门、后门双开平板网孔门、机柜前部增加左右上下封板、扎线板及螺丝螺母。</w:t>
            </w:r>
            <w:r>
              <w:rPr>
                <w:rFonts w:hint="eastAsia" w:ascii="Times New Roman" w:hAnsi="Times New Roman" w:eastAsia="方正仿宋_GBK" w:cs="宋体"/>
                <w:i w:val="0"/>
                <w:iCs w:val="0"/>
                <w:color w:val="000000"/>
                <w:sz w:val="21"/>
                <w:szCs w:val="21"/>
                <w:u w:val="none"/>
              </w:rPr>
            </w:r>
            <w:r/>
          </w:p>
        </w:tc>
      </w:tr>
      <w:tr>
        <w:trPr>
          <w:trHeight w:val="1074"/>
        </w:trPr>
        <w:tc>
          <w:tcPr>
            <w:tcMar>
              <w:left w:w="-1" w:type="dxa"/>
              <w:top w:w="-1" w:type="dxa"/>
              <w:right w:w="-1" w:type="dxa"/>
              <w:bottom w:w="-1" w:type="dxa"/>
            </w:tcMar>
            <w:tcW w:w="631" w:type="dxa"/>
            <w:vAlign w:val="center"/>
            <w:vMerge w:val="restart"/>
            <w:textDirection w:val="lrTb"/>
            <w:noWrap w:val="false"/>
          </w:tcPr>
          <w:p>
            <w:pPr>
              <w:pStyle w:val="1054"/>
              <w:jc w:val="center"/>
              <w:keepLines w:val="0"/>
              <w:keepNext w:val="0"/>
              <w:widowControl/>
              <w:rPr>
                <w:rFonts w:ascii="Times New Roman" w:hAnsi="Times New Roman" w:eastAsia="方正仿宋_GBK" w:cs="宋体"/>
                <w:i w:val="0"/>
                <w:iCs w:val="0"/>
                <w:color w:val="000000"/>
                <w:sz w:val="21"/>
                <w:szCs w:val="21"/>
                <w:u w:val="none"/>
                <w:lang w:val="en-US"/>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10</w:t>
            </w:r>
            <w:r>
              <w:rPr>
                <w:rFonts w:ascii="Times New Roman" w:hAnsi="Times New Roman" w:eastAsia="方正仿宋_GBK" w:cs="宋体"/>
                <w:i w:val="0"/>
                <w:iCs w:val="0"/>
                <w:color w:val="000000"/>
                <w:sz w:val="21"/>
                <w:szCs w:val="21"/>
                <w:u w:val="none"/>
                <w:lang w:val="en-US"/>
              </w:rPr>
            </w:r>
            <w:r/>
          </w:p>
        </w:tc>
        <w:tc>
          <w:tcPr>
            <w:tcMar>
              <w:left w:w="-1" w:type="dxa"/>
              <w:top w:w="-1" w:type="dxa"/>
              <w:right w:w="-1" w:type="dxa"/>
              <w:bottom w:w="-1" w:type="dxa"/>
            </w:tcMar>
            <w:tcW w:w="2190" w:type="dxa"/>
            <w:vAlign w:val="center"/>
            <w:vMerge w:val="restart"/>
            <w:textDirection w:val="lrTb"/>
            <w:noWrap w:val="false"/>
          </w:tcPr>
          <w:p>
            <w:pPr>
              <w:pStyle w:val="1054"/>
              <w:jc w:val="center"/>
              <w:keepLines w:val="0"/>
              <w:keepNext w:val="0"/>
              <w:widowControl/>
              <w:rPr>
                <w:rFonts w:ascii="Times New Roman" w:hAnsi="Times New Roman" w:eastAsia="方正仿宋_GBK" w:cs="宋体"/>
                <w:i w:val="0"/>
                <w:iCs w:val="0"/>
                <w:color w:val="0000ff"/>
                <w:sz w:val="21"/>
                <w:szCs w:val="21"/>
                <w:highlight w:val="none"/>
                <w:u w:val="none"/>
                <w:lang w:val="en-US" w:eastAsia="zh-CN"/>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三匹温湿度空调</w:t>
            </w:r>
            <w:r>
              <w:rPr>
                <w:rFonts w:ascii="Times New Roman" w:hAnsi="Times New Roman" w:eastAsia="方正仿宋_GBK" w:cs="宋体"/>
                <w:i w:val="0"/>
                <w:iCs w:val="0"/>
                <w:color w:val="0000ff"/>
                <w:sz w:val="21"/>
                <w:szCs w:val="21"/>
                <w:highlight w:val="none"/>
                <w:u w:val="none"/>
                <w:lang w:val="en-US" w:eastAsia="zh-CN"/>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highlight w:val="none"/>
                <w:u w:val="none"/>
              </w:rPr>
            </w:pPr>
            <w:r>
              <w:rPr>
                <w:rFonts w:hint="eastAsia" w:ascii="Times New Roman" w:hAnsi="Times New Roman" w:eastAsia="方正仿宋_GBK" w:cs="宋体"/>
                <w:i w:val="0"/>
                <w:iCs w:val="0"/>
                <w:color w:val="000000"/>
                <w:sz w:val="21"/>
                <w:szCs w:val="21"/>
                <w:highlight w:val="none"/>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highlight w:val="none"/>
                <w:u w:val="none"/>
              </w:rPr>
            </w:pPr>
            <w:r>
              <w:rPr>
                <w:rFonts w:hint="eastAsia" w:ascii="Times New Roman" w:hAnsi="Times New Roman" w:eastAsia="方正仿宋_GBK" w:cs="宋体"/>
                <w:i w:val="0"/>
                <w:iCs w:val="0"/>
                <w:color w:val="000000"/>
                <w:sz w:val="21"/>
                <w:szCs w:val="21"/>
                <w:highlight w:val="none"/>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额定制冷量≥7250W，额定制热量≥9600W，额定制冷功率≤2100W，额定制热功率≤2880W，循环风量≥1200m³/h，电辅热输入功率≥2000W，电源规格220V  50Hz，冷暖型，立柜式；</w:t>
            </w:r>
            <w:r>
              <w:rPr>
                <w:rFonts w:hint="eastAsia" w:ascii="Times New Roman" w:hAnsi="Times New Roman" w:eastAsia="方正仿宋_GBK" w:cs="宋体"/>
                <w:i w:val="0"/>
                <w:iCs w:val="0"/>
                <w:color w:val="000000"/>
                <w:sz w:val="21"/>
                <w:szCs w:val="21"/>
                <w:highlight w:val="none"/>
                <w:u w:val="none"/>
              </w:rPr>
            </w:r>
            <w:r/>
          </w:p>
        </w:tc>
      </w:tr>
      <w:tr>
        <w:trPr>
          <w:trHeight w:val="1074"/>
        </w:trPr>
        <w:tc>
          <w:tcPr>
            <w:tcMar>
              <w:left w:w="-1" w:type="dxa"/>
              <w:top w:w="-1" w:type="dxa"/>
              <w:right w:w="-1" w:type="dxa"/>
              <w:bottom w:w="-1" w:type="dxa"/>
            </w:tcMar>
            <w:tcW w:w="631" w:type="dxa"/>
            <w:vAlign w:val="center"/>
            <w:vMerge w:val="continue"/>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lang w:val="en-US" w:eastAsia="zh-CN" w:bidi="ar"/>
              </w:rPr>
              <w:suppressLineNumbers w:val="0"/>
            </w:pPr>
            <w:r>
              <w:rPr>
                <w:rFonts w:hint="eastAsia" w:ascii="Times New Roman" w:hAnsi="Times New Roman" w:eastAsia="方正仿宋_GBK" w:cs="宋体"/>
                <w:i w:val="0"/>
                <w:iCs w:val="0"/>
                <w:color w:val="000000"/>
                <w:sz w:val="21"/>
                <w:szCs w:val="21"/>
                <w:u w:val="none"/>
                <w:lang w:val="en-US" w:eastAsia="zh-CN" w:bidi="ar"/>
              </w:rPr>
            </w:r>
            <w:r/>
          </w:p>
        </w:tc>
        <w:tc>
          <w:tcPr>
            <w:tcMar>
              <w:left w:w="-1" w:type="dxa"/>
              <w:top w:w="-1" w:type="dxa"/>
              <w:right w:w="-1" w:type="dxa"/>
              <w:bottom w:w="-1" w:type="dxa"/>
            </w:tcMar>
            <w:tcW w:w="2190" w:type="dxa"/>
            <w:vAlign w:val="center"/>
            <w:vMerge w:val="continue"/>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highlight w:val="none"/>
                <w:u w:val="none"/>
                <w:lang w:val="en-US" w:eastAsia="zh-CN" w:bidi="ar"/>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highlight w:val="none"/>
                <w:u w:val="none"/>
              </w:rPr>
            </w:pPr>
            <w:r>
              <w:rPr>
                <w:rFonts w:hint="eastAsia" w:ascii="Times New Roman" w:hAnsi="Times New Roman" w:eastAsia="方正仿宋_GBK" w:cs="宋体"/>
                <w:i w:val="0"/>
                <w:iCs w:val="0"/>
                <w:color w:val="000000"/>
                <w:sz w:val="21"/>
                <w:szCs w:val="21"/>
                <w:highlight w:val="none"/>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highlight w:val="none"/>
                <w:u w:val="none"/>
              </w:rPr>
            </w:pPr>
            <w:r>
              <w:rPr>
                <w:rFonts w:hint="eastAsia" w:ascii="Times New Roman" w:hAnsi="Times New Roman" w:eastAsia="方正仿宋_GBK" w:cs="宋体"/>
                <w:i w:val="0"/>
                <w:iCs w:val="0"/>
                <w:color w:val="000000"/>
                <w:sz w:val="21"/>
                <w:szCs w:val="21"/>
                <w:highlight w:val="none"/>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lang w:val="en-US" w:eastAsia="zh-CN" w:bidi="ar"/>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满足国家标准能效变频二级及二级以上标准。</w:t>
            </w:r>
            <w:r>
              <w:rPr>
                <w:rFonts w:hint="eastAsia" w:ascii="Times New Roman" w:hAnsi="Times New Roman" w:eastAsia="方正仿宋_GBK" w:cs="宋体"/>
                <w:i w:val="0"/>
                <w:iCs w:val="0"/>
                <w:color w:val="000000"/>
                <w:sz w:val="21"/>
                <w:szCs w:val="21"/>
                <w:highlight w:val="none"/>
                <w:u w:val="none"/>
                <w:lang w:val="en-US" w:eastAsia="zh-CN" w:bidi="ar"/>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ff"/>
                <w:sz w:val="21"/>
                <w:szCs w:val="21"/>
                <w:highlight w:val="none"/>
                <w:u w:val="none"/>
              </w:rPr>
            </w:pPr>
            <w:r>
              <w:rPr>
                <w:rFonts w:hint="eastAsia" w:ascii="Times New Roman" w:hAnsi="Times New Roman" w:eastAsia="方正仿宋_GBK" w:cs="宋体"/>
                <w:i w:val="0"/>
                <w:iCs w:val="0"/>
                <w:color w:val="0000ff"/>
                <w:sz w:val="21"/>
                <w:szCs w:val="21"/>
                <w:highlight w:val="none"/>
                <w:u w:val="none"/>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highlight w:val="none"/>
                <w:u w:val="none"/>
              </w:rPr>
            </w:pPr>
            <w:r>
              <w:rPr>
                <w:rFonts w:hint="eastAsia" w:ascii="Times New Roman" w:hAnsi="Times New Roman" w:eastAsia="方正仿宋_GBK" w:cs="宋体"/>
                <w:i w:val="0"/>
                <w:iCs w:val="0"/>
                <w:color w:val="000000"/>
                <w:sz w:val="21"/>
                <w:szCs w:val="21"/>
                <w:u w:val="none"/>
                <w:lang w:val="en-US" w:eastAsia="zh-CN" w:bidi="ar"/>
              </w:rPr>
              <w:t xml:space="preserve">7★</w:t>
            </w:r>
            <w:r>
              <w:rPr>
                <w:rFonts w:hint="eastAsia" w:ascii="Times New Roman" w:hAnsi="Times New Roman" w:eastAsia="方正仿宋_GBK" w:cs="宋体"/>
                <w:i w:val="0"/>
                <w:iCs w:val="0"/>
                <w:color w:val="000000"/>
                <w:sz w:val="21"/>
                <w:szCs w:val="21"/>
                <w:highlight w:val="none"/>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highlight w:val="none"/>
                <w:u w:val="none"/>
                <w:lang w:val="en-US" w:eastAsia="zh-CN" w:bidi="ar-SA"/>
              </w:rPr>
              <w:suppressLineNumbers w:val="0"/>
            </w:pPr>
            <w:r>
              <w:rPr>
                <w:rFonts w:hint="eastAsia" w:ascii="Times New Roman" w:hAnsi="Times New Roman" w:eastAsia="方正仿宋_GBK" w:cs="宋体"/>
                <w:i w:val="0"/>
                <w:iCs w:val="0"/>
                <w:color w:val="000000"/>
                <w:sz w:val="21"/>
                <w:szCs w:val="21"/>
                <w:highlight w:val="none"/>
                <w:u w:val="none"/>
                <w:lang w:val="en-US" w:eastAsia="zh-CN" w:bidi="ar-SA"/>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lang w:val="en-US" w:eastAsia="zh-CN" w:bidi="ar-SA"/>
              </w:rPr>
              <w:suppressLineNumbers w:val="0"/>
            </w:pPr>
            <w:r>
              <w:rPr>
                <w:rStyle w:val="1103"/>
                <w:rFonts w:hint="eastAsia" w:ascii="Times New Roman" w:hAnsi="Times New Roman" w:eastAsia="方正仿宋_GBK"/>
                <w:color w:val="000000"/>
                <w:sz w:val="21"/>
                <w:highlight w:val="none"/>
                <w:lang w:val="en-US" w:eastAsia="zh-CN" w:bidi="ar"/>
              </w:rPr>
              <w:t xml:space="preserve">提供节能产品认证证书</w:t>
            </w:r>
            <w:r>
              <w:rPr>
                <w:rFonts w:hint="eastAsia" w:ascii="Times New Roman" w:hAnsi="Times New Roman" w:eastAsia="方正仿宋_GBK" w:cs="宋体"/>
                <w:i w:val="0"/>
                <w:iCs w:val="0"/>
                <w:color w:val="000000"/>
                <w:sz w:val="21"/>
                <w:szCs w:val="21"/>
                <w:highlight w:val="none"/>
                <w:u w:val="none"/>
                <w:lang w:val="en-US" w:eastAsia="zh-CN" w:bidi="ar-SA"/>
              </w:rPr>
            </w:r>
            <w:r/>
          </w:p>
        </w:tc>
      </w:tr>
      <w:tr>
        <w:trPr/>
        <w:tc>
          <w:tcPr>
            <w:tcMar>
              <w:left w:w="-1" w:type="dxa"/>
              <w:top w:w="-1" w:type="dxa"/>
              <w:right w:w="-1" w:type="dxa"/>
              <w:bottom w:w="-1" w:type="dxa"/>
            </w:tcMar>
            <w:tcW w:w="631"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11</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lang w:val="en-US" w:eastAsia="zh-CN" w:bidi="ar"/>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组合消防器材</w:t>
            </w:r>
            <w:r>
              <w:rPr>
                <w:rFonts w:hint="eastAsia" w:ascii="Times New Roman" w:hAnsi="Times New Roman" w:eastAsia="方正仿宋_GBK" w:cs="宋体"/>
                <w:i w:val="0"/>
                <w:iCs w:val="0"/>
                <w:color w:val="000000"/>
                <w:sz w:val="21"/>
                <w:szCs w:val="21"/>
                <w:u w:val="none"/>
                <w:lang w:val="en-US" w:eastAsia="zh-CN" w:bidi="ar"/>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lang w:val="en-US" w:eastAsia="zh-CN" w:bidi="ar"/>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单套：配置≥6L水基型灭火器2具+ ≥5kg二氧化碳灭火器2具，均为手提式国标全新消防器材。</w:t>
            </w:r>
            <w:r>
              <w:rPr>
                <w:rFonts w:hint="eastAsia" w:ascii="Times New Roman" w:hAnsi="Times New Roman" w:eastAsia="方正仿宋_GBK" w:cs="宋体"/>
                <w:i w:val="0"/>
                <w:iCs w:val="0"/>
                <w:color w:val="000000"/>
                <w:sz w:val="21"/>
                <w:szCs w:val="21"/>
                <w:u w:val="none"/>
                <w:lang w:val="en-US" w:eastAsia="zh-CN" w:bidi="ar"/>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lang w:val="en-US" w:eastAsia="zh-CN" w:bidi="ar"/>
              </w:rPr>
            </w:pPr>
            <w:r>
              <w:rPr>
                <w:rFonts w:hint="eastAsia" w:ascii="Times New Roman" w:hAnsi="Times New Roman" w:eastAsia="方正仿宋_GBK" w:cs="宋体"/>
                <w:i w:val="0"/>
                <w:iCs w:val="0"/>
                <w:color w:val="000000"/>
                <w:sz w:val="21"/>
                <w:szCs w:val="21"/>
                <w:u w:val="none"/>
                <w:lang w:val="en-US" w:eastAsia="zh-CN" w:bidi="ar"/>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lang w:eastAsia="zh-CN"/>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符合GB4351-2023最新灭火器国家强制标准，具备国家消防产品3C认证、产品合格检测报告，可通过消防合规验收，出厂资料齐全可查。</w:t>
            </w:r>
            <w:r>
              <w:rPr>
                <w:rFonts w:hint="eastAsia" w:ascii="Times New Roman" w:hAnsi="Times New Roman" w:eastAsia="方正仿宋_GBK" w:cs="宋体"/>
                <w:i w:val="0"/>
                <w:iCs w:val="0"/>
                <w:color w:val="000000"/>
                <w:sz w:val="21"/>
                <w:szCs w:val="21"/>
                <w:u w:val="none"/>
                <w:lang w:eastAsia="zh-CN"/>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lang w:val="en-US" w:eastAsia="zh-CN" w:bidi="ar"/>
              </w:rPr>
            </w:pPr>
            <w:r>
              <w:rPr>
                <w:rFonts w:hint="eastAsia" w:ascii="Times New Roman" w:hAnsi="Times New Roman" w:eastAsia="方正仿宋_GBK" w:cs="宋体"/>
                <w:i w:val="0"/>
                <w:iCs w:val="0"/>
                <w:color w:val="000000"/>
                <w:sz w:val="21"/>
                <w:szCs w:val="21"/>
                <w:u w:val="none"/>
                <w:lang w:val="en-US" w:eastAsia="zh-CN" w:bidi="ar"/>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lang w:eastAsia="zh-CN"/>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可有效扑救A类固体火灾、B类液体火灾、E类带电电气火灾，完全适配机房网络设备、配电设备、精密电子设备火灾扑救场景。</w:t>
            </w:r>
            <w:r>
              <w:rPr>
                <w:rFonts w:hint="eastAsia" w:ascii="Times New Roman" w:hAnsi="Times New Roman" w:eastAsia="方正仿宋_GBK" w:cs="宋体"/>
                <w:i w:val="0"/>
                <w:iCs w:val="0"/>
                <w:color w:val="000000"/>
                <w:sz w:val="21"/>
                <w:szCs w:val="21"/>
                <w:u w:val="none"/>
                <w:lang w:eastAsia="zh-CN"/>
              </w:rPr>
            </w:r>
            <w:r/>
          </w:p>
        </w:tc>
      </w:tr>
      <w:tr>
        <w:trPr/>
        <w:tc>
          <w:tcPr>
            <w:tcMar>
              <w:left w:w="-1" w:type="dxa"/>
              <w:top w:w="-1" w:type="dxa"/>
              <w:right w:w="-1" w:type="dxa"/>
              <w:bottom w:w="-1" w:type="dxa"/>
            </w:tcMar>
            <w:tcW w:w="631"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12</w:t>
            </w: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2190"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highlight w:val="none"/>
                <w:u w:val="none"/>
                <w:lang w:val="en-US" w:eastAsia="zh-CN" w:bidi="ar"/>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万兆/千兆光模块</w:t>
            </w:r>
            <w:r>
              <w:rPr>
                <w:rFonts w:hint="eastAsia" w:ascii="Times New Roman" w:hAnsi="Times New Roman" w:eastAsia="方正仿宋_GBK" w:cs="宋体"/>
                <w:i w:val="0"/>
                <w:iCs w:val="0"/>
                <w:color w:val="000000"/>
                <w:sz w:val="21"/>
                <w:szCs w:val="21"/>
                <w:highlight w:val="none"/>
                <w:u w:val="none"/>
                <w:lang w:val="en-US" w:eastAsia="zh-CN" w:bidi="ar"/>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highlight w:val="none"/>
                <w:u w:val="none"/>
              </w:rPr>
            </w:pPr>
            <w:r>
              <w:rPr>
                <w:rFonts w:hint="eastAsia" w:ascii="Times New Roman" w:hAnsi="Times New Roman" w:eastAsia="方正仿宋_GBK" w:cs="宋体"/>
                <w:i w:val="0"/>
                <w:iCs w:val="0"/>
                <w:color w:val="000000"/>
                <w:sz w:val="21"/>
                <w:szCs w:val="21"/>
                <w:highlight w:val="none"/>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highlight w:val="none"/>
                <w:u w:val="none"/>
              </w:rPr>
              <w:suppressLineNumbers w:val="0"/>
            </w:pPr>
            <w:r>
              <w:rPr>
                <w:rFonts w:hint="eastAsia" w:ascii="Times New Roman" w:hAnsi="Times New Roman" w:eastAsia="方正仿宋_GBK" w:cs="宋体"/>
                <w:i w:val="0"/>
                <w:iCs w:val="0"/>
                <w:color w:val="000000"/>
                <w:sz w:val="21"/>
                <w:szCs w:val="21"/>
                <w:highlight w:val="none"/>
                <w:u w:val="none"/>
                <w:lang w:val="en-US" w:eastAsia="zh-CN" w:bidi="ar"/>
              </w:rPr>
              <w:t xml:space="preserve">光模块采购应包含万兆单模光模块、万兆多模光模块、千兆单模光模块、千兆多模光模块四种类型，满足核心层、汇聚层、接入层等不同层级链路组网传输需</w:t>
            </w:r>
            <w:r>
              <w:rPr>
                <w:rFonts w:hint="eastAsia" w:ascii="Times New Roman" w:hAnsi="Times New Roman" w:eastAsia="方正仿宋_GBK" w:cs="宋体"/>
                <w:i w:val="0"/>
                <w:iCs w:val="0"/>
                <w:color w:val="000000"/>
                <w:sz w:val="21"/>
                <w:szCs w:val="21"/>
                <w:highlight w:val="none"/>
                <w:u w:val="none"/>
                <w:lang w:val="en-US" w:eastAsia="zh-CN" w:bidi="ar"/>
              </w:rPr>
              <w:t xml:space="preserve">求，配置万兆光模块≥71对，千兆光模块≥62对。</w:t>
            </w:r>
            <w:r>
              <w:rPr>
                <w:rFonts w:hint="eastAsia" w:ascii="Times New Roman" w:hAnsi="Times New Roman" w:eastAsia="方正仿宋_GBK" w:cs="宋体"/>
                <w:i w:val="0"/>
                <w:iCs w:val="0"/>
                <w:color w:val="000000"/>
                <w:sz w:val="21"/>
                <w:szCs w:val="21"/>
                <w:highlight w:val="none"/>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lang w:val="en-US" w:eastAsia="zh-CN" w:bidi="ar"/>
              </w:rPr>
            </w:pPr>
            <w:r>
              <w:rPr>
                <w:rFonts w:hint="eastAsia" w:ascii="Times New Roman" w:hAnsi="Times New Roman" w:eastAsia="方正仿宋_GBK" w:cs="宋体"/>
                <w:i w:val="0"/>
                <w:iCs w:val="0"/>
                <w:color w:val="000000"/>
                <w:sz w:val="21"/>
                <w:szCs w:val="21"/>
                <w:u w:val="none"/>
                <w:lang w:val="en-US" w:eastAsia="zh-CN" w:bidi="ar"/>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lang w:val="en-US" w:eastAsia="zh-CN" w:bidi="ar"/>
              </w:rPr>
            </w:pPr>
            <w:r>
              <w:rPr>
                <w:rFonts w:hint="eastAsia" w:ascii="Times New Roman" w:hAnsi="Times New Roman" w:eastAsia="方正仿宋_GBK" w:cs="宋体"/>
                <w:i w:val="0"/>
                <w:iCs w:val="0"/>
                <w:color w:val="000000"/>
                <w:sz w:val="21"/>
                <w:szCs w:val="21"/>
                <w:u w:val="none"/>
                <w:lang w:val="en-US" w:eastAsia="zh-CN" w:bidi="ar"/>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单模光模块接口类型为SFP/SFP+，支持1310nm/1550nm波长，传输距离≥10km/≥40km；多模光模块接口类型为SFP/SFP+，支持850nm波长，传输距离≥300m/≥550m。 </w:t>
            </w:r>
            <w:r>
              <w:rPr>
                <w:rFonts w:hint="eastAsia" w:ascii="Times New Roman" w:hAnsi="Times New Roman" w:eastAsia="方正仿宋_GBK" w:cs="宋体"/>
                <w:i w:val="0"/>
                <w:iCs w:val="0"/>
                <w:color w:val="000000"/>
                <w:sz w:val="21"/>
                <w:szCs w:val="21"/>
                <w:u w:val="none"/>
              </w:rPr>
            </w:r>
            <w:r/>
          </w:p>
        </w:tc>
      </w:tr>
      <w:tr>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lang w:val="en-US" w:eastAsia="zh-CN" w:bidi="ar"/>
              </w:rPr>
            </w:pPr>
            <w:r>
              <w:rPr>
                <w:rFonts w:hint="eastAsia" w:ascii="Times New Roman" w:hAnsi="Times New Roman" w:eastAsia="方正仿宋_GBK" w:cs="宋体"/>
                <w:i w:val="0"/>
                <w:iCs w:val="0"/>
                <w:color w:val="000000"/>
                <w:sz w:val="21"/>
                <w:szCs w:val="21"/>
                <w:u w:val="none"/>
                <w:lang w:val="en-US" w:eastAsia="zh-CN" w:bidi="ar"/>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i w:val="0"/>
                <w:iCs w:val="0"/>
                <w:color w:val="000000"/>
                <w:sz w:val="21"/>
                <w:szCs w:val="21"/>
                <w:u w:val="none"/>
                <w:lang w:val="en-US" w:eastAsia="zh-CN" w:bidi="ar"/>
              </w:rPr>
            </w:pPr>
            <w:r>
              <w:rPr>
                <w:rFonts w:hint="eastAsia" w:ascii="Times New Roman" w:hAnsi="Times New Roman" w:eastAsia="方正仿宋_GBK" w:cs="宋体"/>
                <w:i w:val="0"/>
                <w:iCs w:val="0"/>
                <w:color w:val="000000"/>
                <w:sz w:val="21"/>
                <w:szCs w:val="21"/>
                <w:u w:val="none"/>
                <w:lang w:val="en-US" w:eastAsia="zh-CN" w:bidi="ar"/>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所有光模块须支持DDM数字诊断功能，具备低功耗、高稳定性，符合IEEE相关行业标准，且与本项目采购的全网路由器接口完全兼容适配。</w:t>
            </w:r>
            <w:r>
              <w:rPr>
                <w:rFonts w:hint="eastAsia" w:ascii="Times New Roman" w:hAnsi="Times New Roman" w:eastAsia="方正仿宋_GBK" w:cs="宋体"/>
                <w:i w:val="0"/>
                <w:iCs w:val="0"/>
                <w:color w:val="000000"/>
                <w:sz w:val="21"/>
                <w:szCs w:val="21"/>
                <w:u w:val="none"/>
              </w:rPr>
            </w:r>
            <w:r/>
          </w:p>
        </w:tc>
      </w:tr>
      <w:tr>
        <w:trPr>
          <w:trHeight w:val="87"/>
        </w:trPr>
        <w:tc>
          <w:tcPr>
            <w:tcMar>
              <w:left w:w="-1" w:type="dxa"/>
              <w:top w:w="-1" w:type="dxa"/>
              <w:right w:w="-1" w:type="dxa"/>
              <w:bottom w:w="-1" w:type="dxa"/>
            </w:tcMar>
            <w:tcW w:w="631" w:type="dxa"/>
            <w:vAlign w:val="center"/>
            <w:vMerge w:val="restart"/>
            <w:textDirection w:val="lrTb"/>
            <w:noWrap w:val="false"/>
          </w:tcPr>
          <w:p>
            <w:pPr>
              <w:pStyle w:val="1054"/>
              <w:jc w:val="center"/>
              <w:keepLines w:val="0"/>
              <w:keepNext w:val="0"/>
              <w:widowControl/>
              <w:rPr>
                <w:rFonts w:ascii="Times New Roman" w:hAnsi="Times New Roman" w:eastAsia="方正仿宋_GBK" w:cs="宋体"/>
                <w:i w:val="0"/>
                <w:iCs w:val="0"/>
                <w:color w:val="000000"/>
                <w:sz w:val="21"/>
                <w:szCs w:val="21"/>
                <w:u w:val="none"/>
                <w:lang w:val="en-US" w:eastAsia="zh-CN" w:bidi="ar"/>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13</w:t>
            </w:r>
            <w:r>
              <w:rPr>
                <w:rFonts w:ascii="Times New Roman" w:hAnsi="Times New Roman" w:eastAsia="方正仿宋_GBK" w:cs="宋体"/>
                <w:i w:val="0"/>
                <w:iCs w:val="0"/>
                <w:color w:val="000000"/>
                <w:sz w:val="21"/>
                <w:szCs w:val="21"/>
                <w:u w:val="none"/>
                <w:lang w:val="en-US" w:eastAsia="zh-CN" w:bidi="ar"/>
              </w:rPr>
            </w:r>
            <w:r/>
          </w:p>
        </w:tc>
        <w:tc>
          <w:tcPr>
            <w:tcMar>
              <w:left w:w="-1" w:type="dxa"/>
              <w:top w:w="-1" w:type="dxa"/>
              <w:right w:w="-1" w:type="dxa"/>
              <w:bottom w:w="-1" w:type="dxa"/>
            </w:tcMar>
            <w:tcW w:w="2190" w:type="dxa"/>
            <w:vAlign w:val="center"/>
            <w:vMerge w:val="restart"/>
            <w:textDirection w:val="lrTb"/>
            <w:noWrap w:val="false"/>
          </w:tcPr>
          <w:p>
            <w:pPr>
              <w:pStyle w:val="1054"/>
              <w:jc w:val="center"/>
              <w:keepLines w:val="0"/>
              <w:keepNext w:val="0"/>
              <w:widowControl/>
              <w:rPr>
                <w:rFonts w:hint="eastAsia" w:ascii="Times New Roman" w:hAnsi="Times New Roman" w:eastAsia="方正仿宋_GBK" w:cs="宋体"/>
                <w:i w:val="0"/>
                <w:iCs w:val="0"/>
                <w:color w:val="000000"/>
                <w:sz w:val="21"/>
                <w:szCs w:val="21"/>
                <w:u w:val="none"/>
                <w:lang w:val="en-US" w:eastAsia="zh-CN" w:bidi="ar"/>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光纤跳线及综合辅材</w:t>
            </w:r>
            <w:r>
              <w:rPr>
                <w:rFonts w:hint="eastAsia" w:ascii="Times New Roman" w:hAnsi="Times New Roman" w:eastAsia="方正仿宋_GBK" w:cs="宋体"/>
                <w:i w:val="0"/>
                <w:iCs w:val="0"/>
                <w:color w:val="000000"/>
                <w:sz w:val="21"/>
                <w:szCs w:val="21"/>
                <w:u w:val="none"/>
                <w:lang w:val="en-US" w:eastAsia="zh-CN" w:bidi="ar"/>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b/>
                <w:bCs/>
                <w:i w:val="0"/>
                <w:iCs w:val="0"/>
                <w:color w:val="0000ff"/>
                <w:sz w:val="21"/>
                <w:szCs w:val="21"/>
                <w:u w:val="none"/>
                <w:lang w:val="en-US" w:eastAsia="zh-CN" w:bidi="ar"/>
              </w:rPr>
              <w:suppressLineNumbers w:val="0"/>
            </w:pPr>
            <w:r>
              <w:rPr>
                <w:rFonts w:hint="eastAsia" w:ascii="Times New Roman" w:hAnsi="Times New Roman" w:eastAsia="方正仿宋_GBK" w:cs="宋体"/>
                <w:b/>
                <w:bCs/>
                <w:i w:val="0"/>
                <w:iCs w:val="0"/>
                <w:color w:val="0000ff"/>
                <w:sz w:val="21"/>
                <w:szCs w:val="21"/>
                <w:u w:val="none"/>
                <w:lang w:val="en-US" w:eastAsia="zh-CN" w:bidi="ar"/>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lang w:val="en-US" w:eastAsia="zh-CN" w:bidi="ar"/>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施工辅材应包含光纤跳线（LC-LC、SC-SC）、网线（六类非屏蔽）、光纤尾纤、光纤配线架、网络配线架、理线器、标签、扎带、接地材料、套管、螺丝等全套施工辅材，覆盖本项目所有设备安装、布线、标识、接地的全部施工需求。</w:t>
            </w:r>
            <w:r>
              <w:rPr>
                <w:rFonts w:hint="eastAsia" w:ascii="Times New Roman" w:hAnsi="Times New Roman" w:eastAsia="方正仿宋_GBK" w:cs="宋体"/>
                <w:i w:val="0"/>
                <w:iCs w:val="0"/>
                <w:color w:val="000000"/>
                <w:sz w:val="21"/>
                <w:szCs w:val="21"/>
                <w:u w:val="none"/>
                <w:lang w:val="en-US" w:eastAsia="zh-CN" w:bidi="ar"/>
              </w:rPr>
            </w:r>
            <w:r/>
          </w:p>
        </w:tc>
      </w:tr>
      <w:tr>
        <w:trPr>
          <w:trHeight w:val="87"/>
        </w:trPr>
        <w:tc>
          <w:tcPr>
            <w:tcMar>
              <w:left w:w="-1" w:type="dxa"/>
              <w:top w:w="-1" w:type="dxa"/>
              <w:right w:w="-1" w:type="dxa"/>
              <w:bottom w:w="-1" w:type="dxa"/>
            </w:tcMar>
            <w:tcW w:w="631" w:type="dxa"/>
            <w:vAlign w:val="center"/>
            <w:vMerge w:val="continue"/>
            <w:textDirection w:val="lrTb"/>
            <w:noWrap w:val="false"/>
          </w:tcPr>
          <w:p>
            <w:pPr>
              <w:pStyle w:val="1054"/>
              <w:jc w:val="center"/>
              <w:rPr>
                <w:rFonts w:ascii="Times New Roman" w:hAnsi="Times New Roman" w:eastAsia="方正仿宋_GBK"/>
                <w:sz w:val="21"/>
              </w:rPr>
            </w:pPr>
            <w:r>
              <w:rPr>
                <w:rFonts w:ascii="Times New Roman" w:hAnsi="Times New Roman" w:eastAsia="方正仿宋_GBK"/>
                <w:sz w:val="21"/>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ascii="Times New Roman" w:hAnsi="Times New Roman" w:eastAsia="方正仿宋_GBK"/>
                <w:sz w:val="21"/>
              </w:rPr>
            </w:pPr>
            <w:r>
              <w:rPr>
                <w:rFonts w:ascii="Times New Roman" w:hAnsi="Times New Roman" w:eastAsia="方正仿宋_GBK"/>
                <w:sz w:val="21"/>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b/>
                <w:bCs/>
                <w:i w:val="0"/>
                <w:iCs w:val="0"/>
                <w:color w:val="0000ff"/>
                <w:sz w:val="21"/>
                <w:szCs w:val="21"/>
                <w:u w:val="none"/>
                <w:lang w:val="en-US" w:eastAsia="zh-CN" w:bidi="ar"/>
              </w:rPr>
            </w:pPr>
            <w:r>
              <w:rPr>
                <w:rFonts w:hint="eastAsia" w:ascii="Times New Roman" w:hAnsi="Times New Roman" w:eastAsia="方正仿宋_GBK" w:cs="宋体"/>
                <w:b/>
                <w:bCs/>
                <w:i w:val="0"/>
                <w:iCs w:val="0"/>
                <w:color w:val="0000ff"/>
                <w:sz w:val="21"/>
                <w:szCs w:val="21"/>
                <w:u w:val="none"/>
                <w:lang w:val="en-US" w:eastAsia="zh-CN" w:bidi="ar"/>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b/>
                <w:bCs/>
                <w:i w:val="0"/>
                <w:iCs w:val="0"/>
                <w:color w:val="0000ff"/>
                <w:sz w:val="21"/>
                <w:szCs w:val="21"/>
                <w:u w:val="none"/>
                <w:lang w:val="en-US" w:eastAsia="zh-CN" w:bidi="ar"/>
              </w:rPr>
              <w:suppressLineNumbers w:val="0"/>
            </w:pPr>
            <w:r>
              <w:rPr>
                <w:rFonts w:hint="eastAsia" w:ascii="Times New Roman" w:hAnsi="Times New Roman" w:eastAsia="方正仿宋_GBK" w:cs="宋体"/>
                <w:b/>
                <w:bCs/>
                <w:i w:val="0"/>
                <w:iCs w:val="0"/>
                <w:color w:val="0000ff"/>
                <w:sz w:val="21"/>
                <w:szCs w:val="21"/>
                <w:u w:val="none"/>
                <w:lang w:val="en-US" w:eastAsia="zh-CN" w:bidi="ar"/>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b/>
                <w:bCs/>
                <w:i w:val="0"/>
                <w:iCs w:val="0"/>
                <w:color w:val="0000ff"/>
                <w:sz w:val="21"/>
                <w:szCs w:val="21"/>
                <w:u w:val="none"/>
                <w:lang w:val="en-US" w:eastAsia="zh-CN" w:bidi="ar"/>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光纤跳线须符合ITU-T标准，网线须符合ANSI/TIA-568-C.2标准。</w:t>
            </w:r>
            <w:r>
              <w:rPr>
                <w:rFonts w:hint="eastAsia" w:ascii="Times New Roman" w:hAnsi="Times New Roman" w:eastAsia="方正仿宋_GBK" w:cs="宋体"/>
                <w:b/>
                <w:bCs/>
                <w:i w:val="0"/>
                <w:iCs w:val="0"/>
                <w:color w:val="0000ff"/>
                <w:sz w:val="21"/>
                <w:szCs w:val="21"/>
                <w:u w:val="none"/>
                <w:lang w:val="en-US" w:eastAsia="zh-CN" w:bidi="ar"/>
              </w:rPr>
            </w:r>
            <w:r/>
          </w:p>
        </w:tc>
      </w:tr>
      <w:tr>
        <w:trPr>
          <w:trHeight w:val="87"/>
        </w:trPr>
        <w:tc>
          <w:tcPr>
            <w:tcMar>
              <w:left w:w="-1" w:type="dxa"/>
              <w:top w:w="-1" w:type="dxa"/>
              <w:right w:w="-1" w:type="dxa"/>
              <w:bottom w:w="-1" w:type="dxa"/>
            </w:tcMar>
            <w:tcW w:w="631" w:type="dxa"/>
            <w:vAlign w:val="center"/>
            <w:vMerge w:val="continue"/>
            <w:textDirection w:val="lrTb"/>
            <w:noWrap w:val="false"/>
          </w:tcPr>
          <w:p>
            <w:pPr>
              <w:pStyle w:val="1054"/>
              <w:jc w:val="center"/>
              <w:rPr>
                <w:rFonts w:hint="eastAsia" w:ascii="Times New Roman" w:hAnsi="Times New Roman" w:eastAsia="方正仿宋_GBK" w:cs="宋体"/>
                <w:b/>
                <w:bCs/>
                <w:i w:val="0"/>
                <w:iCs w:val="0"/>
                <w:color w:val="0000ff"/>
                <w:sz w:val="21"/>
                <w:szCs w:val="21"/>
                <w:u w:val="none"/>
                <w:lang w:val="en-US" w:eastAsia="zh-CN" w:bidi="ar"/>
              </w:rPr>
            </w:pPr>
            <w:r>
              <w:rPr>
                <w:rFonts w:hint="eastAsia" w:ascii="Times New Roman" w:hAnsi="Times New Roman" w:eastAsia="方正仿宋_GBK" w:cs="宋体"/>
                <w:b/>
                <w:bCs/>
                <w:i w:val="0"/>
                <w:iCs w:val="0"/>
                <w:color w:val="0000ff"/>
                <w:sz w:val="21"/>
                <w:szCs w:val="21"/>
                <w:u w:val="none"/>
                <w:lang w:val="en-US" w:eastAsia="zh-CN" w:bidi="ar"/>
              </w:rPr>
            </w:r>
            <w:r/>
          </w:p>
        </w:tc>
        <w:tc>
          <w:tcPr>
            <w:tcMar>
              <w:left w:w="-1" w:type="dxa"/>
              <w:top w:w="-1" w:type="dxa"/>
              <w:right w:w="-1" w:type="dxa"/>
              <w:bottom w:w="-1" w:type="dxa"/>
            </w:tcMar>
            <w:tcW w:w="2190" w:type="dxa"/>
            <w:vAlign w:val="center"/>
            <w:vMerge w:val="continue"/>
            <w:textDirection w:val="lrTb"/>
            <w:noWrap w:val="false"/>
          </w:tcPr>
          <w:p>
            <w:pPr>
              <w:pStyle w:val="1054"/>
              <w:jc w:val="center"/>
              <w:rPr>
                <w:rFonts w:hint="eastAsia" w:ascii="Times New Roman" w:hAnsi="Times New Roman" w:eastAsia="方正仿宋_GBK" w:cs="宋体"/>
                <w:b/>
                <w:bCs/>
                <w:i w:val="0"/>
                <w:iCs w:val="0"/>
                <w:color w:val="0000ff"/>
                <w:sz w:val="21"/>
                <w:szCs w:val="21"/>
                <w:u w:val="none"/>
                <w:lang w:val="en-US" w:eastAsia="zh-CN" w:bidi="ar"/>
              </w:rPr>
            </w:pPr>
            <w:r>
              <w:rPr>
                <w:rFonts w:hint="eastAsia" w:ascii="Times New Roman" w:hAnsi="Times New Roman" w:eastAsia="方正仿宋_GBK" w:cs="宋体"/>
                <w:b/>
                <w:bCs/>
                <w:i w:val="0"/>
                <w:iCs w:val="0"/>
                <w:color w:val="0000ff"/>
                <w:sz w:val="21"/>
                <w:szCs w:val="21"/>
                <w:u w:val="none"/>
                <w:lang w:val="en-US" w:eastAsia="zh-CN" w:bidi="ar"/>
              </w:rPr>
            </w:r>
            <w:r/>
          </w:p>
        </w:tc>
        <w:tc>
          <w:tcPr>
            <w:tcMar>
              <w:left w:w="-1" w:type="dxa"/>
              <w:top w:w="-1" w:type="dxa"/>
              <w:right w:w="-1" w:type="dxa"/>
              <w:bottom w:w="-1" w:type="dxa"/>
            </w:tcMar>
            <w:tcW w:w="953" w:type="dxa"/>
            <w:vAlign w:val="center"/>
            <w:textDirection w:val="lrTb"/>
            <w:noWrap w:val="false"/>
          </w:tcPr>
          <w:p>
            <w:pPr>
              <w:pStyle w:val="1054"/>
              <w:jc w:val="center"/>
              <w:rPr>
                <w:rFonts w:hint="eastAsia" w:ascii="Times New Roman" w:hAnsi="Times New Roman" w:eastAsia="方正仿宋_GBK" w:cs="宋体"/>
                <w:b/>
                <w:bCs/>
                <w:i w:val="0"/>
                <w:iCs w:val="0"/>
                <w:color w:val="0000ff"/>
                <w:sz w:val="21"/>
                <w:szCs w:val="21"/>
                <w:u w:val="none"/>
                <w:lang w:val="en-US" w:eastAsia="zh-CN" w:bidi="ar"/>
              </w:rPr>
            </w:pPr>
            <w:r>
              <w:rPr>
                <w:rFonts w:hint="eastAsia" w:ascii="Times New Roman" w:hAnsi="Times New Roman" w:eastAsia="方正仿宋_GBK" w:cs="宋体"/>
                <w:b/>
                <w:bCs/>
                <w:i w:val="0"/>
                <w:iCs w:val="0"/>
                <w:color w:val="0000ff"/>
                <w:sz w:val="21"/>
                <w:szCs w:val="21"/>
                <w:u w:val="none"/>
                <w:lang w:val="en-US" w:eastAsia="zh-CN" w:bidi="ar"/>
              </w:rPr>
            </w:r>
            <w:r/>
          </w:p>
        </w:tc>
        <w:tc>
          <w:tcPr>
            <w:tcMar>
              <w:left w:w="-1" w:type="dxa"/>
              <w:top w:w="-1" w:type="dxa"/>
              <w:right w:w="-1" w:type="dxa"/>
              <w:bottom w:w="-1" w:type="dxa"/>
            </w:tcMar>
            <w:tcW w:w="847" w:type="dxa"/>
            <w:vAlign w:val="center"/>
            <w:textDirection w:val="lrTb"/>
            <w:noWrap w:val="false"/>
          </w:tcPr>
          <w:p>
            <w:pPr>
              <w:pStyle w:val="1054"/>
              <w:jc w:val="center"/>
              <w:keepLines w:val="0"/>
              <w:keepNext w:val="0"/>
              <w:widowControl/>
              <w:rPr>
                <w:rFonts w:hint="eastAsia" w:ascii="Times New Roman" w:hAnsi="Times New Roman" w:eastAsia="方正仿宋_GBK" w:cs="宋体"/>
                <w:b/>
                <w:bCs/>
                <w:i w:val="0"/>
                <w:iCs w:val="0"/>
                <w:color w:val="0000ff"/>
                <w:sz w:val="21"/>
                <w:szCs w:val="21"/>
                <w:u w:val="none"/>
                <w:lang w:val="en-US" w:eastAsia="zh-CN" w:bidi="ar"/>
              </w:rPr>
              <w:suppressLineNumbers w:val="0"/>
            </w:pPr>
            <w:r>
              <w:rPr>
                <w:rFonts w:hint="eastAsia" w:ascii="Times New Roman" w:hAnsi="Times New Roman" w:eastAsia="方正仿宋_GBK" w:cs="宋体"/>
                <w:b/>
                <w:bCs/>
                <w:i w:val="0"/>
                <w:iCs w:val="0"/>
                <w:color w:val="0000ff"/>
                <w:sz w:val="21"/>
                <w:szCs w:val="21"/>
                <w:u w:val="none"/>
                <w:lang w:val="en-US" w:eastAsia="zh-CN" w:bidi="ar"/>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b/>
                <w:bCs/>
                <w:i w:val="0"/>
                <w:iCs w:val="0"/>
                <w:color w:val="0000ff"/>
                <w:sz w:val="21"/>
                <w:szCs w:val="21"/>
                <w:u w:val="none"/>
                <w:lang w:val="en-US" w:eastAsia="zh-CN" w:bidi="ar"/>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所有辅材须具备低插损、高回损特性，传输性能稳定，适配千兆/万兆传输需求，与本项目采购的全网网络设备兼容适配。</w:t>
            </w:r>
            <w:r>
              <w:rPr>
                <w:rFonts w:hint="eastAsia" w:ascii="Times New Roman" w:hAnsi="Times New Roman" w:eastAsia="方正仿宋_GBK" w:cs="宋体"/>
                <w:b/>
                <w:bCs/>
                <w:i w:val="0"/>
                <w:iCs w:val="0"/>
                <w:color w:val="0000ff"/>
                <w:sz w:val="21"/>
                <w:szCs w:val="21"/>
                <w:u w:val="none"/>
                <w:lang w:val="en-US" w:eastAsia="zh-CN" w:bidi="ar"/>
              </w:rPr>
            </w:r>
            <w:r/>
          </w:p>
        </w:tc>
      </w:tr>
      <w:tr>
        <w:trPr/>
        <w:tc>
          <w:tcPr>
            <w:tcMar>
              <w:left w:w="-1" w:type="dxa"/>
              <w:top w:w="-1" w:type="dxa"/>
              <w:right w:w="-1" w:type="dxa"/>
              <w:bottom w:w="-1" w:type="dxa"/>
            </w:tcMar>
            <w:tcW w:w="631" w:type="dxa"/>
            <w:vAlign w:val="center"/>
            <w:textDirection w:val="lrTb"/>
            <w:noWrap w:val="false"/>
          </w:tcPr>
          <w:p>
            <w:pPr>
              <w:pStyle w:val="1054"/>
              <w:jc w:val="center"/>
              <w:keepLines w:val="0"/>
              <w:keepNext w:val="0"/>
              <w:widowControl/>
              <w:rPr>
                <w:rFonts w:ascii="Times New Roman" w:hAnsi="Times New Roman" w:eastAsia="方正仿宋_GBK" w:cs="宋体"/>
                <w:i w:val="0"/>
                <w:iCs w:val="0"/>
                <w:color w:val="000000"/>
                <w:sz w:val="21"/>
                <w:szCs w:val="21"/>
                <w:u w:val="none"/>
                <w:lang w:val="en-US" w:eastAsia="zh-CN" w:bidi="ar"/>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14</w:t>
            </w:r>
            <w:r>
              <w:rPr>
                <w:rFonts w:ascii="Times New Roman" w:hAnsi="Times New Roman" w:eastAsia="方正仿宋_GBK" w:cs="宋体"/>
                <w:i w:val="0"/>
                <w:iCs w:val="0"/>
                <w:color w:val="000000"/>
                <w:sz w:val="21"/>
                <w:szCs w:val="21"/>
                <w:u w:val="none"/>
                <w:lang w:val="en-US" w:eastAsia="zh-CN" w:bidi="ar"/>
              </w:rPr>
            </w:r>
            <w:r/>
          </w:p>
        </w:tc>
        <w:tc>
          <w:tcPr>
            <w:tcMar>
              <w:left w:w="-1" w:type="dxa"/>
              <w:top w:w="-1" w:type="dxa"/>
              <w:right w:w="-1" w:type="dxa"/>
              <w:bottom w:w="-1" w:type="dxa"/>
            </w:tcMar>
            <w:tcW w:w="2190" w:type="dxa"/>
            <w:vAlign w:val="center"/>
            <w:textDirection w:val="lrTb"/>
            <w:noWrap w:val="false"/>
          </w:tcPr>
          <w:p>
            <w:pPr>
              <w:pStyle w:val="1054"/>
              <w:jc w:val="center"/>
              <w:keepLines w:val="0"/>
              <w:keepNext w:val="0"/>
              <w:widowControl/>
              <w:rPr>
                <w:rFonts w:ascii="Times New Roman" w:hAnsi="Times New Roman" w:eastAsia="方正仿宋_GBK" w:cs="宋体"/>
                <w:i w:val="0"/>
                <w:iCs w:val="0"/>
                <w:color w:val="000000"/>
                <w:sz w:val="21"/>
                <w:szCs w:val="21"/>
                <w:u w:val="none"/>
                <w:lang w:val="en-US" w:eastAsia="zh-CN" w:bidi="ar"/>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运维质保</w:t>
            </w:r>
            <w:r>
              <w:rPr>
                <w:rFonts w:ascii="Times New Roman" w:hAnsi="Times New Roman" w:eastAsia="方正仿宋_GBK" w:cs="宋体"/>
                <w:i w:val="0"/>
                <w:iCs w:val="0"/>
                <w:color w:val="000000"/>
                <w:sz w:val="21"/>
                <w:szCs w:val="21"/>
                <w:u w:val="none"/>
                <w:lang w:val="en-US" w:eastAsia="zh-CN" w:bidi="ar"/>
              </w:rPr>
            </w:r>
            <w:r/>
          </w:p>
        </w:tc>
        <w:tc>
          <w:tcPr>
            <w:tcMar>
              <w:left w:w="-1" w:type="dxa"/>
              <w:top w:w="-1" w:type="dxa"/>
              <w:right w:w="-1" w:type="dxa"/>
              <w:bottom w:w="-1" w:type="dxa"/>
            </w:tcMar>
            <w:tcW w:w="953" w:type="dxa"/>
            <w:vAlign w:val="center"/>
            <w:textDirection w:val="lrTb"/>
            <w:noWrap w:val="false"/>
          </w:tcPr>
          <w:p>
            <w:pPr>
              <w:pStyle w:val="1054"/>
              <w:jc w:val="center"/>
              <w:keepLines w:val="0"/>
              <w:keepNext w:val="0"/>
              <w:widowControl/>
              <w:rPr>
                <w:rFonts w:hint="eastAsia" w:ascii="Times New Roman" w:hAnsi="Times New Roman" w:eastAsia="方正仿宋_GBK" w:cs="宋体"/>
                <w:b/>
                <w:bCs/>
                <w:i w:val="0"/>
                <w:iCs w:val="0"/>
                <w:color w:val="0000ff"/>
                <w:sz w:val="21"/>
                <w:szCs w:val="21"/>
                <w:u w:val="none"/>
                <w:lang w:val="en-US" w:eastAsia="zh-CN" w:bidi="ar"/>
              </w:rPr>
              <w:suppressLineNumbers w:val="0"/>
            </w:pPr>
            <w:r>
              <w:rPr>
                <w:rFonts w:hint="eastAsia" w:ascii="Times New Roman" w:hAnsi="Times New Roman" w:eastAsia="方正仿宋_GBK" w:cs="宋体"/>
                <w:b/>
                <w:bCs/>
                <w:i w:val="0"/>
                <w:iCs w:val="0"/>
                <w:color w:val="0000ff"/>
                <w:sz w:val="21"/>
                <w:szCs w:val="21"/>
                <w:u w:val="none"/>
                <w:lang w:val="en-US" w:eastAsia="zh-CN" w:bidi="ar"/>
              </w:rPr>
            </w:r>
            <w:r/>
          </w:p>
        </w:tc>
        <w:tc>
          <w:tcPr>
            <w:tcMar>
              <w:left w:w="-1" w:type="dxa"/>
              <w:top w:w="-1" w:type="dxa"/>
              <w:right w:w="-1" w:type="dxa"/>
              <w:bottom w:w="-1" w:type="dxa"/>
            </w:tcMar>
            <w:tcW w:w="847" w:type="dxa"/>
            <w:vAlign w:val="center"/>
            <w:textDirection w:val="lrTb"/>
            <w:noWrap w:val="false"/>
          </w:tcPr>
          <w:p>
            <w:pPr>
              <w:pStyle w:val="1054"/>
              <w:jc w:val="center"/>
              <w:rPr>
                <w:rFonts w:hint="eastAsia" w:ascii="Times New Roman" w:hAnsi="Times New Roman" w:eastAsia="方正仿宋_GBK" w:cs="宋体"/>
                <w:i w:val="0"/>
                <w:iCs w:val="0"/>
                <w:color w:val="000000"/>
                <w:sz w:val="21"/>
                <w:szCs w:val="21"/>
                <w:u w:val="none"/>
              </w:rPr>
            </w:pPr>
            <w:r>
              <w:rPr>
                <w:rFonts w:hint="eastAsia" w:ascii="Times New Roman" w:hAnsi="Times New Roman" w:eastAsia="方正仿宋_GBK" w:cs="宋体"/>
                <w:i w:val="0"/>
                <w:iCs w:val="0"/>
                <w:color w:val="000000"/>
                <w:sz w:val="21"/>
                <w:szCs w:val="21"/>
                <w:u w:val="none"/>
              </w:rPr>
            </w:r>
            <w:r/>
          </w:p>
        </w:tc>
        <w:tc>
          <w:tcPr>
            <w:tcMar>
              <w:left w:w="-1" w:type="dxa"/>
              <w:top w:w="-1" w:type="dxa"/>
              <w:right w:w="-1" w:type="dxa"/>
              <w:bottom w:w="-1" w:type="dxa"/>
            </w:tcMar>
            <w:tcW w:w="4160" w:type="dxa"/>
            <w:vAlign w:val="center"/>
            <w:textDirection w:val="lrTb"/>
            <w:noWrap w:val="false"/>
          </w:tcPr>
          <w:p>
            <w:pPr>
              <w:pStyle w:val="1054"/>
              <w:jc w:val="both"/>
              <w:keepLines w:val="0"/>
              <w:keepNext w:val="0"/>
              <w:widowControl/>
              <w:rPr>
                <w:rFonts w:hint="eastAsia" w:ascii="Times New Roman" w:hAnsi="Times New Roman" w:eastAsia="方正仿宋_GBK" w:cs="宋体"/>
                <w:i w:val="0"/>
                <w:iCs w:val="0"/>
                <w:color w:val="000000"/>
                <w:sz w:val="21"/>
                <w:szCs w:val="21"/>
                <w:u w:val="none"/>
                <w:lang w:val="en-US" w:eastAsia="zh-CN" w:bidi="ar"/>
              </w:rPr>
              <w:suppressLineNumbers w:val="0"/>
            </w:pPr>
            <w:r>
              <w:rPr>
                <w:rFonts w:hint="eastAsia" w:ascii="Times New Roman" w:hAnsi="Times New Roman" w:eastAsia="方正仿宋_GBK" w:cs="宋体"/>
                <w:i w:val="0"/>
                <w:iCs w:val="0"/>
                <w:color w:val="000000"/>
                <w:sz w:val="21"/>
                <w:szCs w:val="21"/>
                <w:u w:val="none"/>
                <w:lang w:val="en-US" w:eastAsia="zh-CN" w:bidi="ar"/>
              </w:rPr>
              <w:t xml:space="preserve">软硬件设备三年质保及稳定可靠的运维，保障主要设备正常运行、网络畅通以及与省市对接稳定。</w:t>
            </w:r>
            <w:r>
              <w:rPr>
                <w:rFonts w:hint="eastAsia" w:ascii="Times New Roman" w:hAnsi="Times New Roman" w:eastAsia="方正仿宋_GBK" w:cs="宋体"/>
                <w:i w:val="0"/>
                <w:iCs w:val="0"/>
                <w:color w:val="000000"/>
                <w:sz w:val="21"/>
                <w:szCs w:val="21"/>
                <w:u w:val="none"/>
                <w:lang w:val="en-US" w:eastAsia="zh-CN" w:bidi="ar"/>
              </w:rPr>
            </w:r>
            <w:r/>
          </w:p>
        </w:tc>
      </w:tr>
    </w:tbl>
    <w:p>
      <w:pPr>
        <w:pStyle w:val="1054"/>
        <w:numPr>
          <w:ilvl w:val="0"/>
          <w:numId w:val="0"/>
        </w:numPr>
        <w:spacing w:before="74" w:line="219" w:lineRule="auto"/>
        <w:rPr>
          <w:rFonts w:hint="eastAsia" w:ascii="方正仿宋_GBK" w:hAnsi="方正仿宋_GBK" w:eastAsia="方正仿宋_GBK" w:cs="方正仿宋_GBK"/>
          <w:b/>
          <w:color w:val="000000"/>
          <w:sz w:val="24"/>
          <w:szCs w:val="24"/>
          <w:lang w:val="en-US" w:eastAsia="zh-CN"/>
        </w:rPr>
      </w:pPr>
      <w:r>
        <w:rPr>
          <w:rFonts w:hint="eastAsia" w:ascii="方正仿宋_GBK" w:hAnsi="方正仿宋_GBK" w:eastAsia="方正仿宋_GBK" w:cs="方正仿宋_GBK"/>
          <w:b/>
          <w:color w:val="000000"/>
          <w:sz w:val="24"/>
          <w:szCs w:val="24"/>
        </w:rPr>
        <w:t xml:space="preserve">注：</w:t>
      </w:r>
      <w:r>
        <w:rPr>
          <w:rFonts w:hint="eastAsia" w:ascii="方正仿宋_GBK" w:hAnsi="方正仿宋_GBK" w:eastAsia="方正仿宋_GBK" w:cs="方正仿宋_GBK"/>
          <w:spacing w:val="-3"/>
          <w:sz w:val="24"/>
          <w:szCs w:val="24"/>
          <w:highlight w:val="none"/>
        </w:rPr>
        <w:t xml:space="preserve">“</w:t>
      </w:r>
      <w:r>
        <w:rPr>
          <w:rFonts w:hint="eastAsia" w:ascii="方正仿宋_GBK" w:hAnsi="方正仿宋_GBK" w:eastAsia="方正仿宋_GBK" w:cs="方正仿宋_GBK"/>
          <w:b/>
          <w:color w:val="000000"/>
          <w:sz w:val="24"/>
          <w:szCs w:val="24"/>
        </w:rPr>
        <w:t xml:space="preserve">★”代表实质性</w:t>
      </w:r>
      <w:r>
        <w:rPr>
          <w:rFonts w:hint="eastAsia" w:ascii="方正仿宋_GBK" w:hAnsi="方正仿宋_GBK" w:eastAsia="方正仿宋_GBK" w:cs="方正仿宋_GBK"/>
          <w:b/>
          <w:color w:val="000000"/>
          <w:sz w:val="24"/>
          <w:szCs w:val="24"/>
          <w:lang w:eastAsia="zh-CN"/>
        </w:rPr>
        <w:t xml:space="preserve">参数</w:t>
      </w:r>
      <w:r>
        <w:rPr>
          <w:rFonts w:hint="eastAsia" w:ascii="方正仿宋_GBK" w:hAnsi="方正仿宋_GBK" w:eastAsia="方正仿宋_GBK" w:cs="方正仿宋_GBK"/>
          <w:b/>
          <w:color w:val="000000"/>
          <w:sz w:val="24"/>
          <w:szCs w:val="24"/>
        </w:rPr>
        <w:t xml:space="preserve">，不满足该指标项将导致投标无效；“▲”代表重要</w:t>
      </w:r>
      <w:r>
        <w:rPr>
          <w:rFonts w:hint="eastAsia" w:ascii="方正仿宋_GBK" w:hAnsi="方正仿宋_GBK" w:eastAsia="方正仿宋_GBK" w:cs="方正仿宋_GBK"/>
          <w:b/>
          <w:color w:val="000000"/>
          <w:sz w:val="24"/>
          <w:szCs w:val="24"/>
          <w:lang w:eastAsia="zh-CN"/>
        </w:rPr>
        <w:t xml:space="preserve">参数，</w:t>
      </w:r>
      <w:r>
        <w:rPr>
          <w:rFonts w:hint="eastAsia" w:ascii="方正仿宋_GBK" w:hAnsi="方正仿宋_GBK" w:eastAsia="方正仿宋_GBK" w:cs="方正仿宋_GBK"/>
          <w:b/>
          <w:color w:val="000000"/>
          <w:sz w:val="24"/>
          <w:szCs w:val="24"/>
        </w:rPr>
        <w:t xml:space="preserve">未带符号项为普通参数</w:t>
      </w:r>
      <w:r>
        <w:rPr>
          <w:rFonts w:hint="eastAsia" w:ascii="方正仿宋_GBK" w:hAnsi="方正仿宋_GBK" w:eastAsia="方正仿宋_GBK" w:cs="方正仿宋_GBK"/>
          <w:b/>
          <w:color w:val="000000"/>
          <w:sz w:val="24"/>
          <w:szCs w:val="24"/>
          <w:lang w:eastAsia="zh-CN"/>
        </w:rPr>
        <w:t xml:space="preserve">。</w:t>
      </w:r>
      <w:r>
        <w:rPr>
          <w:rFonts w:hint="eastAsia" w:ascii="方正仿宋_GBK" w:hAnsi="方正仿宋_GBK" w:eastAsia="方正仿宋_GBK" w:cs="方正仿宋_GBK"/>
          <w:b/>
          <w:color w:val="000000"/>
          <w:sz w:val="24"/>
          <w:szCs w:val="24"/>
          <w:lang w:val="en-US" w:eastAsia="zh-CN"/>
        </w:rPr>
      </w:r>
      <w:r/>
    </w:p>
    <w:p>
      <w:pPr>
        <w:pStyle w:val="1054"/>
        <w:jc w:val="center"/>
        <w:keepLines w:val="0"/>
        <w:keepNext w:val="0"/>
        <w:pageBreakBefore w:val="0"/>
        <w:spacing w:line="520" w:lineRule="exact"/>
        <w:widowControl w:val="off"/>
        <w:rPr>
          <w:rFonts w:hint="eastAsia" w:ascii="Times New Roman" w:hAnsi="Times New Roman" w:eastAsia="方正仿宋_GBK" w:cs="方正仿宋_GBK"/>
          <w:color w:val="000000"/>
          <w:sz w:val="32"/>
          <w:szCs w:val="32"/>
          <w:u w:val="none"/>
          <w:lang w:val="en-US" w:eastAsia="zh-CN"/>
        </w:rPr>
      </w:pPr>
      <w:r>
        <w:rPr>
          <w:rFonts w:hint="eastAsia" w:ascii="Times New Roman" w:hAnsi="Times New Roman" w:eastAsia="方正仿宋_GBK" w:cs="方正仿宋_GBK"/>
          <w:color w:val="000000"/>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359410</wp:posOffset>
                </wp:positionH>
                <wp:positionV relativeFrom="page">
                  <wp:posOffset>1156970</wp:posOffset>
                </wp:positionV>
                <wp:extent cx="5259070" cy="3722370"/>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59070" cy="3722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7;o:allowoverlap:true;o:allowincell:true;mso-position-horizontal-relative:text;margin-left:28.3pt;mso-position-horizontal:absolute;mso-position-vertical-relative:page;margin-top:91.1pt;mso-position-vertical:absolute;width:414.1pt;height:293.1pt;mso-wrap-distance-left:9.0pt;mso-wrap-distance-top:0.0pt;mso-wrap-distance-right:9.0pt;mso-wrap-distance-bottom:0.0pt;" stroked="f">
                <v:path textboxrect="0,0,0,0"/>
                <w10:wrap type="topAndBottom"/>
                <v:imagedata r:id="rId17" o:title=""/>
              </v:shape>
            </w:pict>
          </mc:Fallback>
        </mc:AlternateContent>
      </w:r>
      <w:r>
        <w:rPr>
          <w:rFonts w:hint="eastAsia" w:ascii="Times New Roman" w:hAnsi="Times New Roman" w:eastAsia="方正仿宋_GBK"/>
          <w:color w:val="000000"/>
          <w:sz w:val="32"/>
          <w:szCs w:val="32"/>
          <w:lang w:val="en-US" w:eastAsia="zh-CN"/>
        </w:rPr>
        <w:t xml:space="preserve">4.1网络拓扑结构图</w:t>
      </w:r>
      <w:r>
        <w:rPr>
          <w:rFonts w:hint="eastAsia" w:ascii="Times New Roman" w:hAnsi="Times New Roman" w:eastAsia="方正仿宋_GBK" w:cs="方正仿宋_GBK"/>
          <w:color w:val="000000"/>
          <w:sz w:val="32"/>
          <w:szCs w:val="32"/>
          <w:u w:val="none"/>
          <w:lang w:val="en-US" w:eastAsia="zh-CN"/>
        </w:rPr>
      </w:r>
      <w:r/>
    </w:p>
    <w:p>
      <w:pPr>
        <w:pStyle w:val="1054"/>
        <w:ind w:firstLine="640"/>
        <w:jc w:val="left"/>
        <w:keepLines w:val="0"/>
        <w:keepNext w:val="0"/>
        <w:pageBreakBefore w:val="0"/>
        <w:spacing w:line="560" w:lineRule="exact"/>
        <w:widowControl w:val="off"/>
        <w:rPr>
          <w:rFonts w:hint="eastAsia" w:ascii="Times New Roman" w:hAnsi="Times New Roman" w:eastAsia="方正仿宋_GBK" w:cs="Times New Roman"/>
          <w:color w:val="000000"/>
          <w:sz w:val="32"/>
          <w:szCs w:val="32"/>
          <w:lang w:eastAsia="zh-CN"/>
        </w:rPr>
      </w:pPr>
      <w:r>
        <w:rPr>
          <w:rFonts w:hint="eastAsia" w:ascii="Times New Roman" w:hAnsi="Times New Roman" w:eastAsia="方正仿宋_GBK" w:cs="方正仿宋_GBK"/>
          <w:color w:val="000000"/>
          <w:sz w:val="32"/>
          <w:szCs w:val="32"/>
          <w:u w:val="none"/>
          <w:lang w:val="en-US" w:eastAsia="zh-CN"/>
        </w:rPr>
        <w:t xml:space="preserve">2.固网组网服务要求</w:t>
      </w:r>
      <w:r>
        <w:rPr>
          <w:rFonts w:hint="eastAsia" w:ascii="Times New Roman" w:hAnsi="Times New Roman" w:eastAsia="方正仿宋_GBK" w:cs="Times New Roman"/>
          <w:color w:val="000000"/>
          <w:sz w:val="32"/>
          <w:szCs w:val="32"/>
          <w:lang w:eastAsia="zh-CN"/>
        </w:rPr>
      </w:r>
      <w:r/>
    </w:p>
    <w:p>
      <w:pPr>
        <w:pStyle w:val="1061"/>
        <w:ind w:firstLine="640"/>
        <w:keepLines w:val="0"/>
        <w:keepNext w:val="0"/>
        <w:pageBreakBefore w:val="0"/>
        <w:spacing w:line="520" w:lineRule="exact"/>
        <w:widowControl w:val="off"/>
        <w:rPr>
          <w:rFonts w:ascii="Times New Roman" w:hAnsi="Times New Roman" w:eastAsia="方正仿宋_GBK" w:cs="Times New Roman"/>
          <w:color w:val="000000"/>
          <w:sz w:val="32"/>
          <w:szCs w:val="32"/>
          <w:lang w:eastAsia="zh-CN"/>
        </w:rPr>
      </w:pPr>
      <w:r>
        <w:rPr>
          <w:rFonts w:hint="eastAsia" w:ascii="Times New Roman" w:hAnsi="Times New Roman" w:eastAsia="方正仿宋_GBK" w:cs="Times New Roman"/>
          <w:color w:val="000000"/>
          <w:sz w:val="32"/>
          <w:szCs w:val="32"/>
          <w:lang w:eastAsia="zh-CN"/>
        </w:rPr>
        <w:t xml:space="preserve">中</w:t>
      </w:r>
      <w:r>
        <w:rPr>
          <w:rFonts w:hint="eastAsia" w:ascii="Times New Roman" w:hAnsi="Times New Roman" w:eastAsia="方正仿宋_GBK" w:cs="Times New Roman"/>
          <w:color w:val="000000"/>
          <w:sz w:val="32"/>
          <w:szCs w:val="32"/>
          <w:highlight w:val="none"/>
          <w:lang w:eastAsia="zh-CN"/>
        </w:rPr>
        <w:t xml:space="preserve">标方</w:t>
      </w:r>
      <w:r>
        <w:rPr>
          <w:rFonts w:ascii="Times New Roman" w:hAnsi="Times New Roman" w:eastAsia="方正仿宋_GBK" w:cs="Times New Roman"/>
          <w:color w:val="000000"/>
          <w:sz w:val="32"/>
          <w:szCs w:val="32"/>
          <w:highlight w:val="none"/>
        </w:rPr>
        <w:t xml:space="preserve">在提供所投设备的同时，</w:t>
      </w:r>
      <w:r>
        <w:rPr>
          <w:rFonts w:hint="eastAsia" w:ascii="Times New Roman" w:hAnsi="Times New Roman" w:eastAsia="方正仿宋_GBK" w:cs="Times New Roman"/>
          <w:color w:val="000000"/>
          <w:sz w:val="32"/>
          <w:szCs w:val="32"/>
          <w:highlight w:val="none"/>
          <w:lang w:eastAsia="zh-CN"/>
        </w:rPr>
        <w:t xml:space="preserve">须参照网络拓扑图提供组网服务，</w:t>
      </w:r>
      <w:r>
        <w:rPr>
          <w:rFonts w:ascii="Times New Roman" w:hAnsi="Times New Roman" w:eastAsia="方正仿宋_GBK" w:cs="Times New Roman"/>
          <w:color w:val="000000"/>
          <w:sz w:val="32"/>
          <w:szCs w:val="32"/>
          <w:highlight w:val="none"/>
        </w:rPr>
        <w:t xml:space="preserve">负责项目</w:t>
      </w:r>
      <w:r>
        <w:rPr>
          <w:rFonts w:ascii="Times New Roman" w:hAnsi="Times New Roman" w:eastAsia="方正仿宋_GBK" w:cs="Times New Roman"/>
          <w:color w:val="000000"/>
          <w:sz w:val="32"/>
          <w:szCs w:val="32"/>
        </w:rPr>
        <w:t xml:space="preserve">整体建设工作，统筹管理项目整体交付进度和质量，并组织协调现场工作。</w:t>
      </w:r>
      <w:r>
        <w:rPr>
          <w:rFonts w:ascii="Times New Roman" w:hAnsi="Times New Roman" w:eastAsia="方正仿宋_GBK" w:cs="Times New Roman"/>
          <w:color w:val="000000"/>
          <w:sz w:val="32"/>
          <w:szCs w:val="32"/>
          <w:lang w:eastAsia="zh-CN"/>
        </w:rPr>
      </w:r>
      <w:r/>
    </w:p>
    <w:p>
      <w:pPr>
        <w:pStyle w:val="1054"/>
        <w:ind w:firstLine="640"/>
        <w:keepLines w:val="0"/>
        <w:keepNext w:val="0"/>
        <w:pageBreakBefore w:val="0"/>
        <w:spacing w:line="520" w:lineRule="exact"/>
        <w:widowControl w:val="off"/>
        <w:rPr>
          <w:rFonts w:ascii="Times New Roman" w:hAnsi="Times New Roman" w:eastAsia="方正仿宋_GBK" w:cs="Times New Roman"/>
          <w:color w:val="000000"/>
          <w:sz w:val="32"/>
          <w:szCs w:val="32"/>
          <w:highlight w:val="none"/>
          <w:lang w:eastAsia="zh-CN"/>
        </w:rPr>
      </w:pPr>
      <w:r>
        <w:rPr>
          <w:rFonts w:ascii="Times New Roman" w:hAnsi="Times New Roman" w:eastAsia="方正仿宋_GBK" w:cs="Times New Roman"/>
          <w:color w:val="000000"/>
          <w:sz w:val="32"/>
          <w:szCs w:val="32"/>
          <w:highlight w:val="none"/>
          <w:lang w:eastAsia="zh-CN"/>
        </w:rPr>
        <w:t xml:space="preserve">（</w:t>
      </w:r>
      <w:r>
        <w:rPr>
          <w:rFonts w:ascii="Times New Roman" w:hAnsi="Times New Roman" w:eastAsia="方正仿宋_GBK" w:cs="Times New Roman"/>
          <w:color w:val="000000"/>
          <w:sz w:val="32"/>
          <w:szCs w:val="32"/>
          <w:highlight w:val="none"/>
          <w:lang w:val="en-US" w:eastAsia="zh-CN"/>
        </w:rPr>
        <w:t xml:space="preserve">1</w:t>
      </w:r>
      <w:r>
        <w:rPr>
          <w:rFonts w:ascii="Times New Roman" w:hAnsi="Times New Roman" w:eastAsia="方正仿宋_GBK" w:cs="Times New Roman"/>
          <w:color w:val="000000"/>
          <w:sz w:val="32"/>
          <w:szCs w:val="32"/>
          <w:highlight w:val="none"/>
          <w:lang w:eastAsia="zh-CN"/>
        </w:rPr>
        <w:t xml:space="preserve">）接入层组网服务</w:t>
      </w:r>
      <w:r>
        <w:rPr>
          <w:rFonts w:ascii="Times New Roman" w:hAnsi="Times New Roman" w:eastAsia="方正仿宋_GBK" w:cs="Times New Roman"/>
          <w:color w:val="000000"/>
          <w:sz w:val="32"/>
          <w:szCs w:val="32"/>
          <w:highlight w:val="none"/>
          <w:lang w:eastAsia="zh-CN"/>
        </w:rPr>
      </w:r>
      <w:r/>
    </w:p>
    <w:p>
      <w:pPr>
        <w:pStyle w:val="1054"/>
        <w:ind w:firstLine="640"/>
        <w:keepLines w:val="0"/>
        <w:keepNext w:val="0"/>
        <w:pageBreakBefore w:val="0"/>
        <w:spacing w:line="520" w:lineRule="exact"/>
        <w:widowControl w:val="off"/>
        <w:rPr>
          <w:rFonts w:ascii="Times New Roman" w:hAnsi="Times New Roman" w:eastAsia="方正仿宋_GBK" w:cs="Times New Roman"/>
          <w:b w:val="0"/>
          <w:bCs w:val="0"/>
          <w:color w:val="000000"/>
          <w:sz w:val="32"/>
          <w:szCs w:val="32"/>
          <w:highlight w:val="none"/>
          <w:lang w:val="en-US" w:eastAsia="zh-CN"/>
        </w:rPr>
      </w:pPr>
      <w:r>
        <w:rPr>
          <w:rFonts w:ascii="Times New Roman" w:hAnsi="Times New Roman" w:eastAsia="方正仿宋_GBK" w:cs="Times New Roman"/>
          <w:b w:val="0"/>
          <w:bCs w:val="0"/>
          <w:color w:val="000000"/>
          <w:sz w:val="32"/>
          <w:szCs w:val="32"/>
          <w:highlight w:val="none"/>
          <w:lang w:eastAsia="zh-CN"/>
        </w:rPr>
        <w:t xml:space="preserve">为</w:t>
      </w:r>
      <w:r>
        <w:rPr>
          <w:rFonts w:ascii="Times New Roman" w:hAnsi="Times New Roman" w:eastAsia="方正仿宋_GBK" w:cs="Times New Roman"/>
          <w:b w:val="0"/>
          <w:bCs w:val="0"/>
          <w:color w:val="000000"/>
          <w:sz w:val="32"/>
          <w:szCs w:val="32"/>
          <w:highlight w:val="none"/>
          <w:lang w:val="en-US" w:eastAsia="zh-CN"/>
        </w:rPr>
        <w:t xml:space="preserve">1</w:t>
      </w:r>
      <w:r>
        <w:rPr>
          <w:rFonts w:hint="eastAsia" w:ascii="Times New Roman" w:hAnsi="Times New Roman" w:eastAsia="方正仿宋_GBK" w:cs="Times New Roman"/>
          <w:b w:val="0"/>
          <w:bCs w:val="0"/>
          <w:color w:val="000000"/>
          <w:sz w:val="32"/>
          <w:szCs w:val="32"/>
          <w:highlight w:val="none"/>
          <w:lang w:val="en-US" w:eastAsia="zh-CN"/>
        </w:rPr>
        <w:t xml:space="preserve">4</w:t>
      </w:r>
      <w:r>
        <w:rPr>
          <w:rFonts w:ascii="Times New Roman" w:hAnsi="Times New Roman" w:eastAsia="方正仿宋_GBK" w:cs="Times New Roman"/>
          <w:b w:val="0"/>
          <w:bCs w:val="0"/>
          <w:color w:val="000000"/>
          <w:sz w:val="32"/>
          <w:szCs w:val="32"/>
          <w:highlight w:val="none"/>
          <w:lang w:val="en-US" w:eastAsia="zh-CN"/>
        </w:rPr>
        <w:t xml:space="preserve">家重点单位提供万兆路由器接入服务，通过万兆光上联至汇聚路由</w:t>
      </w:r>
      <w:r>
        <w:rPr>
          <w:rFonts w:hint="eastAsia" w:ascii="Times New Roman" w:hAnsi="Times New Roman" w:eastAsia="方正仿宋_GBK" w:cs="Times New Roman"/>
          <w:b w:val="0"/>
          <w:bCs w:val="0"/>
          <w:color w:val="000000"/>
          <w:sz w:val="32"/>
          <w:szCs w:val="32"/>
          <w:highlight w:val="none"/>
          <w:lang w:val="en-US" w:eastAsia="zh-CN"/>
        </w:rPr>
        <w:t xml:space="preserve">器</w:t>
      </w:r>
      <w:r>
        <w:rPr>
          <w:rFonts w:ascii="Times New Roman" w:hAnsi="Times New Roman" w:eastAsia="方正仿宋_GBK" w:cs="Times New Roman"/>
          <w:b w:val="0"/>
          <w:bCs w:val="0"/>
          <w:color w:val="000000"/>
          <w:sz w:val="32"/>
          <w:szCs w:val="32"/>
          <w:highlight w:val="none"/>
          <w:lang w:val="en-US" w:eastAsia="zh-CN"/>
        </w:rPr>
        <w:t xml:space="preserve">。</w:t>
      </w:r>
      <w:r>
        <w:rPr>
          <w:rFonts w:ascii="Times New Roman" w:hAnsi="Times New Roman" w:eastAsia="方正仿宋_GBK" w:cs="Times New Roman"/>
          <w:b w:val="0"/>
          <w:bCs w:val="0"/>
          <w:color w:val="000000"/>
          <w:sz w:val="32"/>
          <w:szCs w:val="32"/>
          <w:highlight w:val="none"/>
          <w:lang w:val="en-US" w:eastAsia="zh-CN"/>
        </w:rPr>
      </w:r>
      <w:r/>
    </w:p>
    <w:p>
      <w:pPr>
        <w:pStyle w:val="1054"/>
        <w:ind w:firstLine="640"/>
        <w:keepLines w:val="0"/>
        <w:keepNext w:val="0"/>
        <w:pageBreakBefore w:val="0"/>
        <w:spacing w:line="520" w:lineRule="exact"/>
        <w:widowControl w:val="off"/>
        <w:rPr>
          <w:rFonts w:ascii="Times New Roman" w:hAnsi="Times New Roman" w:eastAsia="方正仿宋_GBK" w:cs="Times New Roman"/>
          <w:color w:val="000000"/>
          <w:sz w:val="32"/>
          <w:szCs w:val="32"/>
          <w:highlight w:val="none"/>
          <w:lang w:val="en-US" w:eastAsia="zh-CN"/>
        </w:rPr>
      </w:pPr>
      <w:r>
        <w:rPr>
          <w:rFonts w:ascii="Times New Roman" w:hAnsi="Times New Roman" w:eastAsia="方正仿宋_GBK" w:cs="Times New Roman"/>
          <w:color w:val="000000"/>
          <w:sz w:val="32"/>
          <w:szCs w:val="32"/>
          <w:highlight w:val="none"/>
          <w:lang w:val="en-US" w:eastAsia="zh-CN"/>
        </w:rPr>
        <w:t xml:space="preserve">为市</w:t>
      </w:r>
      <w:r>
        <w:rPr>
          <w:rFonts w:hint="eastAsia" w:ascii="Times New Roman" w:hAnsi="Times New Roman" w:eastAsia="方正仿宋_GBK" w:cs="Times New Roman"/>
          <w:color w:val="000000"/>
          <w:sz w:val="32"/>
          <w:szCs w:val="32"/>
          <w:highlight w:val="none"/>
          <w:lang w:val="en-US" w:eastAsia="zh-CN"/>
        </w:rPr>
        <w:t xml:space="preserve">政府大院</w:t>
      </w:r>
      <w:r>
        <w:rPr>
          <w:rFonts w:ascii="Times New Roman" w:hAnsi="Times New Roman" w:eastAsia="方正仿宋_GBK" w:cs="Times New Roman"/>
          <w:color w:val="000000"/>
          <w:sz w:val="32"/>
          <w:szCs w:val="32"/>
          <w:highlight w:val="none"/>
          <w:lang w:val="en-US" w:eastAsia="zh-CN"/>
        </w:rPr>
        <w:t xml:space="preserve">28家单位提供万兆路由器接入服务，通过万兆光上联至汇聚路由器。</w:t>
      </w:r>
      <w:r>
        <w:rPr>
          <w:rFonts w:ascii="Times New Roman" w:hAnsi="Times New Roman" w:eastAsia="方正仿宋_GBK" w:cs="Times New Roman"/>
          <w:color w:val="000000"/>
          <w:sz w:val="32"/>
          <w:szCs w:val="32"/>
          <w:highlight w:val="none"/>
          <w:lang w:val="en-US" w:eastAsia="zh-CN"/>
        </w:rPr>
      </w:r>
      <w:r/>
    </w:p>
    <w:p>
      <w:pPr>
        <w:pStyle w:val="1054"/>
        <w:ind w:firstLine="640"/>
        <w:keepLines w:val="0"/>
        <w:keepNext w:val="0"/>
        <w:pageBreakBefore w:val="0"/>
        <w:spacing w:line="520" w:lineRule="exact"/>
        <w:widowControl w:val="off"/>
        <w:rPr>
          <w:rFonts w:ascii="Times New Roman" w:hAnsi="Times New Roman" w:eastAsia="方正仿宋_GBK" w:cs="Times New Roman"/>
          <w:color w:val="000000"/>
          <w:sz w:val="32"/>
          <w:szCs w:val="32"/>
          <w:highlight w:val="none"/>
          <w:lang w:val="en-US" w:eastAsia="zh-CN"/>
        </w:rPr>
      </w:pPr>
      <w:r>
        <w:rPr>
          <w:rFonts w:ascii="Times New Roman" w:hAnsi="Times New Roman" w:eastAsia="方正仿宋_GBK" w:cs="Times New Roman"/>
          <w:color w:val="000000"/>
          <w:sz w:val="32"/>
          <w:szCs w:val="32"/>
          <w:highlight w:val="none"/>
          <w:lang w:eastAsia="zh-CN"/>
        </w:rPr>
        <w:t xml:space="preserve">为</w:t>
      </w:r>
      <w:r>
        <w:rPr>
          <w:rFonts w:hint="eastAsia" w:ascii="Times New Roman" w:hAnsi="Times New Roman" w:eastAsia="方正仿宋_GBK" w:cs="Times New Roman"/>
          <w:color w:val="000000"/>
          <w:sz w:val="32"/>
          <w:szCs w:val="32"/>
          <w:highlight w:val="none"/>
          <w:lang w:val="en-US" w:eastAsia="zh-CN"/>
        </w:rPr>
        <w:t xml:space="preserve">30</w:t>
      </w:r>
      <w:r>
        <w:rPr>
          <w:rFonts w:ascii="Times New Roman" w:hAnsi="Times New Roman" w:eastAsia="方正仿宋_GBK" w:cs="Times New Roman"/>
          <w:color w:val="000000"/>
          <w:sz w:val="32"/>
          <w:szCs w:val="32"/>
          <w:highlight w:val="none"/>
          <w:lang w:val="en-US" w:eastAsia="zh-CN"/>
        </w:rPr>
        <w:t xml:space="preserve">家一</w:t>
      </w:r>
      <w:r>
        <w:rPr>
          <w:rFonts w:ascii="Times New Roman" w:hAnsi="Times New Roman" w:eastAsia="方正仿宋_GBK" w:cs="Times New Roman"/>
          <w:color w:val="000000"/>
          <w:sz w:val="32"/>
          <w:szCs w:val="32"/>
          <w:highlight w:val="none"/>
          <w:lang w:eastAsia="zh-CN"/>
        </w:rPr>
        <w:t xml:space="preserve">般单位</w:t>
      </w:r>
      <w:r>
        <w:rPr>
          <w:rFonts w:ascii="Times New Roman" w:hAnsi="Times New Roman" w:eastAsia="方正仿宋_GBK" w:cs="Times New Roman"/>
          <w:color w:val="000000"/>
          <w:sz w:val="32"/>
          <w:szCs w:val="32"/>
          <w:highlight w:val="none"/>
          <w:lang w:val="en-US" w:eastAsia="zh-CN"/>
        </w:rPr>
        <w:t xml:space="preserve">提供千兆路由器接入服务，通过千兆光上联至汇聚路由器。</w:t>
      </w:r>
      <w:r>
        <w:rPr>
          <w:rFonts w:ascii="Times New Roman" w:hAnsi="Times New Roman" w:eastAsia="方正仿宋_GBK" w:cs="Times New Roman"/>
          <w:color w:val="000000"/>
          <w:sz w:val="32"/>
          <w:szCs w:val="32"/>
          <w:highlight w:val="none"/>
          <w:lang w:val="en-US" w:eastAsia="zh-CN"/>
        </w:rPr>
      </w:r>
      <w:r/>
    </w:p>
    <w:p>
      <w:pPr>
        <w:pStyle w:val="1054"/>
        <w:ind w:firstLine="640"/>
        <w:keepLines w:val="0"/>
        <w:keepNext w:val="0"/>
        <w:pageBreakBefore w:val="0"/>
        <w:spacing w:line="520" w:lineRule="exact"/>
        <w:widowControl w:val="off"/>
        <w:rPr>
          <w:rFonts w:hint="eastAsia" w:ascii="Times New Roman" w:hAnsi="Times New Roman" w:eastAsia="方正仿宋_GBK"/>
          <w:color w:val="000000"/>
          <w:sz w:val="32"/>
          <w:szCs w:val="32"/>
          <w:highlight w:val="none"/>
          <w:lang w:val="en-US" w:eastAsia="zh-CN"/>
        </w:rPr>
      </w:pPr>
      <w:r>
        <w:rPr>
          <w:rFonts w:hint="eastAsia" w:ascii="Times New Roman" w:hAnsi="Times New Roman" w:eastAsia="方正仿宋_GBK"/>
          <w:color w:val="000000"/>
          <w:sz w:val="32"/>
          <w:szCs w:val="32"/>
          <w:highlight w:val="none"/>
          <w:lang w:val="en-US" w:eastAsia="zh-CN"/>
        </w:rPr>
        <w:t xml:space="preserve">新坝镇、三茅街道上联至新坝镇汇聚节点，经开区、油坊镇、八桥镇、西来桥镇上联至经开区汇聚节点。</w:t>
      </w:r>
      <w:r>
        <w:rPr>
          <w:rFonts w:hint="eastAsia" w:ascii="Times New Roman" w:hAnsi="Times New Roman" w:eastAsia="方正仿宋_GBK"/>
          <w:color w:val="000000"/>
          <w:sz w:val="32"/>
          <w:szCs w:val="32"/>
          <w:highlight w:val="none"/>
          <w:lang w:val="en-US" w:eastAsia="zh-CN"/>
        </w:rPr>
      </w:r>
      <w:r/>
    </w:p>
    <w:p>
      <w:pPr>
        <w:pStyle w:val="1054"/>
        <w:ind w:firstLine="640"/>
        <w:keepLines w:val="0"/>
        <w:keepNext w:val="0"/>
        <w:pageBreakBefore w:val="0"/>
        <w:spacing w:line="520" w:lineRule="exact"/>
        <w:widowControl w:val="off"/>
        <w:rPr>
          <w:rFonts w:ascii="Times New Roman" w:hAnsi="Times New Roman" w:eastAsia="方正仿宋_GBK" w:cs="Times New Roman"/>
          <w:color w:val="000000"/>
          <w:sz w:val="32"/>
          <w:szCs w:val="32"/>
          <w:highlight w:val="none"/>
          <w:lang w:val="en-US" w:eastAsia="zh-CN"/>
        </w:rPr>
      </w:pPr>
      <w:r>
        <w:rPr>
          <w:rFonts w:ascii="Times New Roman" w:hAnsi="Times New Roman" w:eastAsia="方正仿宋_GBK" w:cs="Times New Roman"/>
          <w:color w:val="000000"/>
          <w:sz w:val="32"/>
          <w:szCs w:val="32"/>
          <w:highlight w:val="none"/>
          <w:lang w:eastAsia="zh-CN"/>
        </w:rPr>
        <w:t xml:space="preserve">（</w:t>
      </w:r>
      <w:r>
        <w:rPr>
          <w:rFonts w:hint="eastAsia" w:ascii="Times New Roman" w:hAnsi="Times New Roman" w:eastAsia="方正仿宋_GBK" w:cs="Times New Roman"/>
          <w:color w:val="000000"/>
          <w:sz w:val="32"/>
          <w:szCs w:val="32"/>
          <w:highlight w:val="none"/>
          <w:lang w:val="en-US" w:eastAsia="zh-CN"/>
        </w:rPr>
        <w:t xml:space="preserve">2</w:t>
      </w:r>
      <w:r>
        <w:rPr>
          <w:rFonts w:ascii="Times New Roman" w:hAnsi="Times New Roman" w:eastAsia="方正仿宋_GBK" w:cs="Times New Roman"/>
          <w:color w:val="000000"/>
          <w:sz w:val="32"/>
          <w:szCs w:val="32"/>
          <w:highlight w:val="none"/>
          <w:lang w:eastAsia="zh-CN"/>
        </w:rPr>
        <w:t xml:space="preserve">）</w:t>
      </w:r>
      <w:r>
        <w:rPr>
          <w:rFonts w:hint="eastAsia" w:ascii="Times New Roman" w:hAnsi="Times New Roman" w:eastAsia="方正仿宋_GBK" w:cs="Times New Roman"/>
          <w:color w:val="000000"/>
          <w:sz w:val="32"/>
          <w:szCs w:val="32"/>
          <w:highlight w:val="none"/>
          <w:lang w:eastAsia="zh-CN"/>
        </w:rPr>
        <w:t xml:space="preserve">汇聚</w:t>
      </w:r>
      <w:r>
        <w:rPr>
          <w:rFonts w:ascii="Times New Roman" w:hAnsi="Times New Roman" w:eastAsia="方正仿宋_GBK" w:cs="Times New Roman"/>
          <w:color w:val="000000"/>
          <w:sz w:val="32"/>
          <w:szCs w:val="32"/>
          <w:highlight w:val="none"/>
          <w:lang w:eastAsia="zh-CN"/>
        </w:rPr>
        <w:t xml:space="preserve">层组网服务</w:t>
      </w:r>
      <w:r>
        <w:rPr>
          <w:rFonts w:ascii="Times New Roman" w:hAnsi="Times New Roman" w:eastAsia="方正仿宋_GBK" w:cs="Times New Roman"/>
          <w:color w:val="000000"/>
          <w:sz w:val="32"/>
          <w:szCs w:val="32"/>
          <w:highlight w:val="none"/>
          <w:lang w:val="en-US" w:eastAsia="zh-CN"/>
        </w:rPr>
      </w:r>
      <w:r/>
    </w:p>
    <w:p>
      <w:pPr>
        <w:pStyle w:val="1054"/>
        <w:ind w:firstLine="640"/>
        <w:keepLines w:val="0"/>
        <w:keepNext w:val="0"/>
        <w:pageBreakBefore w:val="0"/>
        <w:spacing w:line="520" w:lineRule="exact"/>
        <w:widowControl w:val="off"/>
        <w:rPr>
          <w:rFonts w:ascii="Times New Roman" w:hAnsi="Times New Roman" w:eastAsia="方正仿宋_GBK" w:cs="Times New Roman"/>
          <w:color w:val="000000"/>
          <w:sz w:val="32"/>
          <w:szCs w:val="32"/>
          <w:highlight w:val="none"/>
          <w:lang w:val="en-US" w:eastAsia="zh-CN"/>
        </w:rPr>
      </w:pPr>
      <w:r>
        <w:rPr>
          <w:rFonts w:hint="eastAsia" w:ascii="Times New Roman" w:hAnsi="Times New Roman" w:eastAsia="方正仿宋_GBK" w:cs="Times New Roman"/>
          <w:color w:val="000000"/>
          <w:sz w:val="32"/>
          <w:szCs w:val="32"/>
          <w:highlight w:val="none"/>
          <w:lang w:val="en-US" w:eastAsia="zh-CN"/>
        </w:rPr>
        <w:t xml:space="preserve">将</w:t>
      </w:r>
      <w:r>
        <w:rPr>
          <w:rFonts w:ascii="Times New Roman" w:hAnsi="Times New Roman" w:eastAsia="方正仿宋_GBK" w:cs="Times New Roman"/>
          <w:color w:val="000000"/>
          <w:sz w:val="32"/>
          <w:szCs w:val="32"/>
          <w:highlight w:val="none"/>
          <w:lang w:val="en-US" w:eastAsia="zh-CN"/>
        </w:rPr>
        <w:t xml:space="preserve">为市</w:t>
      </w:r>
      <w:r>
        <w:rPr>
          <w:rFonts w:hint="eastAsia" w:ascii="Times New Roman" w:hAnsi="Times New Roman" w:eastAsia="方正仿宋_GBK" w:cs="Times New Roman"/>
          <w:color w:val="000000"/>
          <w:sz w:val="32"/>
          <w:szCs w:val="32"/>
          <w:highlight w:val="none"/>
          <w:lang w:val="en-US" w:eastAsia="zh-CN"/>
        </w:rPr>
        <w:t xml:space="preserve">政府大院</w:t>
      </w:r>
      <w:r>
        <w:rPr>
          <w:rFonts w:ascii="Times New Roman" w:hAnsi="Times New Roman" w:eastAsia="方正仿宋_GBK" w:cs="Times New Roman"/>
          <w:color w:val="000000"/>
          <w:sz w:val="32"/>
          <w:szCs w:val="32"/>
          <w:highlight w:val="none"/>
          <w:lang w:val="en-US" w:eastAsia="zh-CN"/>
        </w:rPr>
        <w:t xml:space="preserve">、市数据局、新坝镇、经开区四个汇聚节点提供万兆路由器汇聚服务，通过万兆光上联至核心路由器。</w:t>
      </w:r>
      <w:r>
        <w:rPr>
          <w:rFonts w:hint="eastAsia" w:ascii="Times New Roman" w:hAnsi="Times New Roman" w:eastAsia="方正仿宋_GBK" w:cs="Times New Roman"/>
          <w:color w:val="000000"/>
          <w:sz w:val="32"/>
          <w:szCs w:val="32"/>
          <w:highlight w:val="none"/>
          <w:lang w:val="en-US" w:eastAsia="zh-CN"/>
        </w:rPr>
        <w:t xml:space="preserve">市政府大院节点与经开区节点、新坝镇节点与市数据局节点实现双机热备。</w:t>
      </w:r>
      <w:r>
        <w:rPr>
          <w:rFonts w:ascii="Times New Roman" w:hAnsi="Times New Roman" w:eastAsia="方正仿宋_GBK" w:cs="Times New Roman"/>
          <w:color w:val="000000"/>
          <w:sz w:val="32"/>
          <w:szCs w:val="32"/>
          <w:highlight w:val="none"/>
          <w:lang w:val="en-US" w:eastAsia="zh-CN"/>
        </w:rPr>
      </w:r>
      <w:r/>
    </w:p>
    <w:p>
      <w:pPr>
        <w:pStyle w:val="1054"/>
        <w:ind w:firstLine="640"/>
        <w:keepLines w:val="0"/>
        <w:keepNext w:val="0"/>
        <w:pageBreakBefore w:val="0"/>
        <w:spacing w:line="520" w:lineRule="exact"/>
        <w:widowControl w:val="off"/>
        <w:rPr>
          <w:rFonts w:ascii="Times New Roman" w:hAnsi="Times New Roman" w:eastAsia="方正仿宋_GBK" w:cs="Times New Roman"/>
          <w:color w:val="000000"/>
          <w:sz w:val="32"/>
          <w:szCs w:val="32"/>
          <w:highlight w:val="none"/>
          <w:lang w:eastAsia="zh-CN"/>
        </w:rPr>
      </w:pPr>
      <w:r>
        <w:rPr>
          <w:rFonts w:ascii="Times New Roman" w:hAnsi="Times New Roman" w:eastAsia="方正仿宋_GBK" w:cs="Times New Roman"/>
          <w:color w:val="000000"/>
          <w:sz w:val="32"/>
          <w:szCs w:val="32"/>
          <w:highlight w:val="none"/>
          <w:lang w:eastAsia="zh-CN"/>
        </w:rPr>
        <w:t xml:space="preserve">（</w:t>
      </w:r>
      <w:r>
        <w:rPr>
          <w:rFonts w:hint="eastAsia" w:ascii="Times New Roman" w:hAnsi="Times New Roman" w:eastAsia="方正仿宋_GBK" w:cs="Times New Roman"/>
          <w:color w:val="000000"/>
          <w:sz w:val="32"/>
          <w:szCs w:val="32"/>
          <w:highlight w:val="none"/>
          <w:lang w:val="en-US" w:eastAsia="zh-CN"/>
        </w:rPr>
        <w:t xml:space="preserve">3</w:t>
      </w:r>
      <w:r>
        <w:rPr>
          <w:rFonts w:ascii="Times New Roman" w:hAnsi="Times New Roman" w:eastAsia="方正仿宋_GBK" w:cs="Times New Roman"/>
          <w:color w:val="000000"/>
          <w:sz w:val="32"/>
          <w:szCs w:val="32"/>
          <w:highlight w:val="none"/>
          <w:lang w:eastAsia="zh-CN"/>
        </w:rPr>
        <w:t xml:space="preserve">）核心层组网服务</w:t>
      </w:r>
      <w:r>
        <w:rPr>
          <w:rFonts w:ascii="Times New Roman" w:hAnsi="Times New Roman" w:eastAsia="方正仿宋_GBK" w:cs="Times New Roman"/>
          <w:color w:val="000000"/>
          <w:sz w:val="32"/>
          <w:szCs w:val="32"/>
          <w:highlight w:val="none"/>
          <w:lang w:eastAsia="zh-CN"/>
        </w:rPr>
      </w:r>
      <w:r/>
    </w:p>
    <w:p>
      <w:pPr>
        <w:pStyle w:val="1054"/>
        <w:ind w:firstLine="640"/>
        <w:keepLines w:val="0"/>
        <w:keepNext w:val="0"/>
        <w:pageBreakBefore w:val="0"/>
        <w:spacing w:line="520" w:lineRule="exact"/>
        <w:widowControl w:val="off"/>
        <w:rPr>
          <w:rFonts w:ascii="Times New Roman" w:hAnsi="Times New Roman" w:eastAsia="方正仿宋_GBK" w:cs="Times New Roman"/>
          <w:color w:val="000000"/>
          <w:sz w:val="32"/>
          <w:szCs w:val="32"/>
          <w:highlight w:val="none"/>
          <w:lang w:val="en-US" w:eastAsia="zh-CN"/>
        </w:rPr>
      </w:pPr>
      <w:r>
        <w:rPr>
          <w:rFonts w:ascii="Times New Roman" w:hAnsi="Times New Roman" w:eastAsia="方正仿宋_GBK" w:cs="Times New Roman"/>
          <w:color w:val="000000"/>
          <w:sz w:val="32"/>
          <w:szCs w:val="32"/>
          <w:highlight w:val="none"/>
          <w:lang w:val="en-US" w:eastAsia="zh-CN"/>
        </w:rPr>
        <w:t xml:space="preserve">为固网平面提供核心路由器</w:t>
      </w:r>
      <w:r>
        <w:rPr>
          <w:rFonts w:hint="eastAsia" w:ascii="Times New Roman" w:hAnsi="Times New Roman" w:eastAsia="方正仿宋_GBK" w:cs="Times New Roman"/>
          <w:color w:val="000000"/>
          <w:sz w:val="32"/>
          <w:szCs w:val="32"/>
          <w:highlight w:val="none"/>
          <w:lang w:val="en-US" w:eastAsia="zh-CN"/>
        </w:rPr>
        <w:t xml:space="preserve">部署</w:t>
      </w:r>
      <w:r>
        <w:rPr>
          <w:rFonts w:ascii="Times New Roman" w:hAnsi="Times New Roman" w:eastAsia="方正仿宋_GBK" w:cs="Times New Roman"/>
          <w:color w:val="000000"/>
          <w:sz w:val="32"/>
          <w:szCs w:val="32"/>
          <w:highlight w:val="none"/>
          <w:lang w:val="en-US" w:eastAsia="zh-CN"/>
        </w:rPr>
        <w:t xml:space="preserve">服务，</w:t>
      </w:r>
      <w:r>
        <w:rPr>
          <w:rFonts w:hint="eastAsia" w:ascii="Times New Roman" w:hAnsi="Times New Roman" w:eastAsia="方正仿宋_GBK" w:cs="Times New Roman"/>
          <w:color w:val="000000"/>
          <w:sz w:val="32"/>
          <w:szCs w:val="32"/>
          <w:highlight w:val="none"/>
          <w:lang w:val="en-US" w:eastAsia="zh-CN"/>
        </w:rPr>
        <w:t xml:space="preserve">采用双机热备方式运行</w:t>
      </w:r>
      <w:r>
        <w:rPr>
          <w:rFonts w:ascii="Times New Roman" w:hAnsi="Times New Roman" w:eastAsia="方正仿宋_GBK" w:cs="Times New Roman"/>
          <w:color w:val="000000"/>
          <w:sz w:val="32"/>
          <w:szCs w:val="32"/>
          <w:highlight w:val="none"/>
          <w:lang w:val="en-US" w:eastAsia="zh-CN"/>
        </w:rPr>
        <w:t xml:space="preserve">。</w:t>
      </w:r>
      <w:r>
        <w:rPr>
          <w:rFonts w:ascii="Times New Roman" w:hAnsi="Times New Roman" w:eastAsia="方正仿宋_GBK" w:cs="Times New Roman"/>
          <w:color w:val="000000"/>
          <w:sz w:val="32"/>
          <w:szCs w:val="32"/>
          <w:highlight w:val="none"/>
          <w:lang w:val="en-US" w:eastAsia="zh-CN"/>
        </w:rPr>
      </w:r>
      <w:r/>
    </w:p>
    <w:p>
      <w:pPr>
        <w:pStyle w:val="1061"/>
        <w:ind w:firstLine="640"/>
        <w:keepLines w:val="0"/>
        <w:keepNext w:val="0"/>
        <w:pageBreakBefore w:val="0"/>
        <w:spacing w:line="520" w:lineRule="exact"/>
        <w:widowControl w:val="off"/>
        <w:rPr>
          <w:rFonts w:ascii="Times New Roman" w:hAnsi="Times New Roman" w:eastAsia="方正仿宋_GBK" w:cs="Times New Roman"/>
          <w:color w:val="000000"/>
          <w:sz w:val="32"/>
          <w:szCs w:val="32"/>
          <w:highlight w:val="none"/>
          <w:lang w:val="en-US" w:eastAsia="zh-CN"/>
        </w:rPr>
      </w:pPr>
      <w:r>
        <w:rPr>
          <w:rFonts w:ascii="Times New Roman" w:hAnsi="Times New Roman" w:eastAsia="方正仿宋_GBK" w:cs="Times New Roman"/>
          <w:sz w:val="32"/>
          <w:szCs w:val="32"/>
        </w:rPr>
        <w:t xml:space="preserve">投标人须承诺：①本次固网新平面建设将遵循</w:t>
      </w:r>
      <w:r>
        <w:rPr>
          <w:rFonts w:ascii="Times New Roman" w:hAnsi="Times New Roman" w:eastAsia="方正仿宋_GBK" w:cs="Times New Roman"/>
          <w:sz w:val="32"/>
          <w:szCs w:val="32"/>
          <w:lang w:eastAsia="zh-CN"/>
        </w:rPr>
        <w:t xml:space="preserve">相关</w:t>
      </w:r>
      <w:r>
        <w:rPr>
          <w:rFonts w:ascii="Times New Roman" w:hAnsi="Times New Roman" w:eastAsia="方正仿宋_GBK" w:cs="Times New Roman"/>
          <w:sz w:val="32"/>
          <w:szCs w:val="32"/>
        </w:rPr>
        <w:t xml:space="preserve">标准和规范，在质保期内，确保</w:t>
      </w:r>
      <w:r>
        <w:rPr>
          <w:rFonts w:hint="eastAsia" w:ascii="Times New Roman" w:hAnsi="Times New Roman" w:eastAsia="方正仿宋_GBK" w:cs="Times New Roman"/>
          <w:sz w:val="32"/>
          <w:szCs w:val="32"/>
          <w:lang w:eastAsia="zh-CN"/>
        </w:rPr>
        <w:t xml:space="preserve">整体</w:t>
      </w:r>
      <w:r>
        <w:rPr>
          <w:rFonts w:ascii="Times New Roman" w:hAnsi="Times New Roman" w:eastAsia="方正仿宋_GBK" w:cs="Times New Roman"/>
          <w:sz w:val="32"/>
          <w:szCs w:val="32"/>
        </w:rPr>
        <w:t xml:space="preserve">电子政务</w:t>
      </w:r>
      <w:r>
        <w:rPr>
          <w:rFonts w:hint="eastAsia" w:ascii="Times New Roman" w:hAnsi="Times New Roman" w:eastAsia="方正仿宋_GBK" w:cs="Times New Roman"/>
          <w:sz w:val="32"/>
          <w:szCs w:val="32"/>
          <w:lang w:eastAsia="zh-CN"/>
        </w:rPr>
        <w:t xml:space="preserve">外网</w:t>
      </w:r>
      <w:r>
        <w:rPr>
          <w:rFonts w:ascii="Times New Roman" w:hAnsi="Times New Roman" w:eastAsia="方正仿宋_GBK" w:cs="Times New Roman"/>
          <w:sz w:val="32"/>
          <w:szCs w:val="32"/>
        </w:rPr>
        <w:t xml:space="preserve">的互联互通和灵活组网</w:t>
      </w:r>
      <w:r>
        <w:rPr>
          <w:rFonts w:ascii="Times New Roman" w:hAnsi="Times New Roman" w:eastAsia="方正仿宋_GBK" w:cs="Times New Roman"/>
          <w:sz w:val="32"/>
          <w:szCs w:val="32"/>
          <w:highlight w:val="none"/>
        </w:rPr>
        <w:t xml:space="preserve">；②</w:t>
      </w:r>
      <w:r>
        <w:rPr>
          <w:rFonts w:hint="eastAsia" w:ascii="Times New Roman" w:hAnsi="Times New Roman" w:eastAsia="方正仿宋_GBK" w:cs="Times New Roman"/>
          <w:sz w:val="32"/>
          <w:szCs w:val="32"/>
          <w:highlight w:val="none"/>
          <w:lang w:eastAsia="zh-CN"/>
        </w:rPr>
        <w:t xml:space="preserve">所投设备按照要求接受镇江市级统一运管平台对接</w:t>
      </w:r>
      <w:r>
        <w:rPr>
          <w:rFonts w:hint="eastAsia" w:ascii="Times New Roman" w:hAnsi="Times New Roman" w:eastAsia="方正仿宋_GBK" w:cs="Times New Roman"/>
          <w:sz w:val="32"/>
          <w:szCs w:val="32"/>
          <w:highlight w:val="none"/>
          <w:lang w:val="en-US" w:eastAsia="zh-CN"/>
        </w:rPr>
        <w:t xml:space="preserve">，实现市级主管部门对区县资源纳管。</w:t>
      </w:r>
      <w:r>
        <w:rPr>
          <w:rFonts w:ascii="Times New Roman" w:hAnsi="Times New Roman" w:eastAsia="方正仿宋_GBK" w:cs="Times New Roman"/>
          <w:color w:val="000000"/>
          <w:sz w:val="32"/>
          <w:szCs w:val="32"/>
          <w:highlight w:val="none"/>
        </w:rPr>
        <w:t xml:space="preserve">在</w:t>
      </w:r>
      <w:r>
        <w:rPr>
          <w:rFonts w:ascii="Times New Roman" w:hAnsi="Times New Roman" w:eastAsia="方正仿宋_GBK" w:cs="Times New Roman"/>
          <w:color w:val="000000"/>
          <w:sz w:val="32"/>
          <w:szCs w:val="32"/>
        </w:rPr>
        <w:t xml:space="preserve">质保期内，若因对接需要部署本地SDN</w:t>
      </w:r>
      <w:r>
        <w:rPr>
          <w:rFonts w:hint="eastAsia" w:ascii="Times New Roman" w:hAnsi="Times New Roman" w:eastAsia="方正仿宋_GBK" w:cs="Times New Roman"/>
          <w:color w:val="000000"/>
          <w:sz w:val="32"/>
          <w:szCs w:val="32"/>
          <w:lang w:eastAsia="zh-CN"/>
        </w:rPr>
        <w:t xml:space="preserve">控制</w:t>
      </w:r>
      <w:r>
        <w:rPr>
          <w:rFonts w:ascii="Times New Roman" w:hAnsi="Times New Roman" w:eastAsia="方正仿宋_GBK" w:cs="Times New Roman"/>
          <w:color w:val="000000"/>
          <w:sz w:val="32"/>
          <w:szCs w:val="32"/>
        </w:rPr>
        <w:t xml:space="preserve">器或跨域编排器及其他设备，产生的费用由中标单位自行承担，</w:t>
      </w:r>
      <w:r>
        <w:rPr>
          <w:rFonts w:ascii="Times New Roman" w:hAnsi="Times New Roman" w:eastAsia="方正仿宋_GBK" w:cs="Times New Roman"/>
          <w:color w:val="000000"/>
          <w:sz w:val="32"/>
          <w:szCs w:val="32"/>
          <w:lang w:eastAsia="zh-CN"/>
        </w:rPr>
        <w:t xml:space="preserve">不再</w:t>
      </w:r>
      <w:r>
        <w:rPr>
          <w:rFonts w:ascii="Times New Roman" w:hAnsi="Times New Roman" w:eastAsia="方正仿宋_GBK" w:cs="Times New Roman"/>
          <w:color w:val="000000"/>
          <w:sz w:val="32"/>
          <w:szCs w:val="32"/>
        </w:rPr>
        <w:t xml:space="preserve">申请额外费用；③</w:t>
      </w:r>
      <w:r>
        <w:rPr>
          <w:rFonts w:ascii="Times New Roman" w:hAnsi="Times New Roman" w:eastAsia="方正仿宋_GBK" w:cs="Times New Roman"/>
          <w:sz w:val="32"/>
          <w:szCs w:val="32"/>
        </w:rPr>
        <w:t xml:space="preserve">提供切实可行的网络割接方案及承诺函，并负责网络割接的实施，确保全部业务系统从旧网向新网迁移完成，直至旧网退</w:t>
      </w:r>
      <w:r>
        <w:rPr>
          <w:rFonts w:ascii="Times New Roman" w:hAnsi="Times New Roman" w:eastAsia="方正仿宋_GBK" w:cs="Times New Roman"/>
          <w:sz w:val="32"/>
          <w:szCs w:val="32"/>
          <w:highlight w:val="none"/>
        </w:rPr>
        <w:t xml:space="preserve">网，并且在割接过程中尽量做到无感切换。</w:t>
      </w:r>
      <w:r>
        <w:rPr>
          <w:rFonts w:ascii="Times New Roman" w:hAnsi="Times New Roman" w:eastAsia="方正仿宋_GBK" w:cs="Times New Roman"/>
          <w:b/>
          <w:bCs/>
          <w:color w:val="000000"/>
          <w:sz w:val="32"/>
          <w:szCs w:val="32"/>
          <w:highlight w:val="none"/>
          <w:lang w:val="en-US" w:eastAsia="zh-CN"/>
        </w:rPr>
        <w:t xml:space="preserve">（</w:t>
      </w:r>
      <w:r>
        <w:rPr>
          <w:rFonts w:ascii="Times New Roman" w:hAnsi="Times New Roman" w:eastAsia="方正仿宋_GBK" w:cs="Times New Roman"/>
          <w:b/>
          <w:bCs/>
          <w:color w:val="0000ff"/>
          <w:sz w:val="32"/>
          <w:szCs w:val="32"/>
          <w:highlight w:val="none"/>
          <w:lang w:val="en-US" w:eastAsia="zh-CN"/>
        </w:rPr>
        <w:t xml:space="preserve">提供承诺函</w:t>
      </w:r>
      <w:r>
        <w:rPr>
          <w:rFonts w:hint="eastAsia" w:ascii="Times New Roman" w:hAnsi="Times New Roman" w:eastAsia="方正仿宋_GBK" w:cs="Times New Roman"/>
          <w:b/>
          <w:bCs/>
          <w:color w:val="0000ff"/>
          <w:sz w:val="32"/>
          <w:szCs w:val="32"/>
          <w:highlight w:val="none"/>
          <w:lang w:val="en-US" w:eastAsia="zh-CN"/>
        </w:rPr>
        <w:t xml:space="preserve">，加盖投标人公章</w:t>
      </w:r>
      <w:r>
        <w:rPr>
          <w:rFonts w:ascii="Times New Roman" w:hAnsi="Times New Roman" w:eastAsia="方正仿宋_GBK" w:cs="Times New Roman"/>
          <w:b/>
          <w:bCs/>
          <w:color w:val="0000ff"/>
          <w:sz w:val="32"/>
          <w:szCs w:val="32"/>
          <w:highlight w:val="none"/>
          <w:lang w:val="en-US" w:eastAsia="zh-CN"/>
        </w:rPr>
        <w:t xml:space="preserve">，格式自拟</w:t>
      </w:r>
      <w:r>
        <w:rPr>
          <w:rFonts w:ascii="Times New Roman" w:hAnsi="Times New Roman" w:eastAsia="方正仿宋_GBK" w:cs="Times New Roman"/>
          <w:b/>
          <w:bCs/>
          <w:color w:val="000000"/>
          <w:sz w:val="32"/>
          <w:szCs w:val="32"/>
          <w:highlight w:val="none"/>
          <w:lang w:val="en-US" w:eastAsia="zh-CN"/>
        </w:rPr>
        <w:t xml:space="preserve">）</w:t>
      </w:r>
      <w:r>
        <w:rPr>
          <w:rFonts w:ascii="Times New Roman" w:hAnsi="Times New Roman" w:eastAsia="方正仿宋_GBK" w:cs="Times New Roman"/>
          <w:color w:val="000000"/>
          <w:sz w:val="32"/>
          <w:szCs w:val="32"/>
          <w:highlight w:val="none"/>
          <w:lang w:val="en-US" w:eastAsia="zh-CN"/>
        </w:rPr>
      </w:r>
      <w:r/>
    </w:p>
    <w:p>
      <w:pPr>
        <w:pStyle w:val="1054"/>
        <w:ind w:firstLine="640"/>
        <w:jc w:val="left"/>
        <w:spacing w:line="560" w:lineRule="exact"/>
        <w:rPr>
          <w:rFonts w:ascii="Times New Roman" w:hAnsi="Times New Roman" w:eastAsia="方正仿宋_GBK" w:cs="Times New Roman"/>
          <w:color w:val="000000"/>
          <w:sz w:val="32"/>
          <w:szCs w:val="32"/>
          <w:u w:val="none"/>
          <w:lang w:val="en-US" w:eastAsia="zh-CN"/>
        </w:rPr>
      </w:pPr>
      <w:r>
        <w:rPr>
          <w:rFonts w:hint="eastAsia" w:ascii="Times New Roman" w:hAnsi="Times New Roman" w:eastAsia="方正仿宋_GBK" w:cs="Times New Roman"/>
          <w:color w:val="000000"/>
          <w:sz w:val="32"/>
          <w:szCs w:val="32"/>
          <w:u w:val="none"/>
          <w:lang w:val="en-US" w:eastAsia="zh-CN"/>
        </w:rPr>
        <w:t xml:space="preserve">3</w:t>
      </w:r>
      <w:r>
        <w:rPr>
          <w:rFonts w:ascii="Times New Roman" w:hAnsi="Times New Roman" w:eastAsia="方正仿宋_GBK" w:cs="Times New Roman"/>
          <w:color w:val="000000"/>
          <w:sz w:val="32"/>
          <w:szCs w:val="32"/>
          <w:u w:val="none"/>
          <w:lang w:val="en-US" w:eastAsia="zh-CN"/>
        </w:rPr>
        <w:t xml:space="preserve">.</w:t>
      </w:r>
      <w:r>
        <w:rPr>
          <w:rFonts w:hint="eastAsia" w:ascii="Times New Roman" w:hAnsi="Times New Roman" w:eastAsia="方正仿宋_GBK" w:cs="Times New Roman"/>
          <w:color w:val="000000"/>
          <w:sz w:val="32"/>
          <w:szCs w:val="32"/>
          <w:u w:val="none"/>
          <w:lang w:val="en-US" w:eastAsia="zh-CN"/>
        </w:rPr>
        <w:t xml:space="preserve">货物</w:t>
      </w:r>
      <w:r>
        <w:rPr>
          <w:rFonts w:ascii="Times New Roman" w:hAnsi="Times New Roman" w:eastAsia="方正仿宋_GBK" w:cs="Times New Roman"/>
          <w:color w:val="000000"/>
          <w:sz w:val="32"/>
          <w:szCs w:val="32"/>
          <w:u w:val="none"/>
          <w:lang w:val="en-US" w:eastAsia="zh-CN"/>
        </w:rPr>
        <w:t xml:space="preserve">安装调试要求</w:t>
      </w:r>
      <w:r>
        <w:rPr>
          <w:rFonts w:ascii="Times New Roman" w:hAnsi="Times New Roman" w:eastAsia="方正仿宋_GBK" w:cs="Times New Roman"/>
          <w:color w:val="000000"/>
          <w:sz w:val="32"/>
          <w:szCs w:val="32"/>
          <w:u w:val="none"/>
          <w:lang w:val="en-US" w:eastAsia="zh-CN"/>
        </w:rPr>
      </w:r>
      <w:r/>
    </w:p>
    <w:p>
      <w:pPr>
        <w:pStyle w:val="1061"/>
        <w:ind w:firstLine="640"/>
        <w:keepLines w:val="0"/>
        <w:keepNext w:val="0"/>
        <w:pageBreakBefore w:val="0"/>
        <w:spacing w:line="520" w:lineRule="exact"/>
        <w:widowControl w:val="off"/>
        <w:rPr>
          <w:rFonts w:ascii="Times New Roman" w:hAnsi="Times New Roman" w:eastAsia="方正仿宋_GBK" w:cs="Times New Roman"/>
          <w:bCs/>
          <w:color w:val="000000"/>
          <w:sz w:val="32"/>
          <w:szCs w:val="32"/>
        </w:rPr>
      </w:pPr>
      <w:r>
        <w:rPr>
          <w:rFonts w:ascii="Times New Roman" w:hAnsi="Times New Roman" w:eastAsia="方正仿宋_GBK" w:cs="Times New Roman"/>
          <w:bCs/>
          <w:color w:val="000000"/>
          <w:sz w:val="32"/>
          <w:szCs w:val="32"/>
        </w:rPr>
        <w:t xml:space="preserve">主要内容包括但不限于软件、硬件</w:t>
      </w:r>
      <w:r>
        <w:rPr>
          <w:rFonts w:ascii="Times New Roman" w:hAnsi="Times New Roman" w:eastAsia="方正仿宋_GBK" w:cs="Times New Roman"/>
          <w:bCs/>
          <w:color w:val="000000"/>
          <w:sz w:val="32"/>
          <w:szCs w:val="32"/>
          <w:lang w:eastAsia="zh-CN"/>
        </w:rPr>
        <w:t xml:space="preserve">（含光缆、配套设施等）</w:t>
      </w:r>
      <w:r>
        <w:rPr>
          <w:rFonts w:ascii="Times New Roman" w:hAnsi="Times New Roman" w:eastAsia="方正仿宋_GBK" w:cs="Times New Roman"/>
          <w:bCs/>
          <w:color w:val="000000"/>
          <w:sz w:val="32"/>
          <w:szCs w:val="32"/>
        </w:rPr>
        <w:t xml:space="preserve">安装</w:t>
      </w:r>
      <w:r>
        <w:rPr>
          <w:rFonts w:ascii="Times New Roman" w:hAnsi="Times New Roman" w:eastAsia="方正仿宋_GBK" w:cs="Times New Roman"/>
          <w:bCs/>
          <w:color w:val="000000"/>
          <w:sz w:val="32"/>
          <w:szCs w:val="32"/>
          <w:lang w:eastAsia="zh-CN"/>
        </w:rPr>
        <w:t xml:space="preserve">、</w:t>
      </w:r>
      <w:r>
        <w:rPr>
          <w:rFonts w:ascii="Times New Roman" w:hAnsi="Times New Roman" w:eastAsia="方正仿宋_GBK" w:cs="Times New Roman"/>
          <w:bCs/>
          <w:color w:val="000000"/>
          <w:sz w:val="32"/>
          <w:szCs w:val="32"/>
        </w:rPr>
        <w:t xml:space="preserve">调试、测试等内容。软硬件设备</w:t>
      </w:r>
      <w:r>
        <w:rPr>
          <w:rFonts w:hint="eastAsia" w:ascii="Times New Roman" w:hAnsi="Times New Roman" w:eastAsia="方正仿宋_GBK" w:cs="Times New Roman"/>
          <w:bCs/>
          <w:color w:val="000000"/>
          <w:sz w:val="32"/>
          <w:szCs w:val="32"/>
          <w:lang w:eastAsia="zh-CN"/>
        </w:rPr>
        <w:t xml:space="preserve">中标</w:t>
      </w:r>
      <w:r>
        <w:rPr>
          <w:rFonts w:ascii="Times New Roman" w:hAnsi="Times New Roman" w:eastAsia="方正仿宋_GBK" w:cs="Times New Roman"/>
          <w:bCs/>
          <w:color w:val="000000"/>
          <w:sz w:val="32"/>
          <w:szCs w:val="32"/>
          <w:lang w:eastAsia="zh-CN"/>
        </w:rPr>
        <w:t xml:space="preserve">方</w:t>
      </w:r>
      <w:r>
        <w:rPr>
          <w:rFonts w:ascii="Times New Roman" w:hAnsi="Times New Roman" w:eastAsia="方正仿宋_GBK" w:cs="Times New Roman"/>
          <w:bCs/>
          <w:color w:val="000000"/>
          <w:sz w:val="32"/>
          <w:szCs w:val="32"/>
        </w:rPr>
        <w:t xml:space="preserve">要制定具体的现场安装计划（包括进度表与拟派技术人员）并与采购人进行确认；严格按照规定的时间、地点、环境进行安装，保证达到合同文件的要求。安装、测试等</w:t>
      </w:r>
      <w:r>
        <w:rPr>
          <w:rFonts w:hint="eastAsia" w:ascii="Times New Roman" w:hAnsi="Times New Roman" w:eastAsia="方正仿宋_GBK" w:cs="Times New Roman"/>
          <w:bCs/>
          <w:color w:val="000000"/>
          <w:sz w:val="32"/>
          <w:szCs w:val="32"/>
          <w:lang w:eastAsia="zh-CN"/>
        </w:rPr>
        <w:t xml:space="preserve">须</w:t>
      </w:r>
      <w:r>
        <w:rPr>
          <w:rFonts w:ascii="Times New Roman" w:hAnsi="Times New Roman" w:eastAsia="方正仿宋_GBK" w:cs="Times New Roman"/>
          <w:bCs/>
          <w:color w:val="000000"/>
          <w:sz w:val="32"/>
          <w:szCs w:val="32"/>
        </w:rPr>
        <w:t xml:space="preserve">达到合同规定要求，实现正常运行，达到稳定、流畅等项目预期需求和性能。</w:t>
      </w:r>
      <w:r>
        <w:rPr>
          <w:rFonts w:ascii="Times New Roman" w:hAnsi="Times New Roman" w:eastAsia="方正仿宋_GBK" w:cs="Times New Roman"/>
          <w:bCs/>
          <w:color w:val="000000"/>
          <w:sz w:val="32"/>
          <w:szCs w:val="32"/>
        </w:rPr>
      </w:r>
      <w:r/>
    </w:p>
    <w:p>
      <w:pPr>
        <w:pStyle w:val="1061"/>
        <w:ind w:firstLine="640"/>
        <w:keepLines w:val="0"/>
        <w:keepNext w:val="0"/>
        <w:pageBreakBefore w:val="0"/>
        <w:spacing w:line="520" w:lineRule="exact"/>
        <w:widowControl w:val="off"/>
        <w:rPr>
          <w:rFonts w:ascii="Times New Roman" w:hAnsi="Times New Roman" w:eastAsia="方正仿宋_GBK" w:cs="Times New Roman"/>
          <w:bCs/>
          <w:color w:val="000000"/>
          <w:sz w:val="32"/>
          <w:szCs w:val="32"/>
          <w:highlight w:val="none"/>
          <w:lang w:eastAsia="zh-CN"/>
        </w:rPr>
      </w:pPr>
      <w:r>
        <w:rPr>
          <w:rFonts w:ascii="Times New Roman" w:hAnsi="Times New Roman" w:eastAsia="方正仿宋_GBK" w:cs="Times New Roman"/>
          <w:bCs/>
          <w:color w:val="000000"/>
          <w:sz w:val="32"/>
          <w:szCs w:val="32"/>
          <w:highlight w:val="none"/>
        </w:rPr>
        <w:t xml:space="preserve">投标人须承诺：①</w:t>
      </w:r>
      <w:r>
        <w:rPr>
          <w:rFonts w:hint="eastAsia" w:ascii="Times New Roman" w:hAnsi="Times New Roman" w:eastAsia="方正仿宋_GBK" w:cs="Times New Roman"/>
          <w:bCs/>
          <w:color w:val="000000"/>
          <w:sz w:val="32"/>
          <w:szCs w:val="32"/>
          <w:highlight w:val="none"/>
          <w:lang w:eastAsia="zh-CN"/>
        </w:rPr>
        <w:t xml:space="preserve">保证所提供的全部货物均为全新、未使用过的原装合格正品，完全符合招标文件规定的质量、规格等要求。</w:t>
      </w:r>
      <w:r>
        <w:rPr>
          <w:rFonts w:ascii="Times New Roman" w:hAnsi="Times New Roman" w:eastAsia="方正仿宋_GBK" w:cs="Times New Roman"/>
          <w:bCs/>
          <w:color w:val="000000"/>
          <w:sz w:val="32"/>
          <w:szCs w:val="32"/>
          <w:highlight w:val="none"/>
        </w:rPr>
        <w:t xml:space="preserve">②货物在正确安装、使用和保养条件下其性能质量完全符合技术要求和合同规定</w:t>
      </w:r>
      <w:r>
        <w:rPr>
          <w:rFonts w:ascii="Times New Roman" w:hAnsi="Times New Roman" w:eastAsia="方正仿宋_GBK" w:cs="Times New Roman"/>
          <w:bCs/>
          <w:color w:val="000000"/>
          <w:sz w:val="32"/>
          <w:szCs w:val="32"/>
          <w:highlight w:val="none"/>
          <w:lang w:eastAsia="zh-CN"/>
        </w:rPr>
        <w:t xml:space="preserve">。</w:t>
      </w:r>
      <w:r>
        <w:rPr>
          <w:rFonts w:hint="eastAsia" w:ascii="Times New Roman" w:hAnsi="Times New Roman" w:eastAsia="方正仿宋_GBK" w:cs="Times New Roman"/>
          <w:bCs/>
          <w:color w:val="000000"/>
          <w:sz w:val="32"/>
          <w:szCs w:val="32"/>
          <w:highlight w:val="none"/>
          <w:lang w:eastAsia="zh-CN"/>
        </w:rPr>
        <w:t xml:space="preserve">③</w:t>
      </w:r>
      <w:r>
        <w:rPr>
          <w:rFonts w:ascii="Times New Roman" w:hAnsi="Times New Roman" w:eastAsia="方正仿宋_GBK" w:cs="Times New Roman"/>
          <w:bCs/>
          <w:color w:val="000000"/>
          <w:sz w:val="32"/>
          <w:szCs w:val="32"/>
          <w:highlight w:val="none"/>
          <w:lang w:val="en-US" w:eastAsia="zh-CN"/>
        </w:rPr>
        <w:t xml:space="preserve">货物的安装、调试及使用，须严格遵循国家及行业现行相关规范、标准及技术规程，确保安装质量达标、设备运行合规、使用</w:t>
      </w:r>
      <w:r>
        <w:rPr>
          <w:rFonts w:hint="eastAsia" w:ascii="Times New Roman" w:hAnsi="Times New Roman" w:eastAsia="方正仿宋_GBK" w:cs="Times New Roman"/>
          <w:bCs/>
          <w:color w:val="000000"/>
          <w:sz w:val="32"/>
          <w:szCs w:val="32"/>
          <w:highlight w:val="none"/>
          <w:lang w:val="en-US" w:eastAsia="zh-CN"/>
        </w:rPr>
        <w:t xml:space="preserve">稳定</w:t>
      </w:r>
      <w:r>
        <w:rPr>
          <w:rFonts w:ascii="Times New Roman" w:hAnsi="Times New Roman" w:eastAsia="方正仿宋_GBK" w:cs="Times New Roman"/>
          <w:bCs/>
          <w:color w:val="000000"/>
          <w:sz w:val="32"/>
          <w:szCs w:val="32"/>
          <w:highlight w:val="none"/>
          <w:lang w:val="en-US" w:eastAsia="zh-CN"/>
        </w:rPr>
        <w:t xml:space="preserve">可靠</w:t>
      </w:r>
      <w:r>
        <w:rPr>
          <w:rFonts w:ascii="Times New Roman" w:hAnsi="Times New Roman" w:eastAsia="方正仿宋_GBK" w:cs="Times New Roman"/>
          <w:bCs/>
          <w:color w:val="000000"/>
          <w:sz w:val="32"/>
          <w:szCs w:val="32"/>
          <w:highlight w:val="none"/>
          <w:lang w:eastAsia="zh-CN"/>
        </w:rPr>
        <w:t xml:space="preserve">。</w:t>
      </w:r>
      <w:r>
        <w:rPr>
          <w:rFonts w:ascii="Times New Roman" w:hAnsi="Times New Roman" w:eastAsia="方正仿宋_GBK" w:cs="Times New Roman"/>
          <w:b/>
          <w:bCs/>
          <w:color w:val="000000"/>
          <w:sz w:val="32"/>
          <w:szCs w:val="32"/>
          <w:highlight w:val="none"/>
          <w:lang w:val="en-US" w:eastAsia="zh-CN"/>
        </w:rPr>
        <w:t xml:space="preserve">（</w:t>
      </w:r>
      <w:r>
        <w:rPr>
          <w:rFonts w:ascii="Times New Roman" w:hAnsi="Times New Roman" w:eastAsia="方正仿宋_GBK" w:cs="Times New Roman"/>
          <w:b/>
          <w:bCs/>
          <w:color w:val="0000ff"/>
          <w:sz w:val="32"/>
          <w:szCs w:val="32"/>
          <w:highlight w:val="none"/>
          <w:lang w:val="en-US" w:eastAsia="zh-CN"/>
        </w:rPr>
        <w:t xml:space="preserve">提供承诺函</w:t>
      </w:r>
      <w:r>
        <w:rPr>
          <w:rFonts w:hint="eastAsia" w:ascii="Times New Roman" w:hAnsi="Times New Roman" w:eastAsia="方正仿宋_GBK" w:cs="Times New Roman"/>
          <w:b/>
          <w:bCs/>
          <w:color w:val="0000ff"/>
          <w:sz w:val="32"/>
          <w:szCs w:val="32"/>
          <w:highlight w:val="none"/>
          <w:lang w:val="en-US" w:eastAsia="zh-CN"/>
        </w:rPr>
        <w:t xml:space="preserve">，加盖投标人公章</w:t>
      </w:r>
      <w:r>
        <w:rPr>
          <w:rFonts w:ascii="Times New Roman" w:hAnsi="Times New Roman" w:eastAsia="方正仿宋_GBK" w:cs="Times New Roman"/>
          <w:b/>
          <w:bCs/>
          <w:color w:val="0000ff"/>
          <w:sz w:val="32"/>
          <w:szCs w:val="32"/>
          <w:highlight w:val="none"/>
          <w:lang w:val="en-US" w:eastAsia="zh-CN"/>
        </w:rPr>
        <w:t xml:space="preserve">，格式自拟</w:t>
      </w:r>
      <w:r>
        <w:rPr>
          <w:rFonts w:ascii="Times New Roman" w:hAnsi="Times New Roman" w:eastAsia="方正仿宋_GBK" w:cs="Times New Roman"/>
          <w:b/>
          <w:bCs/>
          <w:color w:val="000000"/>
          <w:sz w:val="32"/>
          <w:szCs w:val="32"/>
          <w:highlight w:val="none"/>
          <w:lang w:val="en-US" w:eastAsia="zh-CN"/>
        </w:rPr>
        <w:t xml:space="preserve">）</w:t>
      </w:r>
      <w:r>
        <w:rPr>
          <w:rFonts w:ascii="Times New Roman" w:hAnsi="Times New Roman" w:eastAsia="方正仿宋_GBK" w:cs="Times New Roman"/>
          <w:bCs/>
          <w:color w:val="000000"/>
          <w:sz w:val="32"/>
          <w:szCs w:val="32"/>
          <w:highlight w:val="none"/>
          <w:lang w:eastAsia="zh-CN"/>
        </w:rPr>
      </w:r>
      <w:r/>
    </w:p>
    <w:p>
      <w:pPr>
        <w:pStyle w:val="1054"/>
        <w:ind w:firstLine="640"/>
        <w:jc w:val="left"/>
        <w:spacing w:line="560" w:lineRule="exact"/>
        <w:rPr>
          <w:rFonts w:ascii="Times New Roman" w:hAnsi="Times New Roman" w:eastAsia="方正仿宋_GBK" w:cs="Times New Roman"/>
          <w:color w:val="000000"/>
          <w:sz w:val="32"/>
          <w:szCs w:val="32"/>
          <w:highlight w:val="none"/>
          <w:u w:val="none"/>
          <w:lang w:val="en-US" w:eastAsia="zh-CN"/>
        </w:rPr>
      </w:pPr>
      <w:r>
        <w:rPr>
          <w:rFonts w:hint="eastAsia" w:ascii="Times New Roman" w:hAnsi="Times New Roman" w:eastAsia="方正仿宋_GBK" w:cs="Times New Roman"/>
          <w:color w:val="000000"/>
          <w:sz w:val="32"/>
          <w:szCs w:val="32"/>
          <w:highlight w:val="none"/>
          <w:u w:val="none"/>
          <w:lang w:val="en-US" w:eastAsia="zh-CN"/>
        </w:rPr>
        <w:t xml:space="preserve">4</w:t>
      </w:r>
      <w:r>
        <w:rPr>
          <w:rFonts w:ascii="Times New Roman" w:hAnsi="Times New Roman" w:eastAsia="方正仿宋_GBK" w:cs="Times New Roman"/>
          <w:color w:val="000000"/>
          <w:sz w:val="32"/>
          <w:szCs w:val="32"/>
          <w:highlight w:val="none"/>
          <w:u w:val="none"/>
          <w:lang w:val="en-US" w:eastAsia="zh-CN"/>
        </w:rPr>
        <w:t xml:space="preserve">.运维质保要求</w:t>
      </w:r>
      <w:r>
        <w:rPr>
          <w:rFonts w:ascii="Times New Roman" w:hAnsi="Times New Roman" w:eastAsia="方正仿宋_GBK" w:cs="Times New Roman"/>
          <w:color w:val="000000"/>
          <w:sz w:val="32"/>
          <w:szCs w:val="32"/>
          <w:highlight w:val="none"/>
          <w:u w:val="none"/>
          <w:lang w:val="en-US" w:eastAsia="zh-CN"/>
        </w:rPr>
      </w:r>
      <w:r/>
    </w:p>
    <w:p>
      <w:pPr>
        <w:pStyle w:val="1061"/>
        <w:ind w:firstLine="640"/>
        <w:keepLines w:val="0"/>
        <w:keepNext w:val="0"/>
        <w:pageBreakBefore w:val="0"/>
        <w:spacing w:line="520" w:lineRule="exact"/>
        <w:widowControl w:val="off"/>
        <w:rPr>
          <w:rFonts w:ascii="Times New Roman" w:hAnsi="Times New Roman" w:eastAsia="方正仿宋_GBK" w:cs="Times New Roman"/>
          <w:bCs/>
          <w:color w:val="000000"/>
          <w:sz w:val="32"/>
          <w:szCs w:val="32"/>
        </w:rPr>
      </w:pPr>
      <w:r>
        <w:rPr>
          <w:rFonts w:ascii="Times New Roman" w:hAnsi="Times New Roman" w:eastAsia="方正仿宋_GBK" w:cs="Times New Roman"/>
          <w:color w:val="000000"/>
          <w:sz w:val="32"/>
          <w:szCs w:val="32"/>
        </w:rPr>
        <w:t xml:space="preserve">本次项目所采购产品的维修、保养、安检、调换等相关费用包含在报价内，采购人不再支付任何费用。质保期内，发现由于材料、设备或工艺不良造成设备故障时，应研究其故障原因，并迅速修复或免费进行更换。质保期结束前，由</w:t>
      </w:r>
      <w:r>
        <w:rPr>
          <w:rFonts w:hint="eastAsia" w:ascii="Times New Roman" w:hAnsi="Times New Roman" w:eastAsia="方正仿宋_GBK" w:cs="Times New Roman"/>
          <w:color w:val="000000"/>
          <w:sz w:val="32"/>
          <w:szCs w:val="32"/>
          <w:lang w:eastAsia="zh-CN"/>
        </w:rPr>
        <w:t xml:space="preserve">中标</w:t>
      </w:r>
      <w:r>
        <w:rPr>
          <w:rFonts w:ascii="Times New Roman" w:hAnsi="Times New Roman" w:eastAsia="方正仿宋_GBK" w:cs="Times New Roman"/>
          <w:color w:val="000000"/>
          <w:sz w:val="32"/>
          <w:szCs w:val="32"/>
          <w:lang w:eastAsia="zh-CN"/>
        </w:rPr>
        <w:t xml:space="preserve">方</w:t>
      </w:r>
      <w:r>
        <w:rPr>
          <w:rFonts w:ascii="Times New Roman" w:hAnsi="Times New Roman" w:eastAsia="方正仿宋_GBK" w:cs="Times New Roman"/>
          <w:color w:val="000000"/>
          <w:sz w:val="32"/>
          <w:szCs w:val="32"/>
        </w:rPr>
        <w:t xml:space="preserve">和采购人进行一次全面检查，任何缺陷由</w:t>
      </w:r>
      <w:r>
        <w:rPr>
          <w:rFonts w:hint="eastAsia" w:ascii="Times New Roman" w:hAnsi="Times New Roman" w:eastAsia="方正仿宋_GBK" w:cs="Times New Roman"/>
          <w:color w:val="000000"/>
          <w:sz w:val="32"/>
          <w:szCs w:val="32"/>
          <w:lang w:eastAsia="zh-CN"/>
        </w:rPr>
        <w:t xml:space="preserve">中标</w:t>
      </w:r>
      <w:r>
        <w:rPr>
          <w:rFonts w:ascii="Times New Roman" w:hAnsi="Times New Roman" w:eastAsia="方正仿宋_GBK" w:cs="Times New Roman"/>
          <w:color w:val="000000"/>
          <w:sz w:val="32"/>
          <w:szCs w:val="32"/>
          <w:lang w:eastAsia="zh-CN"/>
        </w:rPr>
        <w:t xml:space="preserve">方</w:t>
      </w:r>
      <w:r>
        <w:rPr>
          <w:rFonts w:ascii="Times New Roman" w:hAnsi="Times New Roman" w:eastAsia="方正仿宋_GBK" w:cs="Times New Roman"/>
          <w:color w:val="000000"/>
          <w:sz w:val="32"/>
          <w:szCs w:val="32"/>
        </w:rPr>
        <w:t xml:space="preserve">负责修理，在修理之后，</w:t>
      </w:r>
      <w:r>
        <w:rPr>
          <w:rFonts w:hint="eastAsia" w:ascii="Times New Roman" w:hAnsi="Times New Roman" w:eastAsia="方正仿宋_GBK" w:cs="Times New Roman"/>
          <w:color w:val="000000"/>
          <w:sz w:val="32"/>
          <w:szCs w:val="32"/>
          <w:lang w:eastAsia="zh-CN"/>
        </w:rPr>
        <w:t xml:space="preserve">中标</w:t>
      </w:r>
      <w:r>
        <w:rPr>
          <w:rFonts w:ascii="Times New Roman" w:hAnsi="Times New Roman" w:eastAsia="方正仿宋_GBK" w:cs="Times New Roman"/>
          <w:color w:val="000000"/>
          <w:sz w:val="32"/>
          <w:szCs w:val="32"/>
          <w:lang w:eastAsia="zh-CN"/>
        </w:rPr>
        <w:t xml:space="preserve">方</w:t>
      </w:r>
      <w:r>
        <w:rPr>
          <w:rFonts w:ascii="Times New Roman" w:hAnsi="Times New Roman" w:eastAsia="方正仿宋_GBK" w:cs="Times New Roman"/>
          <w:color w:val="000000"/>
          <w:sz w:val="32"/>
          <w:szCs w:val="32"/>
        </w:rPr>
        <w:t xml:space="preserve">应将缺陷原因、修理内容、完成修理及恢复正常的时间等报告给采购人。软件质保期内，保证由于软件运行过程中出现的问题和由于规范的修订、软件改进优化、新业务需求等原因引起的软件升级</w:t>
      </w:r>
      <w:r>
        <w:rPr>
          <w:rFonts w:ascii="Times New Roman" w:hAnsi="Times New Roman" w:eastAsia="方正仿宋_GBK" w:cs="Times New Roman"/>
          <w:bCs/>
          <w:color w:val="000000"/>
          <w:sz w:val="32"/>
          <w:szCs w:val="32"/>
        </w:rPr>
        <w:t xml:space="preserve">优化能够及时得到解决。</w:t>
      </w:r>
      <w:r>
        <w:rPr>
          <w:rFonts w:ascii="Times New Roman" w:hAnsi="Times New Roman" w:eastAsia="方正仿宋_GBK" w:cs="Times New Roman"/>
          <w:bCs/>
          <w:color w:val="000000"/>
          <w:sz w:val="32"/>
          <w:szCs w:val="32"/>
        </w:rPr>
      </w:r>
      <w:r/>
    </w:p>
    <w:p>
      <w:pPr>
        <w:pStyle w:val="1061"/>
        <w:ind w:firstLine="640"/>
        <w:keepLines w:val="0"/>
        <w:keepNext w:val="0"/>
        <w:pageBreakBefore w:val="0"/>
        <w:spacing w:line="520" w:lineRule="exact"/>
        <w:widowControl w:val="off"/>
        <w:rPr>
          <w:rFonts w:ascii="Times New Roman" w:hAnsi="Times New Roman" w:eastAsia="方正仿宋_GBK" w:cs="Times New Roman"/>
          <w:bCs/>
          <w:color w:val="000000"/>
          <w:sz w:val="32"/>
          <w:szCs w:val="32"/>
          <w:lang w:val="en-US" w:eastAsia="zh-CN"/>
        </w:rPr>
      </w:pPr>
      <w:r>
        <w:rPr>
          <w:rFonts w:ascii="Times New Roman" w:hAnsi="Times New Roman" w:eastAsia="方正仿宋_GBK" w:cs="Times New Roman"/>
          <w:bCs/>
          <w:color w:val="000000"/>
          <w:sz w:val="32"/>
          <w:szCs w:val="32"/>
        </w:rPr>
        <w:t xml:space="preserve">每月对本级电子政务外网核心、汇聚设备做一次巡检，检查相关设备的运行状况，排除故障隐患，并将结果形成《</w:t>
      </w:r>
      <w:r>
        <w:rPr>
          <w:rFonts w:ascii="Times New Roman" w:hAnsi="Times New Roman" w:eastAsia="方正仿宋_GBK" w:cs="Times New Roman"/>
          <w:bCs/>
          <w:color w:val="000000"/>
          <w:sz w:val="32"/>
          <w:szCs w:val="32"/>
          <w:lang w:eastAsia="zh-CN"/>
        </w:rPr>
        <w:t xml:space="preserve">扬中</w:t>
      </w:r>
      <w:r>
        <w:rPr>
          <w:rFonts w:ascii="Times New Roman" w:hAnsi="Times New Roman" w:eastAsia="方正仿宋_GBK" w:cs="Times New Roman"/>
          <w:bCs/>
          <w:color w:val="000000"/>
          <w:sz w:val="32"/>
          <w:szCs w:val="32"/>
        </w:rPr>
        <w:t xml:space="preserve">市电子政务外网月度巡检报告》交采购人存档。每季度对</w:t>
      </w:r>
      <w:r>
        <w:rPr>
          <w:rFonts w:hint="eastAsia" w:ascii="Times New Roman" w:hAnsi="Times New Roman" w:eastAsia="方正仿宋_GBK" w:cs="Times New Roman"/>
          <w:bCs/>
          <w:color w:val="000000"/>
          <w:sz w:val="32"/>
          <w:szCs w:val="32"/>
        </w:rPr>
        <w:t xml:space="preserve">汇聚节点、重点单位接入节点</w:t>
      </w:r>
      <w:r>
        <w:rPr>
          <w:rFonts w:ascii="Times New Roman" w:hAnsi="Times New Roman" w:eastAsia="方正仿宋_GBK" w:cs="Times New Roman"/>
          <w:bCs/>
          <w:color w:val="000000"/>
          <w:sz w:val="32"/>
          <w:szCs w:val="32"/>
        </w:rPr>
        <w:t xml:space="preserve">运行</w:t>
      </w:r>
      <w:r>
        <w:rPr>
          <w:rFonts w:hint="eastAsia" w:ascii="Times New Roman" w:hAnsi="Times New Roman" w:eastAsia="方正仿宋_GBK" w:cs="Times New Roman"/>
          <w:bCs/>
          <w:color w:val="000000"/>
          <w:sz w:val="32"/>
          <w:szCs w:val="32"/>
          <w:lang w:eastAsia="zh-CN"/>
        </w:rPr>
        <w:t xml:space="preserve">情况进行</w:t>
      </w:r>
      <w:r>
        <w:rPr>
          <w:rFonts w:ascii="Times New Roman" w:hAnsi="Times New Roman" w:eastAsia="方正仿宋_GBK" w:cs="Times New Roman"/>
          <w:bCs/>
          <w:color w:val="000000"/>
          <w:sz w:val="32"/>
          <w:szCs w:val="32"/>
        </w:rPr>
        <w:t xml:space="preserve">巡检，分析设备运行、故障发生和处理情况，形成《</w:t>
      </w:r>
      <w:r>
        <w:rPr>
          <w:rFonts w:ascii="Times New Roman" w:hAnsi="Times New Roman" w:eastAsia="方正仿宋_GBK" w:cs="Times New Roman"/>
          <w:bCs/>
          <w:color w:val="000000"/>
          <w:sz w:val="32"/>
          <w:szCs w:val="32"/>
          <w:lang w:eastAsia="zh-CN"/>
        </w:rPr>
        <w:t xml:space="preserve">扬中</w:t>
      </w:r>
      <w:r>
        <w:rPr>
          <w:rFonts w:ascii="Times New Roman" w:hAnsi="Times New Roman" w:eastAsia="方正仿宋_GBK" w:cs="Times New Roman"/>
          <w:bCs/>
          <w:color w:val="000000"/>
          <w:sz w:val="32"/>
          <w:szCs w:val="32"/>
        </w:rPr>
        <w:t xml:space="preserve">市电子政务外网季度</w:t>
      </w:r>
      <w:r>
        <w:rPr>
          <w:rFonts w:hint="eastAsia" w:ascii="Times New Roman" w:hAnsi="Times New Roman" w:eastAsia="方正仿宋_GBK" w:cs="Times New Roman"/>
          <w:bCs/>
          <w:color w:val="000000"/>
          <w:sz w:val="32"/>
          <w:szCs w:val="32"/>
          <w:lang w:eastAsia="zh-CN"/>
        </w:rPr>
        <w:t xml:space="preserve">巡检</w:t>
      </w:r>
      <w:r>
        <w:rPr>
          <w:rFonts w:ascii="Times New Roman" w:hAnsi="Times New Roman" w:eastAsia="方正仿宋_GBK" w:cs="Times New Roman"/>
          <w:bCs/>
          <w:color w:val="000000"/>
          <w:sz w:val="32"/>
          <w:szCs w:val="32"/>
        </w:rPr>
        <w:t xml:space="preserve">报告》交采购人存档。</w:t>
      </w:r>
      <w:r>
        <w:rPr>
          <w:rFonts w:ascii="Times New Roman" w:hAnsi="Times New Roman" w:eastAsia="方正仿宋_GBK" w:cs="Times New Roman"/>
          <w:bCs/>
          <w:color w:val="000000"/>
          <w:sz w:val="32"/>
          <w:szCs w:val="32"/>
          <w:highlight w:val="none"/>
        </w:rPr>
        <w:t xml:space="preserve">每</w:t>
      </w:r>
      <w:r>
        <w:rPr>
          <w:rFonts w:hint="eastAsia" w:ascii="Times New Roman" w:hAnsi="Times New Roman" w:eastAsia="方正仿宋_GBK" w:cs="Times New Roman"/>
          <w:bCs/>
          <w:color w:val="000000"/>
          <w:sz w:val="32"/>
          <w:szCs w:val="32"/>
          <w:highlight w:val="none"/>
          <w:lang w:eastAsia="zh-CN"/>
        </w:rPr>
        <w:t xml:space="preserve">年对全市总体运行情况开展</w:t>
      </w:r>
      <w:r>
        <w:rPr>
          <w:rFonts w:ascii="Times New Roman" w:hAnsi="Times New Roman" w:eastAsia="方正仿宋_GBK" w:cs="Times New Roman"/>
          <w:bCs/>
          <w:color w:val="000000"/>
          <w:sz w:val="32"/>
          <w:szCs w:val="32"/>
          <w:highlight w:val="none"/>
        </w:rPr>
        <w:t xml:space="preserve">巡检，形成《</w:t>
      </w:r>
      <w:r>
        <w:rPr>
          <w:rFonts w:ascii="Times New Roman" w:hAnsi="Times New Roman" w:eastAsia="方正仿宋_GBK" w:cs="Times New Roman"/>
          <w:bCs/>
          <w:color w:val="000000"/>
          <w:sz w:val="32"/>
          <w:szCs w:val="32"/>
          <w:highlight w:val="none"/>
          <w:lang w:eastAsia="zh-CN"/>
        </w:rPr>
        <w:t xml:space="preserve">扬中</w:t>
      </w:r>
      <w:r>
        <w:rPr>
          <w:rFonts w:ascii="Times New Roman" w:hAnsi="Times New Roman" w:eastAsia="方正仿宋_GBK" w:cs="Times New Roman"/>
          <w:bCs/>
          <w:color w:val="000000"/>
          <w:sz w:val="32"/>
          <w:szCs w:val="32"/>
          <w:highlight w:val="none"/>
        </w:rPr>
        <w:t xml:space="preserve">市电子政务外网</w:t>
      </w:r>
      <w:r>
        <w:rPr>
          <w:rFonts w:hint="eastAsia" w:ascii="Times New Roman" w:hAnsi="Times New Roman" w:eastAsia="方正仿宋_GBK" w:cs="Times New Roman"/>
          <w:bCs/>
          <w:color w:val="000000"/>
          <w:sz w:val="32"/>
          <w:szCs w:val="32"/>
          <w:highlight w:val="none"/>
          <w:lang w:eastAsia="zh-CN"/>
        </w:rPr>
        <w:t xml:space="preserve">年度巡检</w:t>
      </w:r>
      <w:r>
        <w:rPr>
          <w:rFonts w:ascii="Times New Roman" w:hAnsi="Times New Roman" w:eastAsia="方正仿宋_GBK" w:cs="Times New Roman"/>
          <w:bCs/>
          <w:color w:val="000000"/>
          <w:sz w:val="32"/>
          <w:szCs w:val="32"/>
          <w:highlight w:val="none"/>
        </w:rPr>
        <w:t xml:space="preserve">报告》交采购人存档</w:t>
      </w:r>
      <w:r>
        <w:rPr>
          <w:rFonts w:hint="eastAsia" w:ascii="Times New Roman" w:hAnsi="Times New Roman" w:eastAsia="方正仿宋_GBK" w:cs="Times New Roman"/>
          <w:bCs/>
          <w:color w:val="000000"/>
          <w:sz w:val="32"/>
          <w:szCs w:val="32"/>
          <w:highlight w:val="none"/>
          <w:lang w:eastAsia="zh-CN"/>
        </w:rPr>
        <w:t xml:space="preserve">。</w:t>
      </w:r>
      <w:r>
        <w:rPr>
          <w:rFonts w:ascii="Times New Roman" w:hAnsi="Times New Roman" w:eastAsia="方正仿宋_GBK" w:cs="Times New Roman"/>
          <w:bCs/>
          <w:color w:val="000000"/>
          <w:sz w:val="32"/>
          <w:szCs w:val="32"/>
          <w:lang w:val="en-US" w:eastAsia="zh-CN"/>
        </w:rPr>
      </w:r>
      <w:r/>
    </w:p>
    <w:p>
      <w:pPr>
        <w:pStyle w:val="1054"/>
        <w:ind w:firstLine="640"/>
        <w:keepLines w:val="0"/>
        <w:keepNext w:val="0"/>
        <w:pageBreakBefore w:val="0"/>
        <w:spacing w:line="520" w:lineRule="exact"/>
        <w:widowControl w:val="off"/>
        <w:rPr>
          <w:rFonts w:ascii="Times New Roman" w:hAnsi="Times New Roman" w:eastAsia="方正仿宋_GBK" w:cs="Times New Roman"/>
          <w:color w:val="000000"/>
          <w:sz w:val="32"/>
          <w:szCs w:val="32"/>
          <w:highlight w:val="none"/>
        </w:rPr>
      </w:pPr>
      <w:r>
        <w:rPr>
          <w:rFonts w:ascii="Times New Roman" w:hAnsi="Times New Roman" w:eastAsia="方正仿宋_GBK" w:cs="Times New Roman"/>
          <w:color w:val="000000"/>
          <w:sz w:val="32"/>
          <w:szCs w:val="32"/>
          <w:highlight w:val="none"/>
        </w:rPr>
        <w:t xml:space="preserve">接到故障申报</w:t>
      </w:r>
      <w:r>
        <w:rPr>
          <w:rFonts w:hint="eastAsia" w:ascii="Times New Roman" w:hAnsi="Times New Roman" w:eastAsia="方正仿宋_GBK" w:cs="Times New Roman"/>
          <w:color w:val="000000"/>
          <w:sz w:val="32"/>
          <w:szCs w:val="32"/>
          <w:highlight w:val="none"/>
          <w:lang w:eastAsia="zh-CN"/>
        </w:rPr>
        <w:t xml:space="preserve">时，中标方</w:t>
      </w:r>
      <w:r>
        <w:rPr>
          <w:rFonts w:hint="eastAsia" w:ascii="Times New Roman" w:hAnsi="Times New Roman" w:eastAsia="方正仿宋_GBK" w:cs="Times New Roman"/>
          <w:color w:val="000000"/>
          <w:sz w:val="32"/>
          <w:szCs w:val="32"/>
          <w:highlight w:val="none"/>
          <w:lang w:val="en-US" w:eastAsia="zh-CN"/>
        </w:rPr>
        <w:t xml:space="preserve">应迅速响应，</w:t>
      </w:r>
      <w:r>
        <w:rPr>
          <w:rFonts w:ascii="Times New Roman" w:hAnsi="Times New Roman" w:eastAsia="方正仿宋_GBK" w:cs="Times New Roman"/>
          <w:color w:val="000000"/>
          <w:sz w:val="32"/>
          <w:szCs w:val="32"/>
          <w:highlight w:val="none"/>
        </w:rPr>
        <w:t xml:space="preserve">在规定时间内不能解决故障的，采购人有权寻求第三方协助，由此产生的费用由</w:t>
      </w:r>
      <w:r>
        <w:rPr>
          <w:rFonts w:hint="eastAsia" w:ascii="Times New Roman" w:hAnsi="Times New Roman" w:eastAsia="方正仿宋_GBK" w:cs="Times New Roman"/>
          <w:color w:val="000000"/>
          <w:sz w:val="32"/>
          <w:szCs w:val="32"/>
          <w:highlight w:val="none"/>
          <w:lang w:eastAsia="zh-CN"/>
        </w:rPr>
        <w:t xml:space="preserve">中</w:t>
      </w:r>
      <w:r>
        <w:rPr>
          <w:rFonts w:ascii="Times New Roman" w:hAnsi="Times New Roman" w:eastAsia="方正仿宋_GBK" w:cs="Times New Roman"/>
          <w:color w:val="000000"/>
          <w:sz w:val="32"/>
          <w:szCs w:val="32"/>
          <w:highlight w:val="none"/>
        </w:rPr>
        <w:t xml:space="preserve">标</w:t>
      </w:r>
      <w:r>
        <w:rPr>
          <w:rFonts w:hint="eastAsia" w:ascii="Times New Roman" w:hAnsi="Times New Roman" w:eastAsia="方正仿宋_GBK" w:cs="Times New Roman"/>
          <w:color w:val="000000"/>
          <w:sz w:val="32"/>
          <w:szCs w:val="32"/>
          <w:highlight w:val="none"/>
          <w:lang w:eastAsia="zh-CN"/>
        </w:rPr>
        <w:t xml:space="preserve">方</w:t>
      </w:r>
      <w:r>
        <w:rPr>
          <w:rFonts w:ascii="Times New Roman" w:hAnsi="Times New Roman" w:eastAsia="方正仿宋_GBK" w:cs="Times New Roman"/>
          <w:color w:val="000000"/>
          <w:sz w:val="32"/>
          <w:szCs w:val="32"/>
          <w:highlight w:val="none"/>
        </w:rPr>
        <w:t xml:space="preserve">承担。故障处理完成后，详细记录故障原因、修复过程、修复时间、处理人员等情况，形成《</w:t>
      </w:r>
      <w:r>
        <w:rPr>
          <w:rFonts w:ascii="Times New Roman" w:hAnsi="Times New Roman" w:eastAsia="方正仿宋_GBK" w:cs="Times New Roman"/>
          <w:color w:val="000000"/>
          <w:sz w:val="32"/>
          <w:szCs w:val="32"/>
          <w:highlight w:val="none"/>
          <w:lang w:eastAsia="zh-CN"/>
        </w:rPr>
        <w:t xml:space="preserve">扬中</w:t>
      </w:r>
      <w:r>
        <w:rPr>
          <w:rFonts w:ascii="Times New Roman" w:hAnsi="Times New Roman" w:eastAsia="方正仿宋_GBK" w:cs="Times New Roman"/>
          <w:color w:val="000000"/>
          <w:sz w:val="32"/>
          <w:szCs w:val="32"/>
          <w:highlight w:val="none"/>
        </w:rPr>
        <w:t xml:space="preserve">市电子政务外网故障处理单》交采购人存档。</w:t>
      </w:r>
      <w:r>
        <w:rPr>
          <w:rFonts w:ascii="Times New Roman" w:hAnsi="Times New Roman" w:eastAsia="方正仿宋_GBK" w:cs="Times New Roman"/>
          <w:color w:val="000000"/>
          <w:sz w:val="32"/>
          <w:szCs w:val="32"/>
          <w:highlight w:val="none"/>
        </w:rPr>
      </w:r>
      <w:r/>
    </w:p>
    <w:p>
      <w:pPr>
        <w:pStyle w:val="1061"/>
        <w:ind w:firstLine="640"/>
        <w:keepLines w:val="0"/>
        <w:keepNext w:val="0"/>
        <w:pageBreakBefore w:val="0"/>
        <w:spacing w:line="520" w:lineRule="exact"/>
        <w:widowControl w:val="off"/>
        <w:rPr>
          <w:rFonts w:ascii="Times New Roman" w:hAnsi="Times New Roman" w:eastAsia="方正仿宋_GBK" w:cs="Times New Roman"/>
          <w:color w:val="000000"/>
          <w:sz w:val="32"/>
          <w:szCs w:val="32"/>
          <w:highlight w:val="none"/>
        </w:rPr>
      </w:pPr>
      <w:r>
        <w:rPr>
          <w:rFonts w:ascii="Times New Roman" w:hAnsi="Times New Roman" w:eastAsia="方正仿宋_GBK" w:cs="Times New Roman"/>
          <w:color w:val="000000"/>
          <w:sz w:val="32"/>
          <w:szCs w:val="32"/>
        </w:rPr>
        <w:t xml:space="preserve">投标人须承诺：（1）本次项目所采购的设备</w:t>
      </w:r>
      <w:r>
        <w:rPr>
          <w:rFonts w:hint="eastAsia" w:ascii="Times New Roman" w:hAnsi="Times New Roman" w:eastAsia="方正仿宋_GBK" w:cs="Times New Roman"/>
          <w:color w:val="000000"/>
          <w:sz w:val="32"/>
          <w:szCs w:val="32"/>
          <w:lang w:val="en-US" w:eastAsia="zh-CN"/>
        </w:rPr>
        <w:t xml:space="preserve">原厂</w:t>
      </w:r>
      <w:r>
        <w:rPr>
          <w:rFonts w:ascii="Times New Roman" w:hAnsi="Times New Roman" w:eastAsia="方正仿宋_GBK" w:cs="Times New Roman"/>
          <w:color w:val="000000"/>
          <w:sz w:val="32"/>
          <w:szCs w:val="32"/>
        </w:rPr>
        <w:t xml:space="preserve">质保期限为</w:t>
      </w:r>
      <w:r>
        <w:rPr>
          <w:rFonts w:ascii="Times New Roman" w:hAnsi="Times New Roman" w:eastAsia="方正仿宋_GBK" w:cs="Times New Roman"/>
          <w:color w:val="000000"/>
          <w:sz w:val="32"/>
          <w:szCs w:val="32"/>
          <w:lang w:eastAsia="zh-CN"/>
        </w:rPr>
        <w:t xml:space="preserve">三</w:t>
      </w:r>
      <w:r>
        <w:rPr>
          <w:rFonts w:ascii="Times New Roman" w:hAnsi="Times New Roman" w:eastAsia="方正仿宋_GBK" w:cs="Times New Roman"/>
          <w:color w:val="000000"/>
          <w:sz w:val="32"/>
          <w:szCs w:val="32"/>
        </w:rPr>
        <w:t xml:space="preserve">年，</w:t>
      </w:r>
      <w:r>
        <w:rPr>
          <w:rFonts w:hint="eastAsia" w:ascii="Times New Roman" w:hAnsi="Times New Roman" w:eastAsia="方正仿宋_GBK" w:cs="Times New Roman"/>
          <w:color w:val="000000"/>
          <w:sz w:val="32"/>
          <w:szCs w:val="32"/>
          <w:highlight w:val="none"/>
          <w:lang w:val="en-US" w:eastAsia="zh-CN"/>
        </w:rPr>
        <w:t xml:space="preserve">投标方需同步</w:t>
      </w:r>
      <w:r>
        <w:rPr>
          <w:rFonts w:ascii="Times New Roman" w:hAnsi="Times New Roman" w:eastAsia="方正仿宋_GBK" w:cs="Times New Roman"/>
          <w:color w:val="000000"/>
          <w:sz w:val="32"/>
          <w:szCs w:val="32"/>
          <w:highlight w:val="none"/>
        </w:rPr>
        <w:t xml:space="preserve">提供</w:t>
      </w:r>
      <w:r>
        <w:rPr>
          <w:rFonts w:ascii="Times New Roman" w:hAnsi="Times New Roman" w:eastAsia="方正仿宋_GBK" w:cs="Times New Roman"/>
          <w:color w:val="000000"/>
          <w:sz w:val="32"/>
          <w:szCs w:val="32"/>
          <w:highlight w:val="none"/>
          <w:lang w:eastAsia="zh-CN"/>
        </w:rPr>
        <w:t xml:space="preserve">三</w:t>
      </w:r>
      <w:r>
        <w:rPr>
          <w:rFonts w:ascii="Times New Roman" w:hAnsi="Times New Roman" w:eastAsia="方正仿宋_GBK" w:cs="Times New Roman"/>
          <w:color w:val="000000"/>
          <w:sz w:val="32"/>
          <w:szCs w:val="32"/>
          <w:highlight w:val="none"/>
        </w:rPr>
        <w:t xml:space="preserve">年的</w:t>
      </w:r>
      <w:r>
        <w:rPr>
          <w:rFonts w:hint="eastAsia" w:ascii="Times New Roman" w:hAnsi="Times New Roman" w:eastAsia="方正仿宋_GBK" w:cs="Times New Roman"/>
          <w:color w:val="000000"/>
          <w:sz w:val="32"/>
          <w:szCs w:val="32"/>
          <w:highlight w:val="none"/>
          <w:lang w:val="en-US" w:eastAsia="zh-CN"/>
        </w:rPr>
        <w:t xml:space="preserve">项目建成</w:t>
      </w:r>
      <w:r>
        <w:rPr>
          <w:rFonts w:ascii="Times New Roman" w:hAnsi="Times New Roman" w:eastAsia="方正仿宋_GBK" w:cs="Times New Roman"/>
          <w:color w:val="000000"/>
          <w:sz w:val="32"/>
          <w:szCs w:val="32"/>
          <w:highlight w:val="none"/>
        </w:rPr>
        <w:t xml:space="preserve">售后运维</w:t>
      </w:r>
      <w:r>
        <w:rPr>
          <w:rFonts w:hint="eastAsia" w:ascii="Times New Roman" w:hAnsi="Times New Roman" w:eastAsia="方正仿宋_GBK" w:cs="Times New Roman"/>
          <w:color w:val="000000"/>
          <w:sz w:val="32"/>
          <w:szCs w:val="32"/>
          <w:highlight w:val="none"/>
          <w:lang w:val="en-US" w:eastAsia="zh-CN"/>
        </w:rPr>
        <w:t xml:space="preserve">服务</w:t>
      </w:r>
      <w:r>
        <w:rPr>
          <w:rFonts w:ascii="Times New Roman" w:hAnsi="Times New Roman" w:eastAsia="方正仿宋_GBK" w:cs="Times New Roman"/>
          <w:color w:val="000000"/>
          <w:sz w:val="32"/>
          <w:szCs w:val="32"/>
        </w:rPr>
        <w:t xml:space="preserve">。在</w:t>
      </w:r>
      <w:r>
        <w:rPr>
          <w:rFonts w:hint="eastAsia" w:ascii="Times New Roman" w:hAnsi="Times New Roman" w:eastAsia="方正仿宋_GBK" w:cs="Times New Roman"/>
          <w:color w:val="000000"/>
          <w:sz w:val="32"/>
          <w:szCs w:val="32"/>
          <w:lang w:eastAsia="zh-CN"/>
        </w:rPr>
        <w:t xml:space="preserve">运维</w:t>
      </w:r>
      <w:r>
        <w:rPr>
          <w:rFonts w:ascii="Times New Roman" w:hAnsi="Times New Roman" w:eastAsia="方正仿宋_GBK" w:cs="Times New Roman"/>
          <w:color w:val="000000"/>
          <w:sz w:val="32"/>
          <w:szCs w:val="32"/>
        </w:rPr>
        <w:t xml:space="preserve">质保期内，</w:t>
      </w:r>
      <w:r>
        <w:rPr>
          <w:rFonts w:hint="eastAsia" w:ascii="Times New Roman" w:hAnsi="Times New Roman" w:eastAsia="方正仿宋_GBK" w:cs="Times New Roman"/>
          <w:color w:val="000000"/>
          <w:sz w:val="32"/>
          <w:szCs w:val="32"/>
        </w:rPr>
        <w:t xml:space="preserve">承诺提供7</w:t>
      </w:r>
      <w:r>
        <w:rPr>
          <w:rFonts w:hint="eastAsia" w:ascii="Times New Roman" w:hAnsi="Times New Roman" w:eastAsia="方正仿宋_GBK" w:cs="Times New Roman"/>
          <w:color w:val="000000"/>
          <w:sz w:val="32"/>
          <w:szCs w:val="32"/>
          <w:lang w:val="en-US" w:eastAsia="zh-CN"/>
        </w:rPr>
        <w:t xml:space="preserve">×</w:t>
      </w:r>
      <w:r>
        <w:rPr>
          <w:rFonts w:hint="eastAsia" w:ascii="Times New Roman" w:hAnsi="Times New Roman" w:eastAsia="方正仿宋_GBK" w:cs="Times New Roman"/>
          <w:color w:val="000000"/>
          <w:sz w:val="32"/>
          <w:szCs w:val="32"/>
        </w:rPr>
        <w:t xml:space="preserve">24小时网络故障报修服务，接到故障报修后</w:t>
      </w:r>
      <w:r>
        <w:rPr>
          <w:rFonts w:hint="eastAsia" w:ascii="Times New Roman" w:hAnsi="Times New Roman" w:eastAsia="方正仿宋_GBK" w:cs="Times New Roman"/>
          <w:color w:val="000000"/>
          <w:sz w:val="32"/>
          <w:szCs w:val="32"/>
          <w:lang w:val="en-US" w:eastAsia="zh-CN"/>
        </w:rPr>
        <w:t xml:space="preserve">15分钟</w:t>
      </w:r>
      <w:r>
        <w:rPr>
          <w:rFonts w:hint="eastAsia" w:ascii="Times New Roman" w:hAnsi="Times New Roman" w:eastAsia="方正仿宋_GBK" w:cs="Times New Roman"/>
          <w:color w:val="000000"/>
          <w:sz w:val="32"/>
          <w:szCs w:val="32"/>
        </w:rPr>
        <w:t xml:space="preserve">内响应，1小时内到达现场，2小时内故障处理完毕，设备导致故障应及时提供备件支撑8小时内处理完毕</w:t>
      </w:r>
      <w:r>
        <w:rPr>
          <w:rFonts w:ascii="Times New Roman" w:hAnsi="Times New Roman" w:eastAsia="方正仿宋_GBK" w:cs="Times New Roman"/>
          <w:color w:val="000000"/>
          <w:sz w:val="32"/>
          <w:szCs w:val="32"/>
        </w:rPr>
        <w:t xml:space="preserve">。（2）在</w:t>
      </w:r>
      <w:r>
        <w:rPr>
          <w:rFonts w:hint="eastAsia" w:ascii="Times New Roman" w:hAnsi="Times New Roman" w:eastAsia="方正仿宋_GBK" w:cs="Times New Roman"/>
          <w:color w:val="000000"/>
          <w:sz w:val="32"/>
          <w:szCs w:val="32"/>
          <w:lang w:eastAsia="zh-CN"/>
        </w:rPr>
        <w:t xml:space="preserve">运维</w:t>
      </w:r>
      <w:r>
        <w:rPr>
          <w:rFonts w:ascii="Times New Roman" w:hAnsi="Times New Roman" w:eastAsia="方正仿宋_GBK" w:cs="Times New Roman"/>
          <w:color w:val="000000"/>
          <w:sz w:val="32"/>
          <w:szCs w:val="32"/>
        </w:rPr>
        <w:t xml:space="preserve">质保期限内所提供的</w:t>
      </w:r>
      <w:r>
        <w:rPr>
          <w:rFonts w:hint="eastAsia" w:ascii="Times New Roman" w:hAnsi="Times New Roman" w:eastAsia="方正仿宋_GBK" w:cs="Times New Roman"/>
          <w:color w:val="000000"/>
          <w:sz w:val="32"/>
          <w:szCs w:val="32"/>
          <w:lang w:eastAsia="zh-CN"/>
        </w:rPr>
        <w:t xml:space="preserve">设备</w:t>
      </w:r>
      <w:r>
        <w:rPr>
          <w:rFonts w:ascii="Times New Roman" w:hAnsi="Times New Roman" w:eastAsia="方正仿宋_GBK" w:cs="Times New Roman"/>
          <w:color w:val="000000"/>
          <w:sz w:val="32"/>
          <w:szCs w:val="32"/>
        </w:rPr>
        <w:t xml:space="preserve">，未经采购人同意的，不得自行撤离。（3）在</w:t>
      </w:r>
      <w:r>
        <w:rPr>
          <w:rFonts w:hint="eastAsia" w:ascii="Times New Roman" w:hAnsi="Times New Roman" w:eastAsia="方正仿宋_GBK" w:cs="Times New Roman"/>
          <w:color w:val="000000"/>
          <w:sz w:val="32"/>
          <w:szCs w:val="32"/>
          <w:lang w:eastAsia="zh-CN"/>
        </w:rPr>
        <w:t xml:space="preserve">运维</w:t>
      </w:r>
      <w:r>
        <w:rPr>
          <w:rFonts w:ascii="Times New Roman" w:hAnsi="Times New Roman" w:eastAsia="方正仿宋_GBK" w:cs="Times New Roman"/>
          <w:color w:val="000000"/>
          <w:sz w:val="32"/>
          <w:szCs w:val="32"/>
        </w:rPr>
        <w:t xml:space="preserve">质保期内，对于所有的软硬件须提供免费的设备升级服务。（</w:t>
      </w:r>
      <w:r>
        <w:rPr>
          <w:rFonts w:ascii="Times New Roman" w:hAnsi="Times New Roman" w:eastAsia="方正仿宋_GBK" w:cs="Times New Roman"/>
          <w:color w:val="000000"/>
          <w:sz w:val="32"/>
          <w:szCs w:val="32"/>
          <w:lang w:val="en-US" w:eastAsia="zh-CN"/>
        </w:rPr>
        <w:t xml:space="preserve">4</w:t>
      </w:r>
      <w:r>
        <w:rPr>
          <w:rFonts w:ascii="Times New Roman" w:hAnsi="Times New Roman" w:eastAsia="方正仿宋_GBK" w:cs="Times New Roman"/>
          <w:color w:val="000000"/>
          <w:sz w:val="32"/>
          <w:szCs w:val="32"/>
        </w:rPr>
        <w:t xml:space="preserve">）</w:t>
      </w:r>
      <w:r>
        <w:rPr>
          <w:rFonts w:ascii="Times New Roman" w:hAnsi="Times New Roman" w:eastAsia="方正仿宋_GBK" w:cs="Times New Roman"/>
          <w:bCs/>
          <w:color w:val="000000"/>
          <w:sz w:val="32"/>
          <w:szCs w:val="32"/>
        </w:rPr>
        <w:t xml:space="preserve">提供的货物质保期内出现质量</w:t>
      </w:r>
      <w:r>
        <w:rPr>
          <w:rFonts w:ascii="Times New Roman" w:hAnsi="Times New Roman" w:eastAsia="方正仿宋_GBK" w:cs="Times New Roman"/>
          <w:bCs/>
          <w:color w:val="000000"/>
          <w:sz w:val="32"/>
          <w:szCs w:val="32"/>
          <w:highlight w:val="none"/>
        </w:rPr>
        <w:t xml:space="preserve">问题，应负责包修、包换，并承担修理、调换的实际费用。</w:t>
      </w:r>
      <w:r>
        <w:rPr>
          <w:rFonts w:hint="eastAsia" w:ascii="Times New Roman" w:hAnsi="Times New Roman" w:eastAsia="方正仿宋_GBK" w:cs="Times New Roman"/>
          <w:bCs/>
          <w:color w:val="000000"/>
          <w:sz w:val="32"/>
          <w:szCs w:val="32"/>
          <w:highlight w:val="none"/>
          <w:lang w:eastAsia="zh-CN"/>
        </w:rPr>
        <w:t xml:space="preserve">（</w:t>
      </w:r>
      <w:r>
        <w:rPr>
          <w:rFonts w:hint="eastAsia" w:ascii="Times New Roman" w:hAnsi="Times New Roman" w:eastAsia="方正仿宋_GBK" w:cs="Times New Roman"/>
          <w:bCs/>
          <w:color w:val="000000"/>
          <w:sz w:val="32"/>
          <w:szCs w:val="32"/>
          <w:highlight w:val="none"/>
          <w:lang w:val="en-US" w:eastAsia="zh-CN"/>
        </w:rPr>
        <w:t xml:space="preserve">5</w:t>
      </w:r>
      <w:r>
        <w:rPr>
          <w:rFonts w:hint="eastAsia" w:ascii="Times New Roman" w:hAnsi="Times New Roman" w:eastAsia="方正仿宋_GBK" w:cs="Times New Roman"/>
          <w:bCs/>
          <w:color w:val="000000"/>
          <w:sz w:val="32"/>
          <w:szCs w:val="32"/>
          <w:highlight w:val="none"/>
          <w:lang w:eastAsia="zh-CN"/>
        </w:rPr>
        <w:t xml:space="preserve">）</w:t>
      </w:r>
      <w:r>
        <w:rPr>
          <w:rFonts w:ascii="Times New Roman" w:hAnsi="Times New Roman" w:eastAsia="方正仿宋_GBK" w:cs="Times New Roman"/>
          <w:color w:val="000000"/>
          <w:sz w:val="32"/>
          <w:szCs w:val="32"/>
          <w:highlight w:val="none"/>
        </w:rPr>
        <w:t xml:space="preserve">在</w:t>
      </w:r>
      <w:r>
        <w:rPr>
          <w:rFonts w:hint="eastAsia" w:ascii="Times New Roman" w:hAnsi="Times New Roman" w:eastAsia="方正仿宋_GBK" w:cs="Times New Roman"/>
          <w:color w:val="000000"/>
          <w:sz w:val="32"/>
          <w:szCs w:val="32"/>
          <w:highlight w:val="none"/>
          <w:lang w:eastAsia="zh-CN"/>
        </w:rPr>
        <w:t xml:space="preserve">运维</w:t>
      </w:r>
      <w:r>
        <w:rPr>
          <w:rFonts w:ascii="Times New Roman" w:hAnsi="Times New Roman" w:eastAsia="方正仿宋_GBK" w:cs="Times New Roman"/>
          <w:color w:val="000000"/>
          <w:sz w:val="32"/>
          <w:szCs w:val="32"/>
          <w:highlight w:val="none"/>
        </w:rPr>
        <w:t xml:space="preserve">质保期限内</w:t>
      </w:r>
      <w:r>
        <w:rPr>
          <w:rFonts w:hint="eastAsia" w:ascii="Times New Roman" w:hAnsi="Times New Roman" w:eastAsia="方正仿宋_GBK" w:cs="Times New Roman"/>
          <w:color w:val="000000"/>
          <w:sz w:val="32"/>
          <w:szCs w:val="32"/>
          <w:highlight w:val="none"/>
          <w:lang w:eastAsia="zh-CN"/>
        </w:rPr>
        <w:t xml:space="preserve">，定期对电子政务外网进行巡检，并提供巡检报告交由采购人存档。</w:t>
      </w:r>
      <w:r>
        <w:rPr>
          <w:rFonts w:ascii="Times New Roman" w:hAnsi="Times New Roman" w:eastAsia="方正仿宋_GBK" w:cs="Times New Roman"/>
          <w:b/>
          <w:bCs/>
          <w:color w:val="000000"/>
          <w:sz w:val="32"/>
          <w:szCs w:val="32"/>
          <w:highlight w:val="none"/>
          <w:lang w:val="en-US" w:eastAsia="zh-CN"/>
        </w:rPr>
        <w:t xml:space="preserve">（</w:t>
      </w:r>
      <w:r>
        <w:rPr>
          <w:rFonts w:ascii="Times New Roman" w:hAnsi="Times New Roman" w:eastAsia="方正仿宋_GBK" w:cs="Times New Roman"/>
          <w:b/>
          <w:bCs/>
          <w:color w:val="0000ff"/>
          <w:sz w:val="32"/>
          <w:szCs w:val="32"/>
          <w:highlight w:val="none"/>
          <w:lang w:val="en-US" w:eastAsia="zh-CN"/>
        </w:rPr>
        <w:t xml:space="preserve">提供承诺函</w:t>
      </w:r>
      <w:r>
        <w:rPr>
          <w:rFonts w:hint="eastAsia" w:ascii="Times New Roman" w:hAnsi="Times New Roman" w:eastAsia="方正仿宋_GBK" w:cs="Times New Roman"/>
          <w:b/>
          <w:bCs/>
          <w:color w:val="0000ff"/>
          <w:sz w:val="32"/>
          <w:szCs w:val="32"/>
          <w:highlight w:val="none"/>
          <w:lang w:val="en-US" w:eastAsia="zh-CN"/>
        </w:rPr>
        <w:t xml:space="preserve">，加盖投标人公章</w:t>
      </w:r>
      <w:r>
        <w:rPr>
          <w:rFonts w:ascii="Times New Roman" w:hAnsi="Times New Roman" w:eastAsia="方正仿宋_GBK" w:cs="Times New Roman"/>
          <w:b/>
          <w:bCs/>
          <w:color w:val="0000ff"/>
          <w:sz w:val="32"/>
          <w:szCs w:val="32"/>
          <w:highlight w:val="none"/>
          <w:lang w:val="en-US" w:eastAsia="zh-CN"/>
        </w:rPr>
        <w:t xml:space="preserve">，格式自拟</w:t>
      </w:r>
      <w:r>
        <w:rPr>
          <w:rFonts w:ascii="Times New Roman" w:hAnsi="Times New Roman" w:eastAsia="方正仿宋_GBK" w:cs="Times New Roman"/>
          <w:b/>
          <w:bCs/>
          <w:color w:val="000000"/>
          <w:sz w:val="32"/>
          <w:szCs w:val="32"/>
          <w:highlight w:val="none"/>
          <w:lang w:val="en-US" w:eastAsia="zh-CN"/>
        </w:rPr>
        <w:t xml:space="preserve">）</w:t>
      </w:r>
      <w:r>
        <w:rPr>
          <w:rFonts w:ascii="Times New Roman" w:hAnsi="Times New Roman" w:eastAsia="方正仿宋_GBK" w:cs="Times New Roman"/>
          <w:color w:val="000000"/>
          <w:sz w:val="32"/>
          <w:szCs w:val="32"/>
          <w:highlight w:val="none"/>
        </w:rPr>
      </w:r>
      <w:r/>
    </w:p>
    <w:p>
      <w:pPr>
        <w:pStyle w:val="1061"/>
        <w:numPr>
          <w:ilvl w:val="0"/>
          <w:numId w:val="0"/>
        </w:numPr>
        <w:ind w:firstLine="640"/>
        <w:keepLines w:val="0"/>
        <w:keepNext w:val="0"/>
        <w:pageBreakBefore w:val="0"/>
        <w:spacing w:line="520" w:lineRule="exact"/>
        <w:widowControl w:val="off"/>
        <w:rPr>
          <w:rFonts w:ascii="Times New Roman" w:hAnsi="Times New Roman" w:eastAsia="方正仿宋_GBK" w:cs="Times New Roman"/>
          <w:color w:val="000000"/>
          <w:sz w:val="32"/>
          <w:szCs w:val="32"/>
          <w:highlight w:val="none"/>
          <w:u w:val="none"/>
          <w:lang w:val="en-US" w:eastAsia="zh-CN" w:bidi="ar-SA"/>
        </w:rPr>
      </w:pPr>
      <w:r>
        <w:rPr>
          <w:rFonts w:hint="eastAsia" w:ascii="Times New Roman" w:hAnsi="Times New Roman" w:eastAsia="方正仿宋_GBK" w:cs="Times New Roman"/>
          <w:color w:val="000000"/>
          <w:sz w:val="32"/>
          <w:szCs w:val="32"/>
          <w:highlight w:val="none"/>
          <w:u w:val="none"/>
          <w:lang w:val="en-US" w:eastAsia="zh-CN" w:bidi="ar-SA"/>
        </w:rPr>
        <w:t xml:space="preserve">5</w:t>
      </w:r>
      <w:r>
        <w:rPr>
          <w:rFonts w:ascii="Times New Roman" w:hAnsi="Times New Roman" w:eastAsia="方正仿宋_GBK" w:cs="Times New Roman"/>
          <w:color w:val="000000"/>
          <w:sz w:val="32"/>
          <w:szCs w:val="32"/>
          <w:highlight w:val="none"/>
          <w:u w:val="none"/>
          <w:lang w:val="en-US" w:eastAsia="zh-CN" w:bidi="ar-SA"/>
        </w:rPr>
        <w:t xml:space="preserve">.其他要求</w:t>
      </w:r>
      <w:r>
        <w:rPr>
          <w:rFonts w:ascii="Times New Roman" w:hAnsi="Times New Roman" w:eastAsia="方正仿宋_GBK" w:cs="Times New Roman"/>
          <w:color w:val="000000"/>
          <w:sz w:val="32"/>
          <w:szCs w:val="32"/>
          <w:highlight w:val="none"/>
          <w:u w:val="none"/>
          <w:lang w:val="en-US" w:eastAsia="zh-CN" w:bidi="ar-SA"/>
        </w:rPr>
      </w:r>
      <w:r/>
    </w:p>
    <w:p>
      <w:pPr>
        <w:pStyle w:val="1054"/>
        <w:ind w:firstLine="640"/>
        <w:keepLines w:val="0"/>
        <w:keepNext w:val="0"/>
        <w:pageBreakBefore w:val="0"/>
        <w:spacing w:line="520" w:lineRule="exact"/>
        <w:widowControl w:val="off"/>
        <w:rPr>
          <w:rFonts w:ascii="Times New Roman" w:hAnsi="Times New Roman" w:eastAsia="方正仿宋_GBK" w:cs="Times New Roman"/>
          <w:color w:val="000000"/>
          <w:sz w:val="32"/>
          <w:szCs w:val="32"/>
          <w:lang w:eastAsia="zh-CN"/>
        </w:rPr>
      </w:pPr>
      <w:r>
        <w:rPr>
          <w:rFonts w:hint="eastAsia" w:ascii="Times New Roman" w:hAnsi="Times New Roman" w:eastAsia="方正仿宋_GBK" w:cs="Times New Roman"/>
          <w:color w:val="000000"/>
          <w:sz w:val="32"/>
          <w:szCs w:val="32"/>
          <w:lang w:eastAsia="zh-CN"/>
        </w:rPr>
        <w:t xml:space="preserve">运维质保期内，中标</w:t>
      </w:r>
      <w:r>
        <w:rPr>
          <w:rFonts w:ascii="Times New Roman" w:hAnsi="Times New Roman" w:eastAsia="方正仿宋_GBK" w:cs="Times New Roman"/>
          <w:color w:val="000000"/>
          <w:sz w:val="32"/>
          <w:szCs w:val="32"/>
        </w:rPr>
        <w:t xml:space="preserve">方还应提供技术咨询服务、特殊事件支持服务、网络或设备性能调优服务、系统升级支持服务、辅助故障支持服务</w:t>
      </w:r>
      <w:r>
        <w:rPr>
          <w:rFonts w:hint="eastAsia" w:ascii="Times New Roman" w:hAnsi="Times New Roman" w:eastAsia="方正仿宋_GBK" w:cs="Times New Roman"/>
          <w:color w:val="000000"/>
          <w:sz w:val="32"/>
          <w:szCs w:val="32"/>
          <w:lang w:eastAsia="zh-CN"/>
        </w:rPr>
        <w:t xml:space="preserve">、平台对接服务</w:t>
      </w:r>
      <w:r>
        <w:rPr>
          <w:rFonts w:ascii="Times New Roman" w:hAnsi="Times New Roman" w:eastAsia="方正仿宋_GBK" w:cs="Times New Roman"/>
          <w:color w:val="000000"/>
          <w:sz w:val="32"/>
          <w:szCs w:val="32"/>
        </w:rPr>
        <w:t xml:space="preserve">等。特殊事件支持、业务割接或系统升级等相关情况，按需提供必要的预案准备，并根据实际情况提供相应级别的现场专人保障服务</w:t>
      </w:r>
      <w:r>
        <w:rPr>
          <w:rFonts w:ascii="Times New Roman" w:hAnsi="Times New Roman" w:eastAsia="方正仿宋_GBK" w:cs="Times New Roman"/>
          <w:color w:val="000000"/>
          <w:sz w:val="32"/>
          <w:szCs w:val="32"/>
          <w:lang w:eastAsia="zh-CN"/>
        </w:rPr>
        <w:t xml:space="preserve">。</w:t>
      </w:r>
      <w:r>
        <w:rPr>
          <w:rFonts w:ascii="Times New Roman" w:hAnsi="Times New Roman" w:eastAsia="方正仿宋_GBK" w:cs="Times New Roman"/>
          <w:color w:val="000000"/>
          <w:sz w:val="32"/>
          <w:szCs w:val="32"/>
          <w:lang w:eastAsia="zh-CN"/>
        </w:rPr>
      </w:r>
      <w:r/>
    </w:p>
    <w:p>
      <w:pPr>
        <w:pStyle w:val="1061"/>
        <w:numPr>
          <w:ilvl w:val="0"/>
          <w:numId w:val="0"/>
        </w:numPr>
        <w:ind w:firstLine="640"/>
        <w:keepLines w:val="0"/>
        <w:keepNext w:val="0"/>
        <w:pageBreakBefore w:val="0"/>
        <w:spacing w:line="520" w:lineRule="exact"/>
        <w:widowControl w:val="off"/>
        <w:rPr>
          <w:rFonts w:ascii="Times New Roman" w:hAnsi="Times New Roman" w:eastAsia="方正仿宋_GBK" w:cs="Times New Roman"/>
          <w:color w:val="000000"/>
          <w:sz w:val="32"/>
          <w:szCs w:val="32"/>
          <w:u w:val="none"/>
          <w:lang w:val="en-US" w:eastAsia="zh-CN" w:bidi="ar-SA"/>
        </w:rPr>
      </w:pPr>
      <w:r/>
      <w:bookmarkStart w:id="80" w:name="_Toc212705412"/>
      <w:r>
        <w:rPr>
          <w:rFonts w:hint="eastAsia" w:ascii="Times New Roman" w:hAnsi="Times New Roman" w:eastAsia="方正仿宋_GBK" w:cs="Times New Roman"/>
          <w:color w:val="000000"/>
          <w:sz w:val="32"/>
          <w:szCs w:val="32"/>
          <w:u w:val="none"/>
          <w:lang w:val="en-US" w:eastAsia="zh-CN" w:bidi="ar-SA"/>
        </w:rPr>
        <w:t xml:space="preserve">6.</w:t>
      </w:r>
      <w:r>
        <w:rPr>
          <w:rFonts w:ascii="Times New Roman" w:hAnsi="Times New Roman" w:eastAsia="方正仿宋_GBK" w:cs="Times New Roman"/>
          <w:color w:val="000000"/>
          <w:sz w:val="32"/>
          <w:szCs w:val="32"/>
          <w:u w:val="none"/>
          <w:lang w:val="en-US" w:eastAsia="zh-CN" w:bidi="ar-SA"/>
        </w:rPr>
        <w:t xml:space="preserve">产权、数据归属权</w:t>
      </w:r>
      <w:bookmarkEnd w:id="80"/>
      <w:r>
        <w:rPr>
          <w:rFonts w:ascii="Times New Roman" w:hAnsi="Times New Roman" w:eastAsia="方正仿宋_GBK" w:cs="Times New Roman"/>
          <w:color w:val="000000"/>
          <w:sz w:val="32"/>
          <w:szCs w:val="32"/>
          <w:u w:val="none"/>
          <w:lang w:val="en-US" w:eastAsia="zh-CN" w:bidi="ar-SA"/>
        </w:rPr>
      </w:r>
      <w:r/>
    </w:p>
    <w:p>
      <w:pPr>
        <w:pStyle w:val="1054"/>
        <w:ind w:firstLine="640"/>
        <w:jc w:val="left"/>
        <w:keepLines w:val="0"/>
        <w:keepNext w:val="0"/>
        <w:pageBreakBefore w:val="0"/>
        <w:spacing w:line="520" w:lineRule="exact"/>
        <w:widowControl w:val="off"/>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本项目设备产权归属</w:t>
      </w:r>
      <w:r>
        <w:rPr>
          <w:rFonts w:ascii="Times New Roman" w:hAnsi="Times New Roman" w:eastAsia="方正仿宋_GBK" w:cs="Times New Roman"/>
          <w:sz w:val="32"/>
          <w:szCs w:val="32"/>
          <w:lang w:eastAsia="zh-CN"/>
        </w:rPr>
        <w:t xml:space="preserve">采购人</w:t>
      </w:r>
      <w:r>
        <w:rPr>
          <w:rFonts w:ascii="Times New Roman" w:hAnsi="Times New Roman" w:eastAsia="方正仿宋_GBK" w:cs="Times New Roman"/>
          <w:sz w:val="32"/>
          <w:szCs w:val="32"/>
        </w:rPr>
        <w:t xml:space="preserve">。</w:t>
      </w:r>
      <w:r>
        <w:rPr>
          <w:rFonts w:ascii="Times New Roman" w:hAnsi="Times New Roman" w:eastAsia="方正仿宋_GBK" w:cs="Times New Roman"/>
          <w:sz w:val="32"/>
          <w:szCs w:val="32"/>
        </w:rPr>
      </w:r>
      <w:r/>
    </w:p>
    <w:p>
      <w:pPr>
        <w:pStyle w:val="1054"/>
        <w:ind w:firstLine="640"/>
        <w:jc w:val="both"/>
        <w:keepLines w:val="0"/>
        <w:keepNext w:val="0"/>
        <w:pageBreakBefore w:val="0"/>
        <w:spacing w:line="520" w:lineRule="exact"/>
        <w:widowControl w:val="off"/>
        <w:rPr>
          <w:rFonts w:ascii="Times New Roman" w:hAnsi="Times New Roman" w:eastAsia="方正仿宋_GBK" w:cs="Times New Roman"/>
          <w:sz w:val="32"/>
          <w:szCs w:val="32"/>
        </w:rPr>
      </w:pPr>
      <w:r>
        <w:rPr>
          <w:rFonts w:ascii="Times New Roman" w:hAnsi="Times New Roman" w:eastAsia="方正仿宋_GBK" w:cs="Times New Roman"/>
          <w:sz w:val="32"/>
          <w:szCs w:val="32"/>
          <w:lang w:eastAsia="zh-CN"/>
        </w:rPr>
        <w:t xml:space="preserve">扬中</w:t>
      </w:r>
      <w:r>
        <w:rPr>
          <w:rFonts w:ascii="Times New Roman" w:hAnsi="Times New Roman" w:eastAsia="方正仿宋_GBK" w:cs="Times New Roman"/>
          <w:sz w:val="32"/>
          <w:szCs w:val="32"/>
        </w:rPr>
        <w:t xml:space="preserve">市电子政务外网所产生的一切信息数据均归属</w:t>
      </w:r>
      <w:r>
        <w:rPr>
          <w:rFonts w:hint="eastAsia" w:ascii="Times New Roman" w:hAnsi="Times New Roman" w:eastAsia="方正仿宋_GBK" w:cs="Times New Roman"/>
          <w:sz w:val="32"/>
          <w:szCs w:val="32"/>
          <w:lang w:eastAsia="zh-CN"/>
        </w:rPr>
        <w:t xml:space="preserve">采购人</w:t>
      </w:r>
      <w:r>
        <w:rPr>
          <w:rFonts w:ascii="Times New Roman" w:hAnsi="Times New Roman" w:eastAsia="方正仿宋_GBK" w:cs="Times New Roman"/>
          <w:sz w:val="32"/>
          <w:szCs w:val="32"/>
        </w:rPr>
        <w:t xml:space="preserve">所有，</w:t>
      </w:r>
      <w:r>
        <w:rPr>
          <w:rFonts w:hint="eastAsia" w:ascii="Times New Roman" w:hAnsi="Times New Roman" w:eastAsia="方正仿宋_GBK" w:cs="Times New Roman"/>
          <w:sz w:val="32"/>
          <w:szCs w:val="32"/>
          <w:lang w:eastAsia="zh-CN"/>
        </w:rPr>
        <w:t xml:space="preserve">中标</w:t>
      </w:r>
      <w:r>
        <w:rPr>
          <w:rFonts w:ascii="Times New Roman" w:hAnsi="Times New Roman" w:eastAsia="方正仿宋_GBK" w:cs="Times New Roman"/>
          <w:sz w:val="32"/>
          <w:szCs w:val="32"/>
          <w:lang w:eastAsia="zh-CN"/>
        </w:rPr>
        <w:t xml:space="preserve">方</w:t>
      </w:r>
      <w:r>
        <w:rPr>
          <w:rFonts w:ascii="Times New Roman" w:hAnsi="Times New Roman" w:eastAsia="方正仿宋_GBK" w:cs="Times New Roman"/>
          <w:sz w:val="32"/>
          <w:szCs w:val="32"/>
        </w:rPr>
        <w:t xml:space="preserve">不得将与本项目有关的任何信息数据提供给第三方。</w:t>
      </w:r>
      <w:r>
        <w:rPr>
          <w:rFonts w:ascii="Times New Roman" w:hAnsi="Times New Roman" w:eastAsia="方正仿宋_GBK" w:cs="Times New Roman"/>
          <w:sz w:val="32"/>
          <w:szCs w:val="32"/>
        </w:rPr>
      </w:r>
      <w:r/>
    </w:p>
    <w:p>
      <w:pPr>
        <w:pStyle w:val="1054"/>
        <w:ind w:firstLine="640"/>
        <w:jc w:val="left"/>
        <w:spacing w:line="560" w:lineRule="exact"/>
        <w:rPr>
          <w:rFonts w:ascii="Times New Roman" w:hAnsi="Times New Roman" w:eastAsia="方正仿宋_GBK" w:cs="Times New Roman"/>
          <w:color w:val="000000"/>
          <w:sz w:val="32"/>
          <w:szCs w:val="32"/>
          <w:u w:val="none"/>
          <w:lang w:val="en-US" w:eastAsia="zh-CN"/>
        </w:rPr>
      </w:pPr>
      <w:r/>
      <w:bookmarkStart w:id="81" w:name="_Toc212705398"/>
      <w:r>
        <w:rPr>
          <w:rFonts w:hint="eastAsia" w:ascii="Times New Roman" w:hAnsi="Times New Roman" w:eastAsia="方正仿宋_GBK" w:cs="Times New Roman"/>
          <w:color w:val="000000"/>
          <w:sz w:val="32"/>
          <w:szCs w:val="32"/>
          <w:u w:val="none"/>
          <w:lang w:val="en-US" w:eastAsia="zh-CN"/>
        </w:rPr>
        <w:t xml:space="preserve">7</w:t>
      </w:r>
      <w:r>
        <w:rPr>
          <w:rFonts w:ascii="Times New Roman" w:hAnsi="Times New Roman" w:eastAsia="方正仿宋_GBK" w:cs="Times New Roman"/>
          <w:color w:val="000000"/>
          <w:sz w:val="32"/>
          <w:szCs w:val="32"/>
          <w:u w:val="none"/>
          <w:lang w:val="en-US" w:eastAsia="zh-CN"/>
        </w:rPr>
        <w:t xml:space="preserve">.技术团队要求</w:t>
      </w:r>
      <w:bookmarkEnd w:id="81"/>
      <w:r>
        <w:rPr>
          <w:rFonts w:ascii="Times New Roman" w:hAnsi="Times New Roman" w:eastAsia="方正仿宋_GBK" w:cs="Times New Roman"/>
          <w:color w:val="000000"/>
          <w:sz w:val="32"/>
          <w:szCs w:val="32"/>
          <w:u w:val="none"/>
          <w:lang w:val="en-US" w:eastAsia="zh-CN"/>
        </w:rPr>
      </w:r>
      <w:r/>
    </w:p>
    <w:p>
      <w:pPr>
        <w:pStyle w:val="1054"/>
        <w:ind w:firstLine="640"/>
        <w:jc w:val="both"/>
        <w:keepLines w:val="0"/>
        <w:keepNext w:val="0"/>
        <w:pageBreakBefore w:val="0"/>
        <w:spacing w:line="520" w:lineRule="exact"/>
        <w:widowControl w:val="off"/>
        <w:rPr>
          <w:rFonts w:hint="eastAsia" w:ascii="宋体" w:hAnsi="宋体" w:eastAsia="宋体" w:cs="宋体"/>
          <w:sz w:val="28"/>
          <w:szCs w:val="28"/>
        </w:rPr>
      </w:pPr>
      <w:r>
        <w:rPr>
          <w:rFonts w:hint="eastAsia" w:ascii="Times New Roman" w:hAnsi="Times New Roman" w:eastAsia="方正仿宋_GBK" w:cs="Times New Roman"/>
          <w:color w:val="000000"/>
          <w:sz w:val="32"/>
          <w:szCs w:val="32"/>
          <w:lang w:val="en-US" w:eastAsia="zh-CN"/>
        </w:rPr>
        <w:t xml:space="preserve">投标人</w:t>
      </w:r>
      <w:r>
        <w:rPr>
          <w:rFonts w:ascii="Times New Roman" w:hAnsi="Times New Roman" w:eastAsia="方正仿宋_GBK" w:cs="Times New Roman"/>
          <w:color w:val="000000"/>
          <w:sz w:val="32"/>
          <w:szCs w:val="32"/>
          <w:lang w:val="en-US" w:eastAsia="zh-CN"/>
        </w:rPr>
        <w:t xml:space="preserve">需为本项目组建项目团队，配备一名项目经理。项目经理具备信息系统项目管理师证书或</w:t>
      </w:r>
      <w:r>
        <w:rPr>
          <w:rFonts w:hint="eastAsia" w:ascii="Times New Roman" w:hAnsi="Times New Roman" w:eastAsia="方正仿宋_GBK" w:cs="Times New Roman"/>
          <w:color w:val="000000"/>
          <w:sz w:val="32"/>
          <w:szCs w:val="32"/>
          <w:lang w:val="en-US" w:eastAsia="zh-CN"/>
        </w:rPr>
        <w:t xml:space="preserve">高级工程师证书</w:t>
      </w:r>
      <w:r>
        <w:rPr>
          <w:rFonts w:ascii="Times New Roman" w:hAnsi="Times New Roman" w:eastAsia="方正仿宋_GBK" w:cs="Times New Roman"/>
          <w:color w:val="000000"/>
          <w:sz w:val="32"/>
          <w:szCs w:val="32"/>
          <w:lang w:val="en-US" w:eastAsia="zh-CN"/>
        </w:rPr>
        <w:t xml:space="preserve">的优先</w:t>
      </w:r>
      <w:r>
        <w:rPr>
          <w:rFonts w:hint="eastAsia" w:ascii="Times New Roman" w:hAnsi="Times New Roman" w:eastAsia="方正仿宋_GBK" w:cs="Times New Roman"/>
          <w:color w:val="000000"/>
          <w:sz w:val="32"/>
          <w:szCs w:val="32"/>
          <w:lang w:val="en-US" w:eastAsia="zh-CN"/>
        </w:rPr>
        <w:t xml:space="preserve">；</w:t>
      </w:r>
      <w:r>
        <w:rPr>
          <w:rFonts w:ascii="Times New Roman" w:hAnsi="Times New Roman" w:eastAsia="方正仿宋_GBK" w:cs="Times New Roman"/>
          <w:color w:val="000000"/>
          <w:sz w:val="32"/>
          <w:szCs w:val="32"/>
          <w:lang w:val="en-US" w:eastAsia="zh-CN"/>
        </w:rPr>
        <w:t xml:space="preserve">技术负责人具备网络规划设计师证书或高级工程</w:t>
      </w:r>
      <w:r>
        <w:rPr>
          <w:rFonts w:hint="eastAsia" w:ascii="Times New Roman" w:hAnsi="Times New Roman" w:eastAsia="方正仿宋_GBK" w:cs="Times New Roman"/>
          <w:color w:val="000000"/>
          <w:sz w:val="32"/>
          <w:szCs w:val="32"/>
          <w:lang w:val="en-US" w:eastAsia="zh-CN"/>
        </w:rPr>
        <w:t xml:space="preserve">师证书</w:t>
      </w:r>
      <w:r>
        <w:rPr>
          <w:rFonts w:ascii="Times New Roman" w:hAnsi="Times New Roman" w:eastAsia="方正仿宋_GBK" w:cs="Times New Roman"/>
          <w:color w:val="000000"/>
          <w:sz w:val="32"/>
          <w:szCs w:val="32"/>
          <w:lang w:val="en-US" w:eastAsia="zh-CN"/>
        </w:rPr>
        <w:t xml:space="preserve">的优先</w:t>
      </w:r>
      <w:r>
        <w:rPr>
          <w:rFonts w:hint="eastAsia" w:ascii="Times New Roman" w:hAnsi="Times New Roman" w:eastAsia="方正仿宋_GBK" w:cs="Times New Roman"/>
          <w:color w:val="000000"/>
          <w:sz w:val="32"/>
          <w:szCs w:val="32"/>
          <w:lang w:val="en-US" w:eastAsia="zh-CN"/>
        </w:rPr>
        <w:t xml:space="preserve">；</w:t>
      </w:r>
      <w:r>
        <w:rPr>
          <w:rFonts w:ascii="Times New Roman" w:hAnsi="Times New Roman" w:eastAsia="方正仿宋_GBK" w:cs="Times New Roman"/>
          <w:color w:val="000000"/>
          <w:sz w:val="32"/>
          <w:szCs w:val="32"/>
          <w:lang w:val="en-US" w:eastAsia="zh-CN"/>
        </w:rPr>
        <w:t xml:space="preserve">项目团队</w:t>
      </w:r>
      <w:r>
        <w:rPr>
          <w:rFonts w:hint="eastAsia" w:ascii="Times New Roman" w:hAnsi="Times New Roman" w:eastAsia="方正仿宋_GBK" w:cs="Times New Roman"/>
          <w:color w:val="000000"/>
          <w:sz w:val="32"/>
          <w:szCs w:val="32"/>
          <w:lang w:val="en-US" w:eastAsia="zh-CN"/>
        </w:rPr>
        <w:t xml:space="preserve">其他人员</w:t>
      </w:r>
      <w:r>
        <w:rPr>
          <w:rFonts w:ascii="Times New Roman" w:hAnsi="Times New Roman" w:eastAsia="方正仿宋_GBK" w:cs="Times New Roman"/>
          <w:color w:val="000000"/>
          <w:sz w:val="32"/>
          <w:szCs w:val="32"/>
          <w:lang w:val="en-US" w:eastAsia="zh-CN"/>
        </w:rPr>
        <w:t xml:space="preserve">，具备</w:t>
      </w:r>
      <w:r>
        <w:rPr>
          <w:rFonts w:hint="eastAsia" w:ascii="Times New Roman" w:hAnsi="Times New Roman" w:eastAsia="方正仿宋_GBK" w:cs="Times New Roman"/>
          <w:color w:val="000000"/>
          <w:sz w:val="32"/>
          <w:szCs w:val="32"/>
          <w:lang w:val="en-US" w:eastAsia="zh-CN"/>
        </w:rPr>
        <w:t xml:space="preserve">注册信息安全专业人员证书</w:t>
      </w:r>
      <w:r>
        <w:rPr>
          <w:rFonts w:ascii="Times New Roman" w:hAnsi="Times New Roman" w:eastAsia="方正仿宋_GBK" w:cs="Times New Roman"/>
          <w:color w:val="000000"/>
          <w:sz w:val="32"/>
          <w:szCs w:val="32"/>
          <w:lang w:val="en-US" w:eastAsia="zh-CN"/>
        </w:rPr>
        <w:t xml:space="preserve">或网络工程师或系统集成项目管理师或ITSS-IT服务工程师的优先</w:t>
      </w:r>
      <w:r>
        <w:rPr>
          <w:rFonts w:hint="eastAsia" w:ascii="Times New Roman" w:hAnsi="Times New Roman" w:eastAsia="方正仿宋_GBK" w:cs="Times New Roman"/>
          <w:color w:val="000000"/>
          <w:sz w:val="32"/>
          <w:szCs w:val="32"/>
          <w:lang w:val="en-US" w:eastAsia="zh-CN"/>
        </w:rPr>
        <w:t xml:space="preserve">。</w:t>
      </w:r>
      <w:r>
        <w:rPr>
          <w:rFonts w:hint="eastAsia" w:ascii="宋体" w:hAnsi="宋体" w:eastAsia="宋体" w:cs="宋体"/>
          <w:sz w:val="28"/>
          <w:szCs w:val="28"/>
        </w:rPr>
      </w:r>
      <w:r/>
    </w:p>
    <w:p>
      <w:pPr>
        <w:pStyle w:val="1054"/>
        <w:numPr>
          <w:ilvl w:val="0"/>
          <w:numId w:val="0"/>
        </w:numPr>
        <w:ind w:firstLine="640"/>
        <w:jc w:val="both"/>
        <w:keepLines w:val="0"/>
        <w:keepNext w:val="0"/>
        <w:pageBreakBefore w:val="0"/>
        <w:spacing w:line="520" w:lineRule="exact"/>
        <w:widowControl w:val="off"/>
        <w:rPr>
          <w:rFonts w:hint="eastAsia" w:ascii="方正楷体_GBK" w:hAnsi="方正楷体_GBK" w:eastAsia="方正楷体_GBK" w:cs="方正楷体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 xml:space="preserve">（二）商务要求</w:t>
      </w:r>
      <w:r>
        <w:rPr>
          <w:rFonts w:hint="eastAsia" w:ascii="方正楷体_GBK" w:hAnsi="方正楷体_GBK" w:eastAsia="方正楷体_GBK" w:cs="方正楷体_GBK"/>
          <w:b w:val="0"/>
          <w:bCs w:val="0"/>
          <w:sz w:val="32"/>
          <w:szCs w:val="32"/>
          <w:lang w:val="en-US" w:eastAsia="zh-CN"/>
        </w:rPr>
      </w:r>
      <w:r/>
    </w:p>
    <w:p>
      <w:pPr>
        <w:pStyle w:val="1054"/>
        <w:ind w:firstLine="640"/>
        <w:jc w:val="both"/>
        <w:keepLines w:val="0"/>
        <w:keepNext w:val="0"/>
        <w:pageBreakBefore w:val="0"/>
        <w:spacing w:line="520" w:lineRule="exact"/>
        <w:widowControl w:val="off"/>
        <w:rPr>
          <w:rFonts w:ascii="Times New Roman" w:hAnsi="Times New Roman" w:eastAsia="方正仿宋_GBK" w:cs="Times New Roman"/>
          <w:color w:val="000000"/>
          <w:sz w:val="32"/>
          <w:szCs w:val="32"/>
        </w:rPr>
      </w:pPr>
      <w:r>
        <w:rPr>
          <w:rFonts w:ascii="Times New Roman" w:hAnsi="Times New Roman" w:eastAsia="方正仿宋_GBK" w:cs="Times New Roman"/>
          <w:color w:val="000000"/>
          <w:sz w:val="32"/>
          <w:szCs w:val="32"/>
          <w:lang w:val="en-US" w:eastAsia="zh-CN"/>
        </w:rPr>
        <w:t xml:space="preserve">1.</w:t>
      </w:r>
      <w:r>
        <w:rPr>
          <w:rFonts w:ascii="Times New Roman" w:hAnsi="Times New Roman" w:eastAsia="方正仿宋_GBK" w:cs="Times New Roman"/>
          <w:color w:val="000000"/>
          <w:sz w:val="32"/>
          <w:szCs w:val="32"/>
        </w:rPr>
        <w:t xml:space="preserve">交货期：自合同签订之日起，</w:t>
      </w:r>
      <w:r>
        <w:rPr>
          <w:rFonts w:ascii="Times New Roman" w:hAnsi="Times New Roman" w:eastAsia="方正仿宋_GBK" w:cs="Times New Roman"/>
          <w:color w:val="000000"/>
          <w:sz w:val="32"/>
          <w:szCs w:val="32"/>
          <w:lang w:val="en-US" w:eastAsia="zh-CN"/>
        </w:rPr>
        <w:t xml:space="preserve">40</w:t>
      </w:r>
      <w:r>
        <w:rPr>
          <w:rFonts w:ascii="Times New Roman" w:hAnsi="Times New Roman" w:eastAsia="方正仿宋_GBK" w:cs="Times New Roman"/>
          <w:color w:val="000000"/>
          <w:sz w:val="32"/>
          <w:szCs w:val="32"/>
        </w:rPr>
        <w:t xml:space="preserve">个</w:t>
      </w:r>
      <w:r>
        <w:rPr>
          <w:rFonts w:ascii="Times New Roman" w:hAnsi="Times New Roman" w:eastAsia="方正仿宋_GBK" w:cs="Times New Roman"/>
          <w:color w:val="000000"/>
          <w:sz w:val="32"/>
          <w:szCs w:val="32"/>
          <w:lang w:val="en-US" w:eastAsia="zh-CN"/>
        </w:rPr>
        <w:t xml:space="preserve">自然</w:t>
      </w:r>
      <w:r>
        <w:rPr>
          <w:rFonts w:ascii="Times New Roman" w:hAnsi="Times New Roman" w:eastAsia="方正仿宋_GBK" w:cs="Times New Roman"/>
          <w:color w:val="000000"/>
          <w:sz w:val="32"/>
          <w:szCs w:val="32"/>
          <w:lang w:eastAsia="zh-CN"/>
        </w:rPr>
        <w:t xml:space="preserve">日内</w:t>
      </w:r>
      <w:r>
        <w:rPr>
          <w:rFonts w:ascii="Times New Roman" w:hAnsi="Times New Roman" w:eastAsia="方正仿宋_GBK" w:cs="Times New Roman"/>
          <w:color w:val="000000"/>
          <w:sz w:val="32"/>
          <w:szCs w:val="32"/>
        </w:rPr>
        <w:t xml:space="preserve">完成合同全部设备的交货、安装、调试</w:t>
      </w:r>
      <w:r>
        <w:rPr>
          <w:rFonts w:hint="eastAsia" w:ascii="Times New Roman" w:hAnsi="Times New Roman" w:eastAsia="方正仿宋_GBK" w:cs="Times New Roman"/>
          <w:color w:val="000000"/>
          <w:sz w:val="32"/>
          <w:szCs w:val="32"/>
          <w:lang w:eastAsia="zh-CN"/>
        </w:rPr>
        <w:t xml:space="preserve">、割接、验收</w:t>
      </w:r>
      <w:r>
        <w:rPr>
          <w:rFonts w:ascii="Times New Roman" w:hAnsi="Times New Roman" w:eastAsia="方正仿宋_GBK" w:cs="Times New Roman"/>
          <w:color w:val="000000"/>
          <w:sz w:val="32"/>
          <w:szCs w:val="32"/>
        </w:rPr>
        <w:t xml:space="preserve">工作。</w:t>
      </w:r>
      <w:r>
        <w:rPr>
          <w:rFonts w:ascii="Times New Roman" w:hAnsi="Times New Roman" w:eastAsia="方正仿宋_GBK" w:cs="Times New Roman"/>
          <w:color w:val="000000"/>
          <w:sz w:val="32"/>
          <w:szCs w:val="32"/>
        </w:rPr>
      </w:r>
      <w:r/>
    </w:p>
    <w:p>
      <w:pPr>
        <w:pStyle w:val="1054"/>
        <w:ind w:firstLine="640"/>
        <w:jc w:val="both"/>
        <w:keepLines w:val="0"/>
        <w:keepNext w:val="0"/>
        <w:pageBreakBefore w:val="0"/>
        <w:spacing w:line="520" w:lineRule="exact"/>
        <w:widowControl w:val="off"/>
        <w:rPr>
          <w:rFonts w:ascii="Times New Roman" w:hAnsi="Times New Roman" w:eastAsia="方正仿宋_GBK" w:cs="Times New Roman"/>
          <w:color w:val="000000"/>
          <w:sz w:val="32"/>
          <w:szCs w:val="32"/>
          <w:highlight w:val="none"/>
        </w:rPr>
      </w:pPr>
      <w:r>
        <w:rPr>
          <w:rFonts w:ascii="Times New Roman" w:hAnsi="Times New Roman" w:eastAsia="方正仿宋_GBK" w:cs="Times New Roman"/>
          <w:color w:val="000000"/>
          <w:sz w:val="32"/>
          <w:szCs w:val="32"/>
          <w:lang w:val="en-US" w:eastAsia="zh-CN"/>
        </w:rPr>
        <w:t xml:space="preserve">2.</w:t>
      </w:r>
      <w:r>
        <w:rPr>
          <w:rFonts w:ascii="Times New Roman" w:hAnsi="Times New Roman" w:eastAsia="方正仿宋_GBK" w:cs="Times New Roman"/>
          <w:color w:val="000000"/>
          <w:sz w:val="32"/>
          <w:szCs w:val="32"/>
        </w:rPr>
        <w:t xml:space="preserve">质保期：</w:t>
      </w:r>
      <w:r>
        <w:rPr>
          <w:rFonts w:ascii="Times New Roman" w:hAnsi="Times New Roman" w:eastAsia="方正仿宋_GBK" w:cs="Times New Roman"/>
          <w:color w:val="000000"/>
          <w:sz w:val="32"/>
          <w:szCs w:val="32"/>
          <w:lang w:val="en-US" w:eastAsia="zh-CN"/>
        </w:rPr>
        <w:t xml:space="preserve">参照技术要求参数部分</w:t>
      </w:r>
      <w:r>
        <w:rPr>
          <w:rFonts w:ascii="Times New Roman" w:hAnsi="Times New Roman" w:eastAsia="方正仿宋_GBK" w:cs="Times New Roman"/>
          <w:color w:val="000000"/>
          <w:sz w:val="32"/>
          <w:szCs w:val="32"/>
        </w:rPr>
        <w:t xml:space="preserve">（自</w:t>
      </w:r>
      <w:r>
        <w:rPr>
          <w:rFonts w:ascii="Times New Roman" w:hAnsi="Times New Roman" w:eastAsia="方正仿宋_GBK" w:cs="Times New Roman"/>
          <w:color w:val="000000"/>
          <w:sz w:val="32"/>
          <w:szCs w:val="32"/>
          <w:lang w:val="en-US" w:eastAsia="zh-CN"/>
        </w:rPr>
        <w:t xml:space="preserve">通过验收之日起</w:t>
      </w:r>
      <w:r>
        <w:rPr>
          <w:rFonts w:ascii="Times New Roman" w:hAnsi="Times New Roman" w:eastAsia="方正仿宋_GBK" w:cs="Times New Roman"/>
          <w:color w:val="000000"/>
          <w:sz w:val="32"/>
          <w:szCs w:val="32"/>
        </w:rPr>
        <w:t xml:space="preserve">开始计算）。</w:t>
      </w:r>
      <w:r>
        <w:rPr>
          <w:rFonts w:ascii="Times New Roman" w:hAnsi="Times New Roman" w:eastAsia="方正仿宋_GBK" w:cs="Times New Roman"/>
          <w:color w:val="000000"/>
          <w:sz w:val="32"/>
          <w:szCs w:val="32"/>
          <w:highlight w:val="none"/>
        </w:rPr>
      </w:r>
      <w:r/>
    </w:p>
    <w:p>
      <w:pPr>
        <w:pStyle w:val="1054"/>
        <w:ind w:firstLine="640"/>
        <w:jc w:val="both"/>
        <w:keepLines w:val="0"/>
        <w:keepNext w:val="0"/>
        <w:pageBreakBefore w:val="0"/>
        <w:spacing w:line="520" w:lineRule="exact"/>
        <w:widowControl w:val="off"/>
        <w:rPr>
          <w:rFonts w:hint="eastAsia" w:ascii="Times New Roman" w:hAnsi="Times New Roman" w:eastAsia="方正仿宋_GBK" w:cs="Times New Roman"/>
          <w:color w:val="000000"/>
          <w:sz w:val="32"/>
          <w:szCs w:val="32"/>
          <w:lang w:eastAsia="zh-CN"/>
        </w:rPr>
      </w:pPr>
      <w:r>
        <w:rPr>
          <w:rFonts w:ascii="Times New Roman" w:hAnsi="Times New Roman" w:eastAsia="方正仿宋_GBK" w:cs="Times New Roman"/>
          <w:color w:val="000000"/>
          <w:sz w:val="32"/>
          <w:szCs w:val="32"/>
          <w:highlight w:val="none"/>
          <w:lang w:val="en-US" w:eastAsia="zh-CN"/>
        </w:rPr>
        <w:t xml:space="preserve">3.</w:t>
      </w:r>
      <w:r>
        <w:rPr>
          <w:rFonts w:ascii="Times New Roman" w:hAnsi="Times New Roman" w:eastAsia="方正仿宋_GBK" w:cs="Times New Roman"/>
          <w:color w:val="000000"/>
          <w:sz w:val="32"/>
          <w:szCs w:val="32"/>
          <w:highlight w:val="none"/>
        </w:rPr>
        <w:t xml:space="preserve">交货方式：设备</w:t>
      </w:r>
      <w:r>
        <w:rPr>
          <w:rFonts w:hint="eastAsia" w:ascii="Times New Roman" w:hAnsi="Times New Roman" w:eastAsia="方正仿宋_GBK" w:cs="Times New Roman"/>
          <w:color w:val="000000"/>
          <w:sz w:val="32"/>
          <w:szCs w:val="32"/>
          <w:highlight w:val="none"/>
          <w:lang w:eastAsia="zh-CN"/>
        </w:rPr>
        <w:t xml:space="preserve">等相关</w:t>
      </w:r>
      <w:r>
        <w:rPr>
          <w:rFonts w:ascii="Times New Roman" w:hAnsi="Times New Roman" w:eastAsia="方正仿宋_GBK" w:cs="Times New Roman"/>
          <w:color w:val="000000"/>
          <w:sz w:val="32"/>
          <w:szCs w:val="32"/>
          <w:highlight w:val="none"/>
        </w:rPr>
        <w:t xml:space="preserve">货物现场交货验货，并</w:t>
      </w:r>
      <w:r>
        <w:rPr>
          <w:rFonts w:ascii="Times New Roman" w:hAnsi="Times New Roman" w:eastAsia="方正仿宋_GBK" w:cs="Times New Roman"/>
          <w:color w:val="000000"/>
          <w:sz w:val="32"/>
          <w:szCs w:val="32"/>
        </w:rPr>
        <w:t xml:space="preserve">提交相关交付物。</w:t>
      </w:r>
      <w:r>
        <w:rPr>
          <w:rFonts w:hint="eastAsia" w:ascii="Times New Roman" w:hAnsi="Times New Roman" w:eastAsia="方正仿宋_GBK" w:cs="Times New Roman"/>
          <w:color w:val="000000"/>
          <w:sz w:val="32"/>
          <w:szCs w:val="32"/>
          <w:lang w:eastAsia="zh-CN"/>
        </w:rPr>
      </w:r>
      <w:r/>
    </w:p>
    <w:p>
      <w:pPr>
        <w:pStyle w:val="1054"/>
        <w:ind w:firstLine="640"/>
        <w:jc w:val="both"/>
        <w:keepLines w:val="0"/>
        <w:keepNext w:val="0"/>
        <w:pageBreakBefore w:val="0"/>
        <w:spacing w:line="520" w:lineRule="exact"/>
        <w:widowControl w:val="off"/>
        <w:rPr>
          <w:rFonts w:ascii="Times New Roman" w:hAnsi="Times New Roman" w:eastAsia="方正仿宋_GBK" w:cs="Times New Roman"/>
          <w:color w:val="000000"/>
          <w:sz w:val="32"/>
          <w:szCs w:val="32"/>
          <w:lang w:val="en-US" w:eastAsia="zh-CN"/>
        </w:rPr>
      </w:pPr>
      <w:r>
        <w:rPr>
          <w:rFonts w:ascii="Times New Roman" w:hAnsi="Times New Roman" w:eastAsia="方正仿宋_GBK" w:cs="Times New Roman"/>
          <w:color w:val="000000"/>
          <w:sz w:val="32"/>
          <w:szCs w:val="32"/>
          <w:lang w:val="en-US" w:eastAsia="zh-CN"/>
        </w:rPr>
        <w:t xml:space="preserve">4.</w:t>
      </w:r>
      <w:r>
        <w:rPr>
          <w:rFonts w:ascii="Times New Roman" w:hAnsi="Times New Roman" w:eastAsia="方正仿宋_GBK" w:cs="Times New Roman"/>
          <w:color w:val="000000"/>
          <w:sz w:val="32"/>
          <w:szCs w:val="32"/>
        </w:rPr>
        <w:t xml:space="preserve">交货地点：采购人指定地点。</w:t>
      </w:r>
      <w:r>
        <w:rPr>
          <w:rFonts w:ascii="Times New Roman" w:hAnsi="Times New Roman" w:eastAsia="方正仿宋_GBK" w:cs="Times New Roman"/>
          <w:color w:val="000000"/>
          <w:sz w:val="32"/>
          <w:szCs w:val="32"/>
          <w:lang w:val="en-US" w:eastAsia="zh-CN"/>
        </w:rPr>
      </w:r>
      <w:r/>
    </w:p>
    <w:p>
      <w:pPr>
        <w:pStyle w:val="1054"/>
        <w:ind w:firstLine="640"/>
        <w:jc w:val="both"/>
        <w:keepLines w:val="0"/>
        <w:keepNext w:val="0"/>
        <w:pageBreakBefore w:val="0"/>
        <w:spacing w:line="520" w:lineRule="exact"/>
        <w:widowControl w:val="off"/>
        <w:rPr>
          <w:rFonts w:hint="eastAsia" w:ascii="Times New Roman" w:hAnsi="Times New Roman" w:eastAsia="方正仿宋_GBK" w:cs="Times New Roman"/>
          <w:color w:val="000000"/>
          <w:sz w:val="32"/>
          <w:szCs w:val="32"/>
          <w:lang w:val="en-US" w:eastAsia="zh-CN"/>
        </w:rPr>
      </w:pPr>
      <w:r>
        <w:rPr>
          <w:rFonts w:hint="eastAsia" w:ascii="Times New Roman" w:hAnsi="Times New Roman" w:eastAsia="方正仿宋_GBK" w:cs="Times New Roman"/>
          <w:color w:val="000000"/>
          <w:sz w:val="32"/>
          <w:szCs w:val="32"/>
          <w:lang w:val="en-US" w:eastAsia="zh-CN"/>
        </w:rPr>
        <w:t xml:space="preserve">5.其他</w:t>
      </w:r>
      <w:r>
        <w:rPr>
          <w:rFonts w:hint="eastAsia" w:ascii="Times New Roman" w:hAnsi="Times New Roman" w:eastAsia="方正仿宋_GBK" w:cs="Times New Roman"/>
          <w:color w:val="000000"/>
          <w:sz w:val="32"/>
          <w:szCs w:val="32"/>
          <w:lang w:val="en-US" w:eastAsia="zh-CN"/>
        </w:rPr>
      </w:r>
      <w:r/>
    </w:p>
    <w:p>
      <w:pPr>
        <w:pStyle w:val="1054"/>
        <w:ind w:firstLine="640"/>
        <w:jc w:val="both"/>
        <w:keepLines w:val="0"/>
        <w:keepNext w:val="0"/>
        <w:pageBreakBefore w:val="0"/>
        <w:spacing w:line="520" w:lineRule="exact"/>
        <w:widowControl w:val="off"/>
        <w:rPr>
          <w:rFonts w:ascii="Times New Roman" w:hAnsi="Times New Roman" w:eastAsia="方正仿宋_GBK" w:cs="Times New Roman"/>
          <w:sz w:val="32"/>
          <w:szCs w:val="32"/>
          <w:lang w:val="en-US" w:eastAsia="zh-CN"/>
        </w:rPr>
      </w:pPr>
      <w:r>
        <w:rPr>
          <w:rFonts w:hint="eastAsia" w:ascii="Times New Roman" w:hAnsi="Times New Roman" w:eastAsia="方正仿宋_GBK" w:cs="Times New Roman"/>
          <w:color w:val="000000"/>
          <w:sz w:val="32"/>
          <w:szCs w:val="32"/>
          <w:highlight w:val="none"/>
          <w:lang w:val="en-US" w:eastAsia="zh-CN"/>
        </w:rPr>
        <w:t xml:space="preserve">5.1</w:t>
      </w:r>
      <w:r>
        <w:rPr>
          <w:rFonts w:hint="eastAsia" w:ascii="Times New Roman" w:hAnsi="Times New Roman" w:eastAsia="方正仿宋_GBK" w:cs="Times New Roman"/>
          <w:sz w:val="32"/>
          <w:szCs w:val="32"/>
          <w:highlight w:val="none"/>
          <w:lang w:val="en-US" w:eastAsia="zh-CN"/>
        </w:rPr>
        <w:t xml:space="preserve"> </w:t>
      </w:r>
      <w:r>
        <w:rPr>
          <w:rFonts w:hint="eastAsia" w:ascii="Times New Roman" w:hAnsi="Times New Roman" w:eastAsia="方正仿宋_GBK" w:cs="Times New Roman"/>
          <w:color w:val="000000"/>
          <w:sz w:val="32"/>
          <w:szCs w:val="32"/>
          <w:highlight w:val="none"/>
          <w:lang w:val="en-US" w:eastAsia="zh-CN"/>
        </w:rPr>
        <w:t xml:space="preserve">网络建设要求：</w:t>
      </w:r>
      <w:r>
        <w:rPr>
          <w:rFonts w:hint="eastAsia" w:ascii="Times New Roman" w:hAnsi="Times New Roman" w:eastAsia="方正仿宋_GBK" w:cs="Times New Roman"/>
          <w:color w:val="000000"/>
          <w:sz w:val="32"/>
          <w:szCs w:val="32"/>
          <w:highlight w:val="none"/>
          <w:lang w:val="en-US" w:eastAsia="zh-CN"/>
        </w:rPr>
        <w:t xml:space="preserve">网络设备部署、系统调试、链路搭建、网络割接等方面须适配采购方网络架构，整体网络建成后需实现上联市级运管平台，网络链路（主备链路切换）、带宽性能、网络质量（丢包率、时延等）及对新一代网络技术的支持须满足采购方要求。</w:t>
      </w:r>
      <w:r>
        <w:rPr>
          <w:rFonts w:ascii="Times New Roman" w:hAnsi="Times New Roman" w:eastAsia="方正仿宋_GBK" w:cs="Times New Roman"/>
          <w:sz w:val="32"/>
          <w:szCs w:val="32"/>
          <w:lang w:val="en-US" w:eastAsia="zh-CN"/>
        </w:rPr>
      </w:r>
      <w:r/>
    </w:p>
    <w:p>
      <w:pPr>
        <w:pStyle w:val="1054"/>
        <w:ind w:firstLine="640"/>
        <w:jc w:val="left"/>
        <w:keepLines w:val="0"/>
        <w:keepNext w:val="0"/>
        <w:pageBreakBefore w:val="0"/>
        <w:spacing w:line="520" w:lineRule="exact"/>
        <w:widowControl w:val="off"/>
        <w:rPr>
          <w:rFonts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 xml:space="preserve">5.2 </w:t>
      </w:r>
      <w:r>
        <w:rPr>
          <w:rFonts w:ascii="Times New Roman" w:hAnsi="Times New Roman" w:eastAsia="方正仿宋_GBK" w:cs="Times New Roman"/>
          <w:sz w:val="32"/>
          <w:szCs w:val="32"/>
          <w:lang w:val="en-US" w:eastAsia="zh-CN"/>
        </w:rPr>
        <w:t xml:space="preserve">绿色低碳管理目标和服务要求：在物业、合同能源管理等服务类采购项目需求中，要强化绿色低碳管理目标和服务要求，促进绿色产品和服务推广应用。</w:t>
      </w:r>
      <w:r>
        <w:rPr>
          <w:rFonts w:ascii="Times New Roman" w:hAnsi="Times New Roman" w:eastAsia="方正仿宋_GBK" w:cs="Times New Roman"/>
          <w:sz w:val="32"/>
          <w:szCs w:val="32"/>
          <w:lang w:val="en-US" w:eastAsia="zh-CN"/>
        </w:rPr>
      </w:r>
      <w:r/>
    </w:p>
    <w:p>
      <w:pPr>
        <w:pStyle w:val="1054"/>
        <w:ind w:firstLine="640"/>
        <w:jc w:val="left"/>
        <w:keepLines w:val="0"/>
        <w:keepNext w:val="0"/>
        <w:pageBreakBefore w:val="0"/>
        <w:spacing w:line="520" w:lineRule="exact"/>
        <w:widowControl w:val="off"/>
        <w:rPr>
          <w:rFonts w:hint="eastAsia" w:ascii="Times New Roman" w:hAnsi="Times New Roman" w:eastAsia="方正仿宋_GBK" w:cs="Times New Roman"/>
          <w:color w:val="000000"/>
          <w:sz w:val="32"/>
          <w:szCs w:val="32"/>
          <w:lang w:val="en-US" w:eastAsia="zh-CN"/>
        </w:rPr>
      </w:pPr>
      <w:r>
        <w:rPr>
          <w:rFonts w:hint="eastAsia" w:ascii="Times New Roman" w:hAnsi="Times New Roman" w:eastAsia="方正仿宋_GBK" w:cs="Times New Roman"/>
          <w:color w:val="000000"/>
          <w:sz w:val="32"/>
          <w:szCs w:val="32"/>
          <w:lang w:val="en-US" w:eastAsia="zh-CN"/>
        </w:rPr>
        <w:t xml:space="preserve">5.3 </w:t>
      </w:r>
      <w:r>
        <w:rPr>
          <w:rFonts w:ascii="Times New Roman" w:hAnsi="Times New Roman" w:eastAsia="方正仿宋_GBK" w:cs="Times New Roman"/>
          <w:color w:val="000000"/>
          <w:sz w:val="32"/>
          <w:szCs w:val="32"/>
          <w:lang w:val="en-US" w:eastAsia="zh-CN"/>
        </w:rPr>
        <w:t xml:space="preserve">投标人</w:t>
      </w:r>
      <w:r>
        <w:rPr>
          <w:rFonts w:hint="eastAsia" w:ascii="Times New Roman" w:hAnsi="Times New Roman" w:eastAsia="方正仿宋_GBK" w:cs="Times New Roman"/>
          <w:color w:val="000000"/>
          <w:sz w:val="32"/>
          <w:szCs w:val="32"/>
          <w:lang w:val="en-US" w:eastAsia="zh-CN"/>
        </w:rPr>
        <w:t xml:space="preserve">应</w:t>
      </w:r>
      <w:r>
        <w:rPr>
          <w:rFonts w:ascii="Times New Roman" w:hAnsi="Times New Roman" w:eastAsia="方正仿宋_GBK" w:cs="Times New Roman"/>
          <w:color w:val="000000"/>
          <w:sz w:val="32"/>
          <w:szCs w:val="32"/>
          <w:lang w:val="en-US" w:eastAsia="zh-CN"/>
        </w:rPr>
        <w:t xml:space="preserve">在投标文件中编制具体详实的</w:t>
      </w:r>
      <w:r>
        <w:rPr>
          <w:rFonts w:hint="eastAsia" w:ascii="Times New Roman" w:hAnsi="Times New Roman" w:eastAsia="方正仿宋_GBK" w:cs="Times New Roman"/>
          <w:color w:val="000000"/>
          <w:sz w:val="32"/>
          <w:szCs w:val="32"/>
          <w:lang w:val="en-US" w:eastAsia="zh-CN"/>
        </w:rPr>
        <w:t xml:space="preserve">设计方案，包括但不限于总体架构设计，项目背景、现状、问题及解决思路，固网新平面建设方案（含网络拓扑图、链路规划等），针对本项目未来扩容需求的理解。</w:t>
      </w:r>
      <w:r>
        <w:rPr>
          <w:rFonts w:hint="eastAsia" w:ascii="Times New Roman" w:hAnsi="Times New Roman" w:eastAsia="方正仿宋_GBK" w:cs="Times New Roman"/>
          <w:color w:val="000000"/>
          <w:sz w:val="32"/>
          <w:szCs w:val="32"/>
          <w:lang w:val="en-US" w:eastAsia="zh-CN"/>
        </w:rPr>
      </w:r>
      <w:r/>
    </w:p>
    <w:p>
      <w:pPr>
        <w:pStyle w:val="1054"/>
        <w:ind w:firstLine="640"/>
        <w:jc w:val="left"/>
        <w:keepLines w:val="0"/>
        <w:keepNext w:val="0"/>
        <w:pageBreakBefore w:val="0"/>
        <w:spacing w:line="520" w:lineRule="exact"/>
        <w:widowControl w:val="off"/>
        <w:rPr>
          <w:rFonts w:ascii="Times New Roman" w:hAnsi="Times New Roman" w:eastAsia="方正仿宋_GBK" w:cs="Times New Roman"/>
          <w:color w:val="000000"/>
          <w:sz w:val="32"/>
          <w:szCs w:val="32"/>
          <w:lang w:val="en-US" w:eastAsia="zh-CN"/>
        </w:rPr>
      </w:pPr>
      <w:r>
        <w:rPr>
          <w:rFonts w:ascii="Times New Roman" w:hAnsi="Times New Roman" w:eastAsia="方正仿宋_GBK" w:cs="Times New Roman"/>
          <w:color w:val="000000"/>
          <w:sz w:val="32"/>
          <w:szCs w:val="32"/>
          <w:lang w:val="en-US" w:eastAsia="zh-CN"/>
        </w:rPr>
        <w:t xml:space="preserve">投标人</w:t>
      </w:r>
      <w:r>
        <w:rPr>
          <w:rFonts w:hint="eastAsia" w:ascii="Times New Roman" w:hAnsi="Times New Roman" w:eastAsia="方正仿宋_GBK" w:cs="Times New Roman"/>
          <w:color w:val="000000"/>
          <w:sz w:val="32"/>
          <w:szCs w:val="32"/>
          <w:lang w:val="en-US" w:eastAsia="zh-CN"/>
        </w:rPr>
        <w:t xml:space="preserve">应</w:t>
      </w:r>
      <w:r>
        <w:rPr>
          <w:rFonts w:ascii="Times New Roman" w:hAnsi="Times New Roman" w:eastAsia="方正仿宋_GBK" w:cs="Times New Roman"/>
          <w:color w:val="000000"/>
          <w:sz w:val="32"/>
          <w:szCs w:val="32"/>
          <w:lang w:val="en-US" w:eastAsia="zh-CN"/>
        </w:rPr>
        <w:t xml:space="preserve">在投标文件中编制具体详实的</w:t>
      </w:r>
      <w:r>
        <w:rPr>
          <w:rFonts w:hint="eastAsia" w:ascii="Times New Roman" w:hAnsi="Times New Roman" w:eastAsia="方正仿宋_GBK" w:cs="Times New Roman"/>
          <w:color w:val="000000"/>
          <w:sz w:val="32"/>
          <w:szCs w:val="32"/>
          <w:lang w:val="en-US" w:eastAsia="zh-CN"/>
        </w:rPr>
        <w:t xml:space="preserve">实施方案，包括但不限于：组织机构设置和人员配备方案，新旧电子政务外网割接实施及保障方案，平台对接方案，质量保证方案和工期进度计划，项目验收方案</w:t>
      </w:r>
      <w:r>
        <w:rPr>
          <w:rFonts w:ascii="Times New Roman" w:hAnsi="Times New Roman" w:eastAsia="方正仿宋_GBK" w:cs="Times New Roman"/>
          <w:color w:val="000000"/>
          <w:sz w:val="32"/>
          <w:szCs w:val="32"/>
          <w:lang w:val="en-US" w:eastAsia="zh-CN"/>
        </w:rPr>
        <w:t xml:space="preserve">。</w:t>
      </w:r>
      <w:r>
        <w:rPr>
          <w:rFonts w:ascii="Times New Roman" w:hAnsi="Times New Roman" w:eastAsia="方正仿宋_GBK" w:cs="Times New Roman"/>
          <w:color w:val="000000"/>
          <w:sz w:val="32"/>
          <w:szCs w:val="32"/>
          <w:lang w:val="en-US" w:eastAsia="zh-CN"/>
        </w:rPr>
      </w:r>
      <w:r/>
    </w:p>
    <w:p>
      <w:pPr>
        <w:pStyle w:val="1054"/>
        <w:ind w:firstLine="640"/>
        <w:jc w:val="left"/>
        <w:keepLines w:val="0"/>
        <w:keepNext w:val="0"/>
        <w:pageBreakBefore w:val="0"/>
        <w:spacing w:line="520" w:lineRule="exact"/>
        <w:widowControl w:val="off"/>
        <w:rPr>
          <w:rFonts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 xml:space="preserve">5.4 </w:t>
      </w:r>
      <w:r>
        <w:rPr>
          <w:rFonts w:ascii="Times New Roman" w:hAnsi="Times New Roman" w:eastAsia="方正仿宋_GBK" w:cs="Times New Roman"/>
          <w:sz w:val="32"/>
          <w:szCs w:val="32"/>
          <w:lang w:val="en-US" w:eastAsia="zh-CN"/>
        </w:rPr>
        <w:t xml:space="preserve">对项目需求部分的询问、质疑请向采购人提出，询问、质疑由采购人负责解释。</w:t>
      </w:r>
      <w:r>
        <w:rPr>
          <w:rFonts w:ascii="Times New Roman" w:hAnsi="Times New Roman" w:eastAsia="方正仿宋_GBK" w:cs="Times New Roman"/>
          <w:sz w:val="32"/>
          <w:szCs w:val="32"/>
          <w:lang w:val="en-US" w:eastAsia="zh-CN"/>
        </w:rPr>
      </w:r>
      <w:r/>
    </w:p>
    <w:p>
      <w:pPr>
        <w:pStyle w:val="1054"/>
        <w:jc w:val="center"/>
        <w:spacing w:line="360" w:lineRule="auto"/>
        <w:rPr>
          <w:rFonts w:ascii="Times New Roman" w:hAnsi="Times New Roman" w:eastAsia="楷体" w:cs="Times New Roman"/>
          <w:b/>
          <w:sz w:val="30"/>
        </w:rPr>
        <w:outlineLvl w:val="0"/>
      </w:pPr>
      <w:r>
        <w:rPr>
          <w:rFonts w:ascii="Times New Roman" w:hAnsi="Times New Roman" w:eastAsia="楷体" w:cs="Times New Roman"/>
          <w:b/>
          <w:sz w:val="30"/>
        </w:rPr>
        <w:br w:type="page" w:clear="all"/>
      </w:r>
      <w:r>
        <w:rPr>
          <w:rFonts w:ascii="Times New Roman" w:hAnsi="Times New Roman" w:eastAsia="楷体" w:cs="Times New Roman"/>
          <w:b/>
          <w:sz w:val="30"/>
        </w:rPr>
        <w:t xml:space="preserve">第五部分    </w:t>
      </w:r>
      <w:bookmarkStart w:id="82" w:name="_Toc100386076"/>
      <w:r/>
      <w:bookmarkStart w:id="83" w:name="_Toc98669730"/>
      <w:r/>
      <w:bookmarkStart w:id="84" w:name="_Toc76955302"/>
      <w:r/>
      <w:bookmarkStart w:id="85" w:name="_Toc98669372"/>
      <w:r/>
      <w:bookmarkStart w:id="86" w:name="_Toc20821546"/>
      <w:r>
        <w:rPr>
          <w:rFonts w:ascii="Times New Roman" w:hAnsi="Times New Roman" w:eastAsia="楷体" w:cs="Times New Roman"/>
          <w:b/>
          <w:sz w:val="30"/>
        </w:rPr>
        <w:t xml:space="preserve">评标办法和标准</w:t>
      </w:r>
      <w:r>
        <w:rPr>
          <w:rFonts w:ascii="Times New Roman" w:hAnsi="Times New Roman" w:eastAsia="楷体" w:cs="Times New Roman"/>
          <w:b/>
          <w:sz w:val="30"/>
        </w:rPr>
      </w:r>
      <w:r/>
    </w:p>
    <w:p>
      <w:pPr>
        <w:pStyle w:val="1075"/>
        <w:ind w:firstLine="446"/>
        <w:keepLines w:val="0"/>
        <w:keepNext w:val="0"/>
        <w:spacing w:before="200" w:after="200" w:line="360" w:lineRule="auto"/>
        <w:rPr>
          <w:rFonts w:ascii="Times New Roman" w:hAnsi="Times New Roman" w:eastAsia="楷体" w:cs="Times New Roman"/>
          <w:sz w:val="30"/>
        </w:rPr>
      </w:pPr>
      <w:r>
        <w:rPr>
          <w:rFonts w:ascii="Times New Roman" w:hAnsi="Times New Roman" w:eastAsia="楷体" w:cs="Times New Roman"/>
          <w:sz w:val="30"/>
        </w:rPr>
        <w:t xml:space="preserve">1.采购代理机构职责</w:t>
      </w:r>
      <w:r>
        <w:rPr>
          <w:rFonts w:ascii="Times New Roman" w:hAnsi="Times New Roman" w:eastAsia="楷体" w:cs="Times New Roman"/>
          <w:sz w:val="30"/>
        </w:rPr>
      </w:r>
      <w:r/>
    </w:p>
    <w:p>
      <w:pPr>
        <w:pStyle w:val="1076"/>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1.1 采购代理机构负责组织评标工作，并履行下列职责：</w:t>
      </w:r>
      <w:r>
        <w:rPr>
          <w:rFonts w:ascii="Times New Roman" w:hAnsi="Times New Roman" w:eastAsia="楷体" w:cs="Times New Roman"/>
          <w:sz w:val="24"/>
        </w:rPr>
      </w:r>
      <w:r/>
    </w:p>
    <w:p>
      <w:pPr>
        <w:pStyle w:val="1076"/>
        <w:ind w:firstLine="360"/>
        <w:spacing w:line="360" w:lineRule="auto"/>
        <w:rPr>
          <w:rFonts w:ascii="Times New Roman" w:hAnsi="Times New Roman" w:eastAsia="楷体" w:cs="Times New Roman"/>
          <w:sz w:val="24"/>
        </w:rPr>
      </w:pPr>
      <w:r>
        <w:rPr>
          <w:rFonts w:ascii="Times New Roman" w:hAnsi="Times New Roman" w:eastAsia="楷体" w:cs="Times New Roman"/>
          <w:sz w:val="24"/>
        </w:rPr>
        <w:t xml:space="preserve">（1）核对评审专家身份和采购人代表授权函，对评审专家在政府采购活动中的职责履行情况予以记录，并及时将有关违法违规行为向政府采购监管部门报告；</w:t>
      </w:r>
      <w:r>
        <w:rPr>
          <w:rFonts w:ascii="Times New Roman" w:hAnsi="Times New Roman" w:eastAsia="楷体" w:cs="Times New Roman"/>
          <w:sz w:val="24"/>
        </w:rPr>
      </w:r>
      <w:r/>
    </w:p>
    <w:p>
      <w:pPr>
        <w:pStyle w:val="1076"/>
        <w:ind w:firstLine="360"/>
        <w:spacing w:line="360" w:lineRule="auto"/>
        <w:rPr>
          <w:rFonts w:ascii="Times New Roman" w:hAnsi="Times New Roman" w:eastAsia="楷体" w:cs="Times New Roman"/>
          <w:sz w:val="24"/>
        </w:rPr>
      </w:pPr>
      <w:r>
        <w:rPr>
          <w:rFonts w:ascii="Times New Roman" w:hAnsi="Times New Roman" w:eastAsia="楷体" w:cs="Times New Roman"/>
          <w:sz w:val="24"/>
        </w:rPr>
        <w:t xml:space="preserve">（2）宣布评标纪律；</w:t>
      </w:r>
      <w:r>
        <w:rPr>
          <w:rFonts w:ascii="Times New Roman" w:hAnsi="Times New Roman" w:eastAsia="楷体" w:cs="Times New Roman"/>
          <w:sz w:val="24"/>
        </w:rPr>
      </w:r>
      <w:r/>
    </w:p>
    <w:p>
      <w:pPr>
        <w:pStyle w:val="1076"/>
        <w:ind w:firstLine="360"/>
        <w:spacing w:line="360" w:lineRule="auto"/>
        <w:rPr>
          <w:rFonts w:ascii="Times New Roman" w:hAnsi="Times New Roman" w:eastAsia="楷体" w:cs="Times New Roman"/>
          <w:sz w:val="24"/>
        </w:rPr>
      </w:pPr>
      <w:r>
        <w:rPr>
          <w:rFonts w:ascii="Times New Roman" w:hAnsi="Times New Roman" w:eastAsia="楷体" w:cs="Times New Roman"/>
          <w:sz w:val="24"/>
        </w:rPr>
        <w:t xml:space="preserve">（3）公布投标人名单，告知评审专家应当回避的情形；</w:t>
      </w:r>
      <w:r>
        <w:rPr>
          <w:rFonts w:ascii="Times New Roman" w:hAnsi="Times New Roman" w:eastAsia="楷体" w:cs="Times New Roman"/>
          <w:sz w:val="24"/>
        </w:rPr>
      </w:r>
      <w:r/>
    </w:p>
    <w:p>
      <w:pPr>
        <w:pStyle w:val="1076"/>
        <w:ind w:firstLine="360"/>
        <w:spacing w:line="360" w:lineRule="auto"/>
        <w:rPr>
          <w:rFonts w:ascii="Times New Roman" w:hAnsi="Times New Roman" w:eastAsia="楷体" w:cs="Times New Roman"/>
          <w:sz w:val="24"/>
        </w:rPr>
      </w:pPr>
      <w:r>
        <w:rPr>
          <w:rFonts w:ascii="Times New Roman" w:hAnsi="Times New Roman" w:eastAsia="楷体" w:cs="Times New Roman"/>
          <w:sz w:val="24"/>
        </w:rPr>
        <w:t xml:space="preserve">（4）组织评标委员会推选评标组长，采购人代表不得担任组长；</w:t>
      </w:r>
      <w:r>
        <w:rPr>
          <w:rFonts w:ascii="Times New Roman" w:hAnsi="Times New Roman" w:eastAsia="楷体" w:cs="Times New Roman"/>
          <w:sz w:val="24"/>
        </w:rPr>
      </w:r>
      <w:r/>
    </w:p>
    <w:p>
      <w:pPr>
        <w:pStyle w:val="1076"/>
        <w:ind w:firstLine="360"/>
        <w:spacing w:line="360" w:lineRule="auto"/>
        <w:rPr>
          <w:rFonts w:ascii="Times New Roman" w:hAnsi="Times New Roman" w:eastAsia="楷体" w:cs="Times New Roman"/>
          <w:sz w:val="24"/>
        </w:rPr>
      </w:pPr>
      <w:r>
        <w:rPr>
          <w:rFonts w:ascii="Times New Roman" w:hAnsi="Times New Roman" w:eastAsia="楷体" w:cs="Times New Roman"/>
          <w:sz w:val="24"/>
        </w:rPr>
        <w:t xml:space="preserve">（5）在评标期间采取必要的通讯管理措施，保证评标活动不受外界干扰；</w:t>
      </w:r>
      <w:r>
        <w:rPr>
          <w:rFonts w:ascii="Times New Roman" w:hAnsi="Times New Roman" w:eastAsia="楷体" w:cs="Times New Roman"/>
          <w:sz w:val="24"/>
        </w:rPr>
      </w:r>
      <w:r/>
    </w:p>
    <w:p>
      <w:pPr>
        <w:pStyle w:val="1076"/>
        <w:ind w:firstLine="360"/>
        <w:spacing w:line="360" w:lineRule="auto"/>
        <w:rPr>
          <w:rFonts w:ascii="Times New Roman" w:hAnsi="Times New Roman" w:eastAsia="楷体" w:cs="Times New Roman"/>
          <w:sz w:val="24"/>
        </w:rPr>
      </w:pPr>
      <w:r>
        <w:rPr>
          <w:rFonts w:ascii="Times New Roman" w:hAnsi="Times New Roman" w:eastAsia="楷体" w:cs="Times New Roman"/>
          <w:sz w:val="24"/>
        </w:rPr>
        <w:t xml:space="preserve">（6）根据评标委员会的要求介绍政府采购相关政策法规、招标文件；</w:t>
      </w:r>
      <w:r>
        <w:rPr>
          <w:rFonts w:ascii="Times New Roman" w:hAnsi="Times New Roman" w:eastAsia="楷体" w:cs="Times New Roman"/>
          <w:sz w:val="24"/>
        </w:rPr>
      </w:r>
      <w:r/>
    </w:p>
    <w:p>
      <w:pPr>
        <w:pStyle w:val="1076"/>
        <w:ind w:firstLine="360"/>
        <w:spacing w:line="360" w:lineRule="auto"/>
        <w:rPr>
          <w:rFonts w:ascii="Times New Roman" w:hAnsi="Times New Roman" w:eastAsia="楷体" w:cs="Times New Roman"/>
          <w:sz w:val="24"/>
        </w:rPr>
      </w:pPr>
      <w:r>
        <w:rPr>
          <w:rFonts w:ascii="Times New Roman" w:hAnsi="Times New Roman" w:eastAsia="楷体" w:cs="Times New Roman"/>
          <w:sz w:val="24"/>
        </w:rPr>
        <w:t xml:space="preserve">（7）维护评标秩序，监督评标委员会依照招标文件规定的评标程序、方法和标准进行独立评审，及时制止和纠正采购人代表、评审专家的倾向性言论或者违法违规行为；</w:t>
      </w:r>
      <w:r>
        <w:rPr>
          <w:rFonts w:ascii="Times New Roman" w:hAnsi="Times New Roman" w:eastAsia="楷体" w:cs="Times New Roman"/>
          <w:sz w:val="24"/>
        </w:rPr>
      </w:r>
      <w:r/>
    </w:p>
    <w:p>
      <w:pPr>
        <w:pStyle w:val="1076"/>
        <w:ind w:firstLine="360"/>
        <w:spacing w:line="360" w:lineRule="auto"/>
        <w:rPr>
          <w:rFonts w:ascii="Times New Roman" w:hAnsi="Times New Roman" w:eastAsia="楷体" w:cs="Times New Roman"/>
          <w:sz w:val="24"/>
        </w:rPr>
      </w:pPr>
      <w:r>
        <w:rPr>
          <w:rFonts w:ascii="Times New Roman" w:hAnsi="Times New Roman" w:eastAsia="楷体" w:cs="Times New Roman"/>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rPr>
          <w:rFonts w:ascii="Times New Roman" w:hAnsi="Times New Roman" w:eastAsia="楷体" w:cs="Times New Roman"/>
          <w:sz w:val="24"/>
        </w:rPr>
      </w:r>
      <w:r/>
    </w:p>
    <w:p>
      <w:pPr>
        <w:pStyle w:val="1076"/>
        <w:ind w:firstLine="360"/>
        <w:spacing w:line="360" w:lineRule="auto"/>
        <w:rPr>
          <w:rFonts w:ascii="Times New Roman" w:hAnsi="Times New Roman" w:eastAsia="楷体" w:cs="Times New Roman"/>
          <w:sz w:val="24"/>
        </w:rPr>
      </w:pPr>
      <w:r>
        <w:rPr>
          <w:rFonts w:ascii="Times New Roman" w:hAnsi="Times New Roman" w:eastAsia="楷体" w:cs="Times New Roman"/>
          <w:sz w:val="24"/>
        </w:rPr>
        <w:t xml:space="preserve">（9）评审工作完成后，按照规定向评审专家支付劳务报酬和异地评审差旅费，不得向评审专家以外的其他人员支付评审劳务报酬；</w:t>
      </w:r>
      <w:r>
        <w:rPr>
          <w:rFonts w:ascii="Times New Roman" w:hAnsi="Times New Roman" w:eastAsia="楷体" w:cs="Times New Roman"/>
          <w:sz w:val="24"/>
        </w:rPr>
      </w:r>
      <w:r/>
    </w:p>
    <w:p>
      <w:pPr>
        <w:pStyle w:val="1076"/>
        <w:ind w:firstLine="360"/>
        <w:spacing w:line="360" w:lineRule="auto"/>
        <w:rPr>
          <w:rFonts w:ascii="Times New Roman" w:hAnsi="Times New Roman" w:eastAsia="楷体" w:cs="Times New Roman"/>
          <w:sz w:val="24"/>
        </w:rPr>
      </w:pPr>
      <w:r>
        <w:rPr>
          <w:rFonts w:ascii="Times New Roman" w:hAnsi="Times New Roman" w:eastAsia="楷体" w:cs="Times New Roman"/>
          <w:sz w:val="24"/>
        </w:rPr>
        <w:t xml:space="preserve">（10）处理与评标有关的其他事项。</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szCs w:val="30"/>
        </w:rPr>
      </w:pPr>
      <w:r>
        <w:rPr>
          <w:rFonts w:ascii="Times New Roman" w:hAnsi="Times New Roman" w:eastAsia="楷体" w:cs="Times New Roman"/>
          <w:sz w:val="30"/>
          <w:szCs w:val="30"/>
        </w:rPr>
        <w:t xml:space="preserve">2.评标委员会职责</w:t>
      </w:r>
      <w:r>
        <w:rPr>
          <w:rFonts w:ascii="Times New Roman" w:hAnsi="Times New Roman" w:eastAsia="楷体" w:cs="Times New Roman"/>
          <w:sz w:val="30"/>
          <w:szCs w:val="30"/>
        </w:rPr>
      </w:r>
      <w:r/>
    </w:p>
    <w:p>
      <w:pPr>
        <w:pStyle w:val="1075"/>
        <w:ind w:firstLine="480"/>
        <w:keepLines w:val="0"/>
        <w:keepNext w:val="0"/>
        <w:spacing w:before="0" w:after="0" w:line="360" w:lineRule="auto"/>
        <w:rPr>
          <w:rFonts w:ascii="Times New Roman" w:hAnsi="Times New Roman" w:eastAsia="楷体" w:cs="Times New Roman"/>
          <w:sz w:val="24"/>
          <w:szCs w:val="24"/>
        </w:rPr>
      </w:pPr>
      <w:r>
        <w:rPr>
          <w:rFonts w:ascii="Times New Roman" w:hAnsi="Times New Roman" w:eastAsia="楷体" w:cs="Times New Roman"/>
          <w:b w:val="0"/>
          <w:sz w:val="24"/>
          <w:szCs w:val="24"/>
        </w:rPr>
        <w:t xml:space="preserve">2.1 评标委员会负责具体评标事务，并独立履行下列职责： </w:t>
      </w:r>
      <w:r>
        <w:rPr>
          <w:rFonts w:ascii="Times New Roman" w:hAnsi="Times New Roman" w:eastAsia="楷体" w:cs="Times New Roman"/>
          <w:sz w:val="24"/>
          <w:szCs w:val="24"/>
        </w:rPr>
      </w:r>
      <w:r/>
    </w:p>
    <w:p>
      <w:pPr>
        <w:pStyle w:val="1054"/>
        <w:ind w:firstLine="420"/>
        <w:spacing w:line="360" w:lineRule="auto"/>
        <w:rPr>
          <w:rFonts w:ascii="Times New Roman" w:hAnsi="Times New Roman" w:eastAsia="楷体" w:cs="Times New Roman"/>
          <w:sz w:val="24"/>
        </w:rPr>
      </w:pPr>
      <w:r>
        <w:rPr>
          <w:rFonts w:ascii="Times New Roman" w:hAnsi="Times New Roman" w:eastAsia="楷体" w:cs="Times New Roman"/>
          <w:sz w:val="24"/>
        </w:rPr>
        <w:t xml:space="preserve">（1）审查、评价投标文件是否符合招标文件的商务、技术等实质性要求；  </w:t>
      </w:r>
      <w:r>
        <w:rPr>
          <w:rFonts w:ascii="Times New Roman" w:hAnsi="Times New Roman" w:eastAsia="楷体" w:cs="Times New Roman"/>
          <w:sz w:val="24"/>
        </w:rPr>
      </w:r>
      <w:r/>
    </w:p>
    <w:p>
      <w:pPr>
        <w:pStyle w:val="1054"/>
        <w:ind w:firstLine="420"/>
        <w:spacing w:line="360" w:lineRule="auto"/>
        <w:rPr>
          <w:rFonts w:ascii="Times New Roman" w:hAnsi="Times New Roman" w:eastAsia="楷体" w:cs="Times New Roman"/>
          <w:sz w:val="24"/>
        </w:rPr>
      </w:pPr>
      <w:r>
        <w:rPr>
          <w:rFonts w:ascii="Times New Roman" w:hAnsi="Times New Roman" w:eastAsia="楷体" w:cs="Times New Roman"/>
          <w:sz w:val="24"/>
        </w:rPr>
        <w:t xml:space="preserve">（2）要求投标人对投标文件有关事项作出澄清或者说明；  </w:t>
      </w:r>
      <w:r>
        <w:rPr>
          <w:rFonts w:ascii="Times New Roman" w:hAnsi="Times New Roman" w:eastAsia="楷体" w:cs="Times New Roman"/>
          <w:sz w:val="24"/>
        </w:rPr>
      </w:r>
      <w:r/>
    </w:p>
    <w:p>
      <w:pPr>
        <w:pStyle w:val="1054"/>
        <w:ind w:firstLine="420"/>
        <w:spacing w:line="360" w:lineRule="auto"/>
        <w:rPr>
          <w:rFonts w:ascii="Times New Roman" w:hAnsi="Times New Roman" w:eastAsia="楷体" w:cs="Times New Roman"/>
          <w:sz w:val="24"/>
        </w:rPr>
      </w:pPr>
      <w:r>
        <w:rPr>
          <w:rFonts w:ascii="Times New Roman" w:hAnsi="Times New Roman" w:eastAsia="楷体" w:cs="Times New Roman"/>
          <w:sz w:val="24"/>
        </w:rPr>
        <w:t xml:space="preserve">（3）对投标文件进行比较和评价；  </w:t>
      </w:r>
      <w:r>
        <w:rPr>
          <w:rFonts w:ascii="Times New Roman" w:hAnsi="Times New Roman" w:eastAsia="楷体" w:cs="Times New Roman"/>
          <w:sz w:val="24"/>
        </w:rPr>
      </w:r>
      <w:r/>
    </w:p>
    <w:p>
      <w:pPr>
        <w:pStyle w:val="1054"/>
        <w:ind w:firstLine="420"/>
        <w:spacing w:line="360" w:lineRule="auto"/>
        <w:rPr>
          <w:rFonts w:ascii="Times New Roman" w:hAnsi="Times New Roman" w:eastAsia="楷体" w:cs="Times New Roman"/>
          <w:sz w:val="24"/>
        </w:rPr>
      </w:pPr>
      <w:r>
        <w:rPr>
          <w:rFonts w:ascii="Times New Roman" w:hAnsi="Times New Roman" w:eastAsia="楷体" w:cs="Times New Roman"/>
          <w:sz w:val="24"/>
        </w:rPr>
        <w:t xml:space="preserve">（4）确定中标候选人名单，以及根据采购人委托直接确定中标人；  </w:t>
      </w:r>
      <w:r>
        <w:rPr>
          <w:rFonts w:ascii="Times New Roman" w:hAnsi="Times New Roman" w:eastAsia="楷体" w:cs="Times New Roman"/>
          <w:sz w:val="24"/>
        </w:rPr>
      </w:r>
      <w:r/>
    </w:p>
    <w:p>
      <w:pPr>
        <w:pStyle w:val="1054"/>
        <w:ind w:firstLine="420"/>
        <w:spacing w:line="360" w:lineRule="auto"/>
        <w:rPr>
          <w:rFonts w:ascii="Times New Roman" w:hAnsi="Times New Roman" w:eastAsia="楷体" w:cs="Times New Roman"/>
          <w:sz w:val="24"/>
        </w:rPr>
      </w:pPr>
      <w:r>
        <w:rPr>
          <w:rFonts w:ascii="Times New Roman" w:hAnsi="Times New Roman" w:eastAsia="楷体" w:cs="Times New Roman"/>
          <w:sz w:val="24"/>
        </w:rPr>
        <w:t xml:space="preserve">（5）向采购人、采购代理机构或者有关部门报告评标中发现的违法行为。</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szCs w:val="30"/>
        </w:rPr>
      </w:pPr>
      <w:r>
        <w:rPr>
          <w:rFonts w:ascii="Times New Roman" w:hAnsi="Times New Roman" w:eastAsia="楷体" w:cs="Times New Roman"/>
          <w:sz w:val="30"/>
          <w:szCs w:val="30"/>
        </w:rPr>
        <w:t xml:space="preserve">3.评标注意事项</w:t>
      </w:r>
      <w:r>
        <w:rPr>
          <w:rFonts w:ascii="Times New Roman" w:hAnsi="Times New Roman" w:eastAsia="楷体" w:cs="Times New Roman"/>
          <w:sz w:val="30"/>
          <w:szCs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3.1评标时，评标委员会各成员应当独立对每个投标人的投标文件进行评价，并汇总每个投标人的得分。</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b/>
          <w:bCs/>
          <w:sz w:val="24"/>
        </w:rPr>
      </w:pPr>
      <w:r>
        <w:rPr>
          <w:rFonts w:ascii="Times New Roman" w:hAnsi="Times New Roman" w:eastAsia="楷体" w:cs="Times New Roman"/>
          <w:sz w:val="24"/>
        </w:rPr>
        <w:t xml:space="preserve">3.2</w:t>
      </w:r>
      <w:r>
        <w:rPr>
          <w:rFonts w:hint="eastAsia" w:ascii="Times New Roman" w:hAnsi="Times New Roman" w:eastAsia="楷体" w:cs="Times New Roman"/>
          <w:b/>
          <w:bCs/>
          <w:sz w:val="24"/>
        </w:rPr>
        <w:t xml:space="preserve">评审委员会应当启动异常低价投标（响应）审查程序的情形和具体要求：</w:t>
      </w:r>
      <w:r>
        <w:rPr>
          <w:rFonts w:ascii="Times New Roman" w:hAnsi="Times New Roman" w:eastAsia="楷体" w:cs="Times New Roman"/>
          <w:b/>
          <w:bCs/>
          <w:sz w:val="24"/>
        </w:rPr>
      </w:r>
      <w:r/>
    </w:p>
    <w:p>
      <w:pPr>
        <w:pStyle w:val="1054"/>
        <w:ind w:firstLine="480"/>
        <w:spacing w:line="360" w:lineRule="auto"/>
        <w:rPr>
          <w:rFonts w:ascii="Times New Roman" w:hAnsi="Times New Roman" w:eastAsia="楷体" w:cs="Times New Roman"/>
          <w:b/>
          <w:bCs/>
          <w:sz w:val="24"/>
        </w:rPr>
      </w:pPr>
      <w:r>
        <w:rPr>
          <w:rFonts w:hint="eastAsia" w:ascii="Times New Roman" w:hAnsi="Times New Roman" w:eastAsia="楷体" w:cs="Times New Roman"/>
          <w:b/>
          <w:bCs/>
          <w:sz w:val="24"/>
        </w:rPr>
        <w:t xml:space="preserve">（一）评审中出现下列情形之一的，评审委员会应当启动异常低价投标（响应）审查程序：</w:t>
      </w:r>
      <w:r>
        <w:rPr>
          <w:rFonts w:ascii="Times New Roman" w:hAnsi="Times New Roman" w:eastAsia="楷体" w:cs="Times New Roman"/>
          <w:b/>
          <w:bCs/>
          <w:sz w:val="24"/>
        </w:rPr>
      </w:r>
      <w:r/>
    </w:p>
    <w:p>
      <w:pPr>
        <w:pStyle w:val="1054"/>
        <w:ind w:firstLine="480"/>
        <w:spacing w:line="360" w:lineRule="auto"/>
        <w:rPr>
          <w:rFonts w:ascii="Times New Roman" w:hAnsi="Times New Roman" w:eastAsia="楷体" w:cs="Times New Roman"/>
          <w:b/>
          <w:bCs/>
          <w:sz w:val="24"/>
        </w:rPr>
      </w:pPr>
      <w:r>
        <w:rPr>
          <w:rFonts w:ascii="Times New Roman" w:hAnsi="Times New Roman" w:eastAsia="楷体" w:cs="Times New Roman"/>
          <w:b/>
          <w:bCs/>
          <w:sz w:val="24"/>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楷体" w:cs="Times New Roman"/>
          <w:b/>
          <w:bCs/>
          <w:sz w:val="24"/>
        </w:rPr>
      </w:r>
      <w:r/>
    </w:p>
    <w:p>
      <w:pPr>
        <w:pStyle w:val="1054"/>
        <w:ind w:firstLine="480"/>
        <w:spacing w:line="360" w:lineRule="auto"/>
        <w:rPr>
          <w:rFonts w:ascii="Times New Roman" w:hAnsi="Times New Roman" w:eastAsia="楷体" w:cs="Times New Roman"/>
          <w:b/>
          <w:bCs/>
          <w:sz w:val="24"/>
        </w:rPr>
      </w:pPr>
      <w:r>
        <w:rPr>
          <w:rFonts w:ascii="Times New Roman" w:hAnsi="Times New Roman" w:eastAsia="楷体" w:cs="Times New Roman"/>
          <w:b/>
          <w:bCs/>
          <w:sz w:val="24"/>
        </w:rPr>
        <w:t xml:space="preserve">2.投标（响应）报价低于通过符合性审查的次低报价供应商投标（响应）报价50%的，即投标（响应）报价&lt;通过符合性审查的次低报价供应商投标（响应）报价×50%；</w:t>
      </w:r>
      <w:r>
        <w:rPr>
          <w:rFonts w:ascii="Times New Roman" w:hAnsi="Times New Roman" w:eastAsia="楷体" w:cs="Times New Roman"/>
          <w:b/>
          <w:bCs/>
          <w:sz w:val="24"/>
        </w:rPr>
      </w:r>
      <w:r/>
    </w:p>
    <w:p>
      <w:pPr>
        <w:pStyle w:val="1054"/>
        <w:ind w:firstLine="480"/>
        <w:spacing w:line="360" w:lineRule="auto"/>
        <w:rPr>
          <w:rFonts w:ascii="Times New Roman" w:hAnsi="Times New Roman" w:eastAsia="楷体" w:cs="Times New Roman"/>
          <w:b/>
          <w:bCs/>
          <w:sz w:val="24"/>
        </w:rPr>
      </w:pPr>
      <w:r>
        <w:rPr>
          <w:rFonts w:ascii="Times New Roman" w:hAnsi="Times New Roman" w:eastAsia="楷体" w:cs="Times New Roman"/>
          <w:b/>
          <w:bCs/>
          <w:sz w:val="24"/>
        </w:rPr>
        <w:t xml:space="preserve">3.投标（响应）报价低于采购项目最高限价45%的，即投标</w:t>
      </w:r>
      <w:r>
        <w:rPr>
          <w:rFonts w:hint="eastAsia" w:ascii="Times New Roman" w:hAnsi="Times New Roman" w:eastAsia="楷体" w:cs="Times New Roman"/>
          <w:b/>
          <w:bCs/>
          <w:sz w:val="24"/>
        </w:rPr>
        <w:t xml:space="preserve">（响应）报价</w:t>
      </w:r>
      <w:r>
        <w:rPr>
          <w:rFonts w:ascii="Times New Roman" w:hAnsi="Times New Roman" w:eastAsia="楷体" w:cs="Times New Roman"/>
          <w:b/>
          <w:bCs/>
          <w:sz w:val="24"/>
        </w:rPr>
        <w:t xml:space="preserve">&lt;采购项目最高限价×45%；</w:t>
      </w:r>
      <w:r>
        <w:rPr>
          <w:rFonts w:ascii="Times New Roman" w:hAnsi="Times New Roman" w:eastAsia="楷体" w:cs="Times New Roman"/>
          <w:b/>
          <w:bCs/>
          <w:sz w:val="24"/>
        </w:rPr>
      </w:r>
      <w:r/>
    </w:p>
    <w:p>
      <w:pPr>
        <w:pStyle w:val="1054"/>
        <w:ind w:firstLine="480"/>
        <w:spacing w:line="360" w:lineRule="auto"/>
        <w:rPr>
          <w:rFonts w:ascii="Times New Roman" w:hAnsi="Times New Roman" w:eastAsia="楷体" w:cs="Times New Roman"/>
          <w:b/>
          <w:bCs/>
          <w:sz w:val="24"/>
        </w:rPr>
      </w:pPr>
      <w:r>
        <w:rPr>
          <w:rFonts w:ascii="Times New Roman" w:hAnsi="Times New Roman" w:eastAsia="楷体" w:cs="Times New Roman"/>
          <w:b/>
          <w:bCs/>
          <w:sz w:val="24"/>
        </w:rPr>
        <w:t xml:space="preserve">4.评审委员会基于专业判断，认为供应商报价过低，有可能影响产品质量或者不能诚信履约的其他情形。</w:t>
      </w:r>
      <w:r>
        <w:rPr>
          <w:rFonts w:ascii="Times New Roman" w:hAnsi="Times New Roman" w:eastAsia="楷体" w:cs="Times New Roman"/>
          <w:b/>
          <w:bCs/>
          <w:sz w:val="24"/>
        </w:rPr>
      </w:r>
      <w:r/>
    </w:p>
    <w:p>
      <w:pPr>
        <w:pStyle w:val="1054"/>
        <w:ind w:firstLine="480"/>
        <w:spacing w:line="360" w:lineRule="auto"/>
        <w:rPr>
          <w:rFonts w:ascii="Times New Roman" w:hAnsi="Times New Roman" w:eastAsia="楷体" w:cs="Times New Roman"/>
          <w:b/>
          <w:bCs/>
          <w:sz w:val="24"/>
        </w:rPr>
      </w:pPr>
      <w:r>
        <w:rPr>
          <w:rFonts w:ascii="Times New Roman" w:hAnsi="Times New Roman" w:eastAsia="楷体" w:cs="Times New Roman"/>
          <w:b/>
          <w:bCs/>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w:t>
      </w:r>
      <w:r>
        <w:rPr>
          <w:rFonts w:hint="eastAsia" w:ascii="Times New Roman" w:hAnsi="Times New Roman" w:eastAsia="楷体" w:cs="Times New Roman"/>
          <w:b/>
          <w:bCs/>
          <w:sz w:val="24"/>
        </w:rPr>
        <w:t xml:space="preserve">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eastAsia="楷体" w:cs="Times New Roman"/>
          <w:b/>
          <w:bCs/>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3.3对于投标文件中含义不明确、同类问题表述不一致或者有明显文字和计算错误的内容，评标委员会应当以书面形式要求投标人作出必要的澄清、说明或者补正。</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3.5评标委员会及其成员不得有下列行为：</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（1）确定参与评标至评标结束前私自接触投标人；</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（2）接受投标人提出的与投标文件不一致的澄清或者说明，《政府采购货物和服务招标投标管理办法》（财政部87号令）第五十一条规定的情形除外；</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（3）违反评标纪律发表倾向性意见或者征询采购人的倾向性意见；</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（4）对需要专业判断的主观评审因素协商评分；</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（5）在评标过程中擅离职守，影响评标程序正常进行；</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（6）记录、复制或者带走任何评标资料；</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（7）其他不遵守评标纪律的行为。</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评标委员会成员有上述第一至五项行为之一的，其评审意见无效，并不得获取评审劳务报酬和报销异地评审差旅费。</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szCs w:val="30"/>
        </w:rPr>
      </w:pPr>
      <w:r>
        <w:rPr>
          <w:rFonts w:ascii="Times New Roman" w:hAnsi="Times New Roman" w:eastAsia="楷体" w:cs="Times New Roman"/>
          <w:sz w:val="30"/>
          <w:szCs w:val="30"/>
        </w:rPr>
        <w:t xml:space="preserve">4.评标过程的保密</w:t>
      </w:r>
      <w:r>
        <w:rPr>
          <w:rFonts w:ascii="Times New Roman" w:hAnsi="Times New Roman" w:eastAsia="楷体" w:cs="Times New Roman"/>
          <w:sz w:val="30"/>
          <w:szCs w:val="30"/>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4.1 评标开始后，至向中标的投标人授予合同时止，与审查、澄清、评价和比较投标的有关资料以及授标建议等，均不得向投标人以及与评标无关的其他人员透露。</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4.2 在评标过程中，如果投标人试图在投标文件审查、澄清、比较及授标建议等方面向采购人、采购代理机构或参加评标的人员施加任何影响，都将会导致其投标无效。</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u w:val="single"/>
        </w:rPr>
      </w:pPr>
      <w:r>
        <w:rPr>
          <w:rFonts w:ascii="Times New Roman" w:hAnsi="Times New Roman" w:eastAsia="楷体" w:cs="Times New Roman"/>
          <w:sz w:val="24"/>
        </w:rPr>
        <w:t xml:space="preserve">4.3</w:t>
      </w:r>
      <w:r>
        <w:rPr>
          <w:rFonts w:ascii="Times New Roman" w:hAnsi="Times New Roman" w:eastAsia="楷体" w:cs="Times New Roman"/>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Times New Roman" w:hAnsi="Times New Roman" w:eastAsia="楷体" w:cs="Times New Roman"/>
          <w:sz w:val="24"/>
          <w:u w:val="single"/>
        </w:rPr>
      </w:r>
      <w:r/>
    </w:p>
    <w:p>
      <w:pPr>
        <w:pStyle w:val="1075"/>
        <w:ind w:firstLine="446"/>
        <w:keepLines w:val="0"/>
        <w:keepNext w:val="0"/>
        <w:spacing w:before="200" w:after="200" w:line="360" w:lineRule="auto"/>
        <w:rPr>
          <w:rFonts w:ascii="Times New Roman" w:hAnsi="Times New Roman" w:eastAsia="楷体" w:cs="Times New Roman"/>
          <w:sz w:val="30"/>
          <w:szCs w:val="30"/>
        </w:rPr>
      </w:pPr>
      <w:r>
        <w:rPr>
          <w:rFonts w:ascii="Times New Roman" w:hAnsi="Times New Roman" w:eastAsia="楷体" w:cs="Times New Roman"/>
          <w:sz w:val="30"/>
          <w:szCs w:val="30"/>
        </w:rPr>
        <w:t xml:space="preserve">5.报价前后不一致的处理原则</w:t>
      </w:r>
      <w:r>
        <w:rPr>
          <w:rFonts w:ascii="Times New Roman" w:hAnsi="Times New Roman" w:eastAsia="楷体" w:cs="Times New Roman"/>
          <w:sz w:val="30"/>
          <w:szCs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5.1投标文件报价出现前后不一致的，按照下列规定修正：</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（1）投标文件中开标一览表内容与投标文件中相应内容不一致的，以开标一览表为准；</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（2）大写金额和小写金额不一致的，以大写金额为准；</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（3）单价金额小数点或者百分比有明显错位的，以开标一览表的总价为准，并修改单价；</w:t>
      </w:r>
      <w:r>
        <w:rPr>
          <w:rFonts w:ascii="Times New Roman" w:hAnsi="Times New Roman" w:eastAsia="楷体" w:cs="Times New Roman"/>
          <w:sz w:val="24"/>
        </w:rPr>
      </w:r>
      <w:r/>
    </w:p>
    <w:p>
      <w:pPr>
        <w:pStyle w:val="1054"/>
        <w:ind w:left="1"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（4）总价金额与按单价汇总金额不一致的，以单价金额计算结果为准。</w:t>
      </w:r>
      <w:r>
        <w:rPr>
          <w:rFonts w:ascii="Times New Roman" w:hAnsi="Times New Roman" w:eastAsia="楷体" w:cs="Times New Roman"/>
          <w:sz w:val="24"/>
        </w:rPr>
      </w:r>
      <w:r/>
    </w:p>
    <w:p>
      <w:pPr>
        <w:pStyle w:val="1054"/>
        <w:ind w:left="1" w:firstLine="482"/>
        <w:spacing w:line="360" w:lineRule="auto"/>
        <w:rPr>
          <w:rFonts w:ascii="Times New Roman" w:hAnsi="Times New Roman" w:eastAsia="楷体" w:cs="Times New Roman"/>
          <w:sz w:val="24"/>
        </w:rPr>
      </w:pPr>
      <w:r>
        <w:rPr>
          <w:rFonts w:ascii="Times New Roman" w:hAnsi="Times New Roman" w:eastAsia="楷体" w:cs="Times New Roman"/>
          <w:b/>
          <w:sz w:val="24"/>
        </w:rPr>
        <w:t xml:space="preserve">同时出现两种以上不一致的，按上述规定排序在先的原则进行修正</w:t>
      </w:r>
      <w:r>
        <w:rPr>
          <w:rFonts w:ascii="Times New Roman" w:hAnsi="Times New Roman" w:eastAsia="楷体" w:cs="Times New Roman"/>
          <w:sz w:val="24"/>
        </w:rPr>
        <w:t xml:space="preserve">，修正后的报价须经投标人确认后产生约束力，投标人确认应当以书面形式，并加盖公章，或者由法定代表人或其授权代表签字。投标人不确认的，其投标无效。</w:t>
      </w:r>
      <w:r>
        <w:rPr>
          <w:rFonts w:ascii="Times New Roman" w:hAnsi="Times New Roman" w:eastAsia="楷体" w:cs="Times New Roman"/>
          <w:sz w:val="24"/>
        </w:rPr>
      </w:r>
      <w:r/>
    </w:p>
    <w:p>
      <w:pPr>
        <w:pStyle w:val="1054"/>
        <w:ind w:firstLine="446"/>
        <w:jc w:val="left"/>
        <w:spacing w:before="200" w:after="200" w:line="360" w:lineRule="auto"/>
        <w:widowControl/>
        <w:rPr>
          <w:rFonts w:ascii="Times New Roman" w:hAnsi="Times New Roman" w:eastAsia="楷体" w:cs="Times New Roman"/>
          <w:b/>
          <w:sz w:val="30"/>
          <w:szCs w:val="30"/>
        </w:rPr>
      </w:pPr>
      <w:r>
        <w:rPr>
          <w:rFonts w:ascii="Times New Roman" w:hAnsi="Times New Roman" w:eastAsia="楷体" w:cs="Times New Roman"/>
          <w:b/>
          <w:sz w:val="30"/>
          <w:szCs w:val="30"/>
        </w:rPr>
        <w:t xml:space="preserve">6.投标人资格审查</w:t>
      </w:r>
      <w:r>
        <w:rPr>
          <w:rFonts w:ascii="Times New Roman" w:hAnsi="Times New Roman" w:eastAsia="楷体" w:cs="Times New Roman"/>
          <w:b/>
          <w:sz w:val="30"/>
          <w:szCs w:val="30"/>
        </w:rPr>
      </w:r>
      <w:r/>
    </w:p>
    <w:p>
      <w:pPr>
        <w:pStyle w:val="1054"/>
        <w:ind w:firstLine="480"/>
        <w:jc w:val="left"/>
        <w:spacing w:line="360" w:lineRule="auto"/>
        <w:widowControl/>
        <w:rPr>
          <w:rFonts w:ascii="Times New Roman" w:hAnsi="Times New Roman" w:eastAsia="楷体" w:cs="Times New Roman"/>
          <w:sz w:val="24"/>
        </w:rPr>
      </w:pPr>
      <w:r>
        <w:rPr>
          <w:rFonts w:ascii="Times New Roman" w:hAnsi="Times New Roman" w:eastAsia="楷体" w:cs="Times New Roman"/>
          <w:sz w:val="24"/>
        </w:rPr>
        <w:t xml:space="preserve">☑6.1 采用资格后审方式</w:t>
      </w:r>
      <w:r>
        <w:rPr>
          <w:rFonts w:ascii="Times New Roman" w:hAnsi="Times New Roman" w:eastAsia="楷体" w:cs="Times New Roman"/>
          <w:sz w:val="24"/>
        </w:rPr>
      </w:r>
      <w:r/>
    </w:p>
    <w:p>
      <w:pPr>
        <w:pStyle w:val="1054"/>
        <w:ind w:firstLine="480"/>
        <w:jc w:val="left"/>
        <w:spacing w:line="360" w:lineRule="auto"/>
        <w:widowControl/>
        <w:rPr>
          <w:rFonts w:ascii="Times New Roman" w:hAnsi="Times New Roman" w:eastAsia="楷体" w:cs="Times New Roman"/>
          <w:b/>
          <w:sz w:val="24"/>
        </w:rPr>
      </w:pPr>
      <w:r>
        <w:rPr>
          <w:rFonts w:ascii="Times New Roman" w:hAnsi="Times New Roman" w:eastAsia="楷体" w:cs="Times New Roman"/>
          <w:sz w:val="24"/>
        </w:rPr>
        <w:t xml:space="preserve">开标结束后，采购人或代理机构将依法对投标人的资格进行审查。资格审查的内容如下：</w:t>
      </w:r>
      <w:r>
        <w:rPr>
          <w:rFonts w:ascii="Times New Roman" w:hAnsi="Times New Roman" w:eastAsia="楷体" w:cs="Times New Roman"/>
          <w:b/>
          <w:sz w:val="24"/>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3131"/>
        <w:gridCol w:w="5819"/>
      </w:tblGrid>
      <w:tr>
        <w:trPr/>
        <w:tc>
          <w:tcPr>
            <w:tcW w:w="287" w:type="dxa"/>
            <w:vAlign w:val="top"/>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序号</w:t>
            </w:r>
            <w:r>
              <w:rPr>
                <w:rFonts w:ascii="Times New Roman" w:hAnsi="Times New Roman" w:eastAsia="楷体" w:cs="Times New Roman"/>
                <w:b/>
                <w:sz w:val="24"/>
              </w:rPr>
            </w:r>
            <w:r/>
          </w:p>
        </w:tc>
        <w:tc>
          <w:tcPr>
            <w:tcW w:w="2107" w:type="dxa"/>
            <w:vAlign w:val="center"/>
            <w:textDirection w:val="lrTb"/>
            <w:noWrap w:val="false"/>
          </w:tcPr>
          <w:p>
            <w:pPr>
              <w:pStyle w:val="1054"/>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审查要素</w:t>
            </w:r>
            <w:r>
              <w:rPr>
                <w:rFonts w:ascii="Times New Roman" w:hAnsi="Times New Roman" w:eastAsia="楷体" w:cs="Times New Roman"/>
                <w:b/>
                <w:sz w:val="24"/>
              </w:rPr>
            </w:r>
            <w:r/>
          </w:p>
        </w:tc>
        <w:tc>
          <w:tcPr>
            <w:tcW w:w="2604" w:type="dxa"/>
            <w:vAlign w:val="top"/>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审查内容</w:t>
            </w:r>
            <w:r>
              <w:rPr>
                <w:rFonts w:ascii="Times New Roman" w:hAnsi="Times New Roman" w:eastAsia="楷体" w:cs="Times New Roman"/>
                <w:b/>
                <w:sz w:val="24"/>
              </w:rPr>
            </w:r>
            <w:r/>
          </w:p>
        </w:tc>
      </w:tr>
      <w:tr>
        <w:trPr/>
        <w:tc>
          <w:tcPr>
            <w:tcW w:w="287"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rPr>
            </w:r>
            <w:r/>
          </w:p>
        </w:tc>
        <w:tc>
          <w:tcPr>
            <w:tcW w:w="2107" w:type="dxa"/>
            <w:vAlign w:val="center"/>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t xml:space="preserve">具有独立承担民事责任的能力</w:t>
            </w:r>
            <w:r>
              <w:rPr>
                <w:rFonts w:ascii="Times New Roman" w:hAnsi="Times New Roman" w:eastAsia="楷体" w:cs="Times New Roman"/>
                <w:sz w:val="24"/>
              </w:rPr>
            </w:r>
            <w:r/>
          </w:p>
        </w:tc>
        <w:tc>
          <w:tcPr>
            <w:tcW w:w="2604" w:type="dxa"/>
            <w:vAlign w:val="top"/>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t xml:space="preserve">提供法人或者其他组织的营业执照等证明文件扫描件；投标人为自然人的，提供其身份证扫描件</w:t>
            </w:r>
            <w:r>
              <w:rPr>
                <w:rFonts w:ascii="Times New Roman" w:hAnsi="Times New Roman" w:eastAsia="楷体" w:cs="Times New Roman"/>
                <w:sz w:val="24"/>
              </w:rPr>
            </w:r>
            <w:r/>
          </w:p>
        </w:tc>
      </w:tr>
      <w:tr>
        <w:trPr/>
        <w:tc>
          <w:tcPr>
            <w:tcW w:w="287"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2</w:t>
            </w:r>
            <w:r>
              <w:rPr>
                <w:rFonts w:ascii="Times New Roman" w:hAnsi="Times New Roman" w:eastAsia="楷体" w:cs="Times New Roman"/>
                <w:sz w:val="24"/>
              </w:rPr>
            </w:r>
            <w:r/>
          </w:p>
        </w:tc>
        <w:tc>
          <w:tcPr>
            <w:tcW w:w="2107" w:type="dxa"/>
            <w:vAlign w:val="center"/>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t xml:space="preserve">具有良好的商业信誉和健全的财务会计制度</w:t>
            </w:r>
            <w:r>
              <w:rPr>
                <w:rFonts w:ascii="Times New Roman" w:hAnsi="Times New Roman" w:eastAsia="楷体" w:cs="Times New Roman"/>
                <w:sz w:val="24"/>
              </w:rPr>
            </w:r>
            <w:r/>
          </w:p>
        </w:tc>
        <w:tc>
          <w:tcPr>
            <w:tcW w:w="2604" w:type="dxa"/>
            <w:vAlign w:val="center"/>
            <w:textDirection w:val="lrTb"/>
            <w:noWrap w:val="false"/>
          </w:tcPr>
          <w:p>
            <w:pPr>
              <w:pStyle w:val="1054"/>
              <w:spacing w:line="360" w:lineRule="auto"/>
              <w:rPr>
                <w:rFonts w:ascii="Times New Roman" w:hAnsi="Times New Roman" w:eastAsia="楷体" w:cs="Times New Roman"/>
                <w:b/>
                <w:sz w:val="24"/>
              </w:rPr>
            </w:pPr>
            <w:r>
              <w:rPr>
                <w:rFonts w:ascii="Times New Roman" w:hAnsi="Times New Roman" w:eastAsia="楷体" w:cs="Times New Roman"/>
                <w:bCs/>
                <w:sz w:val="24"/>
              </w:rPr>
              <w:t xml:space="preserve">提供</w:t>
            </w:r>
            <w:r>
              <w:rPr>
                <w:rFonts w:ascii="Times New Roman" w:hAnsi="Times New Roman" w:eastAsia="楷体" w:cs="Times New Roman"/>
                <w:bCs/>
                <w:sz w:val="24"/>
                <w:lang w:val="en-US" w:eastAsia="zh-CN"/>
              </w:rPr>
              <w:t xml:space="preserve">202</w:t>
            </w:r>
            <w:r>
              <w:rPr>
                <w:rFonts w:hint="eastAsia" w:eastAsia="楷体" w:cs="Times New Roman"/>
                <w:bCs/>
                <w:sz w:val="24"/>
                <w:lang w:val="en-US" w:eastAsia="zh-CN"/>
              </w:rPr>
              <w:t xml:space="preserve">5</w:t>
            </w:r>
            <w:r>
              <w:rPr>
                <w:rFonts w:ascii="Times New Roman" w:hAnsi="Times New Roman" w:eastAsia="楷体" w:cs="Times New Roman"/>
                <w:bCs/>
                <w:sz w:val="24"/>
              </w:rPr>
              <w:t xml:space="preserve">年度财务报告，成立不满一年的提供至少一个月财务报告，或银行出具的资信证明，或财政部门认可的政府采购专业担保机构出具的投标担保函等；或提供资格承诺函</w:t>
            </w:r>
            <w:r>
              <w:rPr>
                <w:rFonts w:ascii="Times New Roman" w:hAnsi="Times New Roman" w:eastAsia="楷体" w:cs="Times New Roman"/>
                <w:b/>
                <w:sz w:val="24"/>
              </w:rPr>
            </w:r>
            <w:r/>
          </w:p>
        </w:tc>
      </w:tr>
      <w:tr>
        <w:trPr/>
        <w:tc>
          <w:tcPr>
            <w:tcW w:w="287"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rPr>
            </w:r>
            <w:r/>
          </w:p>
        </w:tc>
        <w:tc>
          <w:tcPr>
            <w:tcW w:w="2107" w:type="dxa"/>
            <w:vAlign w:val="center"/>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t xml:space="preserve">具有履行合同所必需的设备和专业技术能力</w:t>
            </w:r>
            <w:r>
              <w:rPr>
                <w:rFonts w:ascii="Times New Roman" w:hAnsi="Times New Roman" w:eastAsia="楷体" w:cs="Times New Roman"/>
                <w:sz w:val="24"/>
              </w:rPr>
            </w:r>
            <w:r/>
          </w:p>
        </w:tc>
        <w:tc>
          <w:tcPr>
            <w:tcW w:w="2604" w:type="dxa"/>
            <w:vAlign w:val="center"/>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t xml:space="preserve">提供投标人相关信息一览表；或提供资格承诺函</w:t>
            </w:r>
            <w:r>
              <w:rPr>
                <w:rFonts w:ascii="Times New Roman" w:hAnsi="Times New Roman" w:eastAsia="楷体" w:cs="Times New Roman"/>
                <w:sz w:val="24"/>
              </w:rPr>
            </w:r>
            <w:r/>
          </w:p>
        </w:tc>
      </w:tr>
      <w:tr>
        <w:trPr/>
        <w:tc>
          <w:tcPr>
            <w:tcW w:w="287"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4</w:t>
            </w:r>
            <w:r>
              <w:rPr>
                <w:rFonts w:ascii="Times New Roman" w:hAnsi="Times New Roman" w:eastAsia="楷体" w:cs="Times New Roman"/>
                <w:sz w:val="24"/>
              </w:rPr>
            </w:r>
            <w:r/>
          </w:p>
        </w:tc>
        <w:tc>
          <w:tcPr>
            <w:tcW w:w="2107" w:type="dxa"/>
            <w:vAlign w:val="center"/>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t xml:space="preserve">有依法缴纳税收和社会保障资金的良好记录</w:t>
            </w:r>
            <w:r>
              <w:rPr>
                <w:rFonts w:ascii="Times New Roman" w:hAnsi="Times New Roman" w:eastAsia="楷体" w:cs="Times New Roman"/>
                <w:sz w:val="24"/>
              </w:rPr>
            </w:r>
            <w:r/>
          </w:p>
        </w:tc>
        <w:tc>
          <w:tcPr>
            <w:tcW w:w="2604" w:type="dxa"/>
            <w:vAlign w:val="center"/>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t xml:space="preserve">提供参加本次政府采购活动前半年内（至少一个月）依法缴纳税收和社会保险资金的相关材料；或提供资格承诺函</w:t>
            </w:r>
            <w:r>
              <w:rPr>
                <w:rFonts w:ascii="Times New Roman" w:hAnsi="Times New Roman" w:eastAsia="楷体" w:cs="Times New Roman"/>
                <w:sz w:val="24"/>
              </w:rPr>
            </w:r>
            <w:r/>
          </w:p>
        </w:tc>
      </w:tr>
      <w:tr>
        <w:trPr/>
        <w:tc>
          <w:tcPr>
            <w:tcW w:w="287"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5</w:t>
            </w:r>
            <w:r>
              <w:rPr>
                <w:rFonts w:ascii="Times New Roman" w:hAnsi="Times New Roman" w:eastAsia="楷体" w:cs="Times New Roman"/>
                <w:sz w:val="24"/>
              </w:rPr>
            </w:r>
            <w:r/>
          </w:p>
        </w:tc>
        <w:tc>
          <w:tcPr>
            <w:tcW w:w="2107" w:type="dxa"/>
            <w:vAlign w:val="center"/>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t xml:space="preserve">参加政府采购活动前三年内，在经营活动中没有重大违法记录</w:t>
            </w:r>
            <w:r>
              <w:rPr>
                <w:rFonts w:ascii="Times New Roman" w:hAnsi="Times New Roman" w:eastAsia="楷体" w:cs="Times New Roman"/>
                <w:sz w:val="24"/>
              </w:rPr>
            </w:r>
            <w:r/>
          </w:p>
        </w:tc>
        <w:tc>
          <w:tcPr>
            <w:tcW w:w="2604" w:type="dxa"/>
            <w:vAlign w:val="center"/>
            <w:textDirection w:val="lrTb"/>
            <w:noWrap w:val="false"/>
          </w:tcPr>
          <w:p>
            <w:pPr>
              <w:pStyle w:val="1054"/>
              <w:spacing w:line="360" w:lineRule="auto"/>
              <w:rPr>
                <w:rFonts w:ascii="Times New Roman" w:hAnsi="Times New Roman" w:eastAsia="楷体" w:cs="Times New Roman"/>
                <w:sz w:val="24"/>
                <w:szCs w:val="28"/>
              </w:rPr>
            </w:pPr>
            <w:r>
              <w:rPr>
                <w:rFonts w:ascii="Times New Roman" w:hAnsi="Times New Roman" w:eastAsia="楷体" w:cs="Times New Roman"/>
                <w:sz w:val="24"/>
              </w:rPr>
              <w:t xml:space="preserve">（1）投标函或资格承诺函。</w:t>
            </w:r>
            <w:r>
              <w:rPr>
                <w:rFonts w:ascii="Times New Roman" w:hAnsi="Times New Roman" w:eastAsia="楷体" w:cs="Times New Roman"/>
                <w:sz w:val="24"/>
                <w:szCs w:val="28"/>
              </w:rPr>
            </w:r>
            <w:r/>
          </w:p>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ascii="Times New Roman" w:hAnsi="Times New Roman" w:eastAsia="楷体" w:cs="Times New Roman"/>
                <w:sz w:val="24"/>
              </w:rPr>
            </w:r>
            <w:r/>
          </w:p>
        </w:tc>
      </w:tr>
      <w:tr>
        <w:trPr/>
        <w:tc>
          <w:tcPr>
            <w:tcW w:w="287"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6</w:t>
            </w:r>
            <w:r>
              <w:rPr>
                <w:rFonts w:ascii="Times New Roman" w:hAnsi="Times New Roman" w:eastAsia="楷体" w:cs="Times New Roman"/>
                <w:sz w:val="24"/>
              </w:rPr>
            </w:r>
            <w:r/>
          </w:p>
        </w:tc>
        <w:tc>
          <w:tcPr>
            <w:tcW w:w="2107" w:type="dxa"/>
            <w:vAlign w:val="center"/>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t xml:space="preserve">法律、行政法规规定的其他条件</w:t>
            </w:r>
            <w:r>
              <w:rPr>
                <w:rFonts w:ascii="Times New Roman" w:hAnsi="Times New Roman" w:eastAsia="楷体" w:cs="Times New Roman"/>
                <w:sz w:val="24"/>
              </w:rPr>
            </w:r>
            <w:r/>
          </w:p>
        </w:tc>
        <w:tc>
          <w:tcPr>
            <w:tcW w:w="2604" w:type="dxa"/>
            <w:vAlign w:val="center"/>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szCs w:val="28"/>
              </w:rPr>
              <w:t xml:space="preserve">无</w:t>
            </w:r>
            <w:r>
              <w:rPr>
                <w:rFonts w:ascii="Times New Roman" w:hAnsi="Times New Roman" w:eastAsia="楷体" w:cs="Times New Roman"/>
                <w:sz w:val="24"/>
              </w:rPr>
            </w:r>
            <w:r/>
          </w:p>
        </w:tc>
      </w:tr>
      <w:tr>
        <w:trPr/>
        <w:tc>
          <w:tcPr>
            <w:tcW w:w="287"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7</w:t>
            </w:r>
            <w:r>
              <w:rPr>
                <w:rFonts w:ascii="Times New Roman" w:hAnsi="Times New Roman" w:eastAsia="楷体" w:cs="Times New Roman"/>
                <w:sz w:val="24"/>
              </w:rPr>
            </w:r>
            <w:r/>
          </w:p>
        </w:tc>
        <w:tc>
          <w:tcPr>
            <w:tcW w:w="2107" w:type="dxa"/>
            <w:vAlign w:val="center"/>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t xml:space="preserve">落实政府采购政策需满足的资格要求</w:t>
            </w:r>
            <w:r>
              <w:rPr>
                <w:rFonts w:ascii="Times New Roman" w:hAnsi="Times New Roman" w:eastAsia="楷体" w:cs="Times New Roman"/>
                <w:sz w:val="24"/>
              </w:rPr>
            </w:r>
            <w:r/>
          </w:p>
        </w:tc>
        <w:tc>
          <w:tcPr>
            <w:tcW w:w="2604" w:type="dxa"/>
            <w:vAlign w:val="center"/>
            <w:textDirection w:val="lrTb"/>
            <w:noWrap w:val="false"/>
          </w:tcPr>
          <w:p>
            <w:pPr>
              <w:pStyle w:val="1054"/>
              <w:spacing w:line="360" w:lineRule="auto"/>
              <w:rPr>
                <w:rFonts w:ascii="Times New Roman" w:hAnsi="Times New Roman" w:eastAsia="楷体" w:cs="Times New Roman"/>
                <w:sz w:val="24"/>
                <w:szCs w:val="28"/>
              </w:rPr>
            </w:pPr>
            <w:r>
              <w:rPr>
                <w:rFonts w:ascii="Times New Roman" w:hAnsi="Times New Roman" w:eastAsia="楷体" w:cs="Times New Roman"/>
                <w:sz w:val="24"/>
                <w:szCs w:val="28"/>
              </w:rPr>
              <w:t xml:space="preserve">无</w:t>
            </w:r>
            <w:r>
              <w:rPr>
                <w:rFonts w:ascii="Times New Roman" w:hAnsi="Times New Roman" w:eastAsia="楷体" w:cs="Times New Roman"/>
                <w:sz w:val="24"/>
                <w:szCs w:val="28"/>
              </w:rPr>
            </w:r>
            <w:r/>
          </w:p>
        </w:tc>
      </w:tr>
      <w:tr>
        <w:trPr/>
        <w:tc>
          <w:tcPr>
            <w:tcW w:w="287"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8</w:t>
            </w:r>
            <w:r>
              <w:rPr>
                <w:rFonts w:ascii="Times New Roman" w:hAnsi="Times New Roman" w:eastAsia="楷体" w:cs="Times New Roman"/>
                <w:sz w:val="24"/>
              </w:rPr>
            </w:r>
            <w:r/>
          </w:p>
        </w:tc>
        <w:tc>
          <w:tcPr>
            <w:tcW w:w="2107" w:type="dxa"/>
            <w:vAlign w:val="center"/>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szCs w:val="28"/>
              </w:rPr>
              <w:t xml:space="preserve">本项目的特定资格要求</w:t>
            </w:r>
            <w:r>
              <w:rPr>
                <w:rFonts w:ascii="Times New Roman" w:hAnsi="Times New Roman" w:eastAsia="楷体" w:cs="Times New Roman"/>
                <w:sz w:val="24"/>
              </w:rPr>
            </w:r>
            <w:r/>
          </w:p>
        </w:tc>
        <w:tc>
          <w:tcPr>
            <w:tcW w:w="2604" w:type="dxa"/>
            <w:vAlign w:val="center"/>
            <w:textDirection w:val="lrTb"/>
            <w:noWrap w:val="false"/>
          </w:tcPr>
          <w:p>
            <w:pPr>
              <w:pStyle w:val="1054"/>
              <w:spacing w:line="360" w:lineRule="auto"/>
              <w:rPr>
                <w:rFonts w:hint="eastAsia" w:ascii="Times New Roman" w:hAnsi="Times New Roman" w:eastAsia="楷体" w:cs="Times New Roman"/>
                <w:sz w:val="24"/>
                <w:lang w:val="en-US" w:eastAsia="zh-CN"/>
              </w:rPr>
            </w:pPr>
            <w:r>
              <w:rPr>
                <w:rFonts w:hint="eastAsia" w:eastAsia="楷体" w:cs="Times New Roman"/>
                <w:sz w:val="24"/>
                <w:lang w:val="en-US" w:eastAsia="zh-CN"/>
              </w:rPr>
              <w:t xml:space="preserve">无</w:t>
            </w:r>
            <w:r>
              <w:rPr>
                <w:rFonts w:hint="eastAsia" w:ascii="Times New Roman" w:hAnsi="Times New Roman" w:eastAsia="楷体" w:cs="Times New Roman"/>
                <w:sz w:val="24"/>
                <w:lang w:val="en-US" w:eastAsia="zh-CN"/>
              </w:rPr>
            </w:r>
            <w:r/>
          </w:p>
        </w:tc>
      </w:tr>
    </w:tbl>
    <w:p>
      <w:pPr>
        <w:pStyle w:val="1054"/>
        <w:ind w:firstLine="446"/>
        <w:jc w:val="left"/>
        <w:spacing w:before="200" w:after="200" w:line="360" w:lineRule="auto"/>
        <w:widowControl/>
        <w:rPr>
          <w:rFonts w:ascii="Times New Roman" w:hAnsi="Times New Roman" w:eastAsia="楷体" w:cs="Times New Roman"/>
          <w:b/>
          <w:sz w:val="30"/>
          <w:szCs w:val="30"/>
        </w:rPr>
      </w:pPr>
      <w:r>
        <w:rPr>
          <w:rFonts w:ascii="Times New Roman" w:hAnsi="Times New Roman" w:eastAsia="楷体" w:cs="Times New Roman"/>
          <w:b/>
          <w:sz w:val="30"/>
          <w:szCs w:val="30"/>
        </w:rPr>
        <w:t xml:space="preserve">7.投标人符合性审查</w:t>
      </w:r>
      <w:r>
        <w:rPr>
          <w:rFonts w:ascii="Times New Roman" w:hAnsi="Times New Roman" w:eastAsia="楷体" w:cs="Times New Roman"/>
          <w:b/>
          <w:sz w:val="30"/>
          <w:szCs w:val="30"/>
        </w:rPr>
      </w:r>
      <w:r/>
    </w:p>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t xml:space="preserve">    7.1 评标委员会将对符合资格的投标人的投标文件进行符合性审查，审查内容主要是投标文件的有效性和对招标文件的响应程度，以确定是否满足招标文件的实质性要求。</w:t>
      </w:r>
      <w:r>
        <w:rPr>
          <w:rFonts w:ascii="Times New Roman" w:hAnsi="Times New Roman" w:eastAsia="楷体" w:cs="Times New Roman"/>
          <w:sz w:val="24"/>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dxa"/>
            <w:vAlign w:val="top"/>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序号</w:t>
            </w:r>
            <w:r>
              <w:rPr>
                <w:rFonts w:ascii="Times New Roman" w:hAnsi="Times New Roman" w:eastAsia="楷体" w:cs="Times New Roman"/>
                <w:b/>
                <w:sz w:val="24"/>
              </w:rPr>
            </w:r>
            <w:r/>
          </w:p>
        </w:tc>
        <w:tc>
          <w:tcPr>
            <w:tcW w:w="1982" w:type="dxa"/>
            <w:vAlign w:val="top"/>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审查要素</w:t>
            </w:r>
            <w:r>
              <w:rPr>
                <w:rFonts w:ascii="Times New Roman" w:hAnsi="Times New Roman" w:eastAsia="楷体" w:cs="Times New Roman"/>
                <w:b/>
                <w:sz w:val="24"/>
              </w:rPr>
            </w:r>
            <w:r/>
          </w:p>
        </w:tc>
        <w:tc>
          <w:tcPr>
            <w:tcW w:w="2539" w:type="dxa"/>
            <w:vAlign w:val="top"/>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审查内容</w:t>
            </w:r>
            <w:r>
              <w:rPr>
                <w:rFonts w:ascii="Times New Roman" w:hAnsi="Times New Roman" w:eastAsia="楷体" w:cs="Times New Roman"/>
                <w:b/>
                <w:sz w:val="24"/>
              </w:rPr>
            </w:r>
            <w:r/>
          </w:p>
        </w:tc>
      </w:tr>
      <w:tr>
        <w:trPr/>
        <w:tc>
          <w:tcPr>
            <w:tcW w:w="479" w:type="dxa"/>
            <w:vAlign w:val="center"/>
            <w:vMerge w:val="restart"/>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rPr>
            </w:r>
            <w:r/>
          </w:p>
        </w:tc>
        <w:tc>
          <w:tcPr>
            <w:tcW w:w="1982" w:type="dxa"/>
            <w:vAlign w:val="center"/>
            <w:vMerge w:val="restart"/>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t xml:space="preserve">投标文件有效性</w:t>
            </w:r>
            <w:r>
              <w:rPr>
                <w:rFonts w:ascii="Times New Roman" w:hAnsi="Times New Roman" w:eastAsia="楷体" w:cs="Times New Roman"/>
                <w:sz w:val="24"/>
              </w:rPr>
            </w:r>
            <w:r/>
          </w:p>
        </w:tc>
        <w:tc>
          <w:tcPr>
            <w:tcW w:w="2539" w:type="dxa"/>
            <w:vAlign w:val="center"/>
            <w:textDirection w:val="lrTb"/>
            <w:noWrap w:val="false"/>
          </w:tcPr>
          <w:p>
            <w:pPr>
              <w:pStyle w:val="1054"/>
              <w:jc w:val="both"/>
              <w:spacing w:line="360" w:lineRule="auto"/>
              <w:rPr>
                <w:rFonts w:ascii="Times New Roman" w:hAnsi="Times New Roman" w:eastAsia="楷体" w:cs="Times New Roman"/>
                <w:sz w:val="24"/>
              </w:rPr>
            </w:pPr>
            <w:r>
              <w:rPr>
                <w:rFonts w:ascii="Times New Roman" w:hAnsi="Times New Roman" w:eastAsia="楷体" w:cs="Times New Roman"/>
                <w:sz w:val="24"/>
              </w:rPr>
              <w:t xml:space="preserve">投标文件的有效电子签章。</w:t>
            </w:r>
            <w:r>
              <w:rPr>
                <w:rFonts w:ascii="Times New Roman" w:hAnsi="Times New Roman" w:eastAsia="楷体" w:cs="Times New Roman"/>
                <w:sz w:val="24"/>
              </w:rPr>
            </w:r>
            <w:r/>
          </w:p>
        </w:tc>
      </w:tr>
      <w:tr>
        <w:trPr>
          <w:trHeight w:val="569"/>
        </w:trPr>
        <w:tc>
          <w:tcPr>
            <w:tcW w:w="479" w:type="dxa"/>
            <w:vAlign w:val="center"/>
            <w:vMerge w:val="continue"/>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tcW w:w="1982" w:type="dxa"/>
            <w:vAlign w:val="center"/>
            <w:vMerge w:val="continue"/>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tcW w:w="2539" w:type="dxa"/>
            <w:vAlign w:val="center"/>
            <w:textDirection w:val="lrTb"/>
            <w:noWrap w:val="false"/>
          </w:tcPr>
          <w:p>
            <w:pPr>
              <w:pStyle w:val="1054"/>
              <w:jc w:val="both"/>
              <w:spacing w:line="360" w:lineRule="auto"/>
              <w:rPr>
                <w:rFonts w:ascii="Times New Roman" w:hAnsi="Times New Roman" w:eastAsia="楷体" w:cs="Times New Roman"/>
                <w:sz w:val="24"/>
              </w:rPr>
            </w:pPr>
            <w:r>
              <w:rPr>
                <w:rFonts w:ascii="Times New Roman" w:hAnsi="Times New Roman" w:eastAsia="楷体" w:cs="Times New Roman"/>
                <w:sz w:val="24"/>
              </w:rPr>
              <w:t xml:space="preserve">投标报价。</w:t>
            </w:r>
            <w:r>
              <w:rPr>
                <w:rFonts w:ascii="Times New Roman" w:hAnsi="Times New Roman" w:eastAsia="楷体" w:cs="Times New Roman"/>
                <w:sz w:val="24"/>
              </w:rPr>
            </w:r>
            <w:r/>
          </w:p>
        </w:tc>
      </w:tr>
      <w:tr>
        <w:trPr>
          <w:trHeight w:val="602"/>
        </w:trPr>
        <w:tc>
          <w:tcPr>
            <w:tcW w:w="479" w:type="dxa"/>
            <w:vAlign w:val="center"/>
            <w:vMerge w:val="continue"/>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tcW w:w="1982" w:type="dxa"/>
            <w:vAlign w:val="center"/>
            <w:vMerge w:val="continue"/>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tcW w:w="2539" w:type="dxa"/>
            <w:vAlign w:val="center"/>
            <w:textDirection w:val="lrTb"/>
            <w:noWrap w:val="false"/>
          </w:tcPr>
          <w:p>
            <w:pPr>
              <w:pStyle w:val="1054"/>
              <w:jc w:val="both"/>
              <w:spacing w:line="360" w:lineRule="auto"/>
              <w:rPr>
                <w:rFonts w:ascii="Times New Roman" w:hAnsi="Times New Roman" w:eastAsia="楷体" w:cs="Times New Roman"/>
                <w:sz w:val="24"/>
              </w:rPr>
            </w:pPr>
            <w:r>
              <w:rPr>
                <w:rFonts w:ascii="Times New Roman" w:hAnsi="Times New Roman" w:eastAsia="楷体" w:cs="Times New Roman"/>
                <w:sz w:val="24"/>
              </w:rPr>
              <w:t xml:space="preserve">未发现属无效投标的情形。</w:t>
            </w:r>
            <w:r>
              <w:rPr>
                <w:rFonts w:ascii="Times New Roman" w:hAnsi="Times New Roman" w:eastAsia="楷体" w:cs="Times New Roman"/>
                <w:sz w:val="24"/>
              </w:rPr>
            </w:r>
            <w:r/>
          </w:p>
        </w:tc>
      </w:tr>
      <w:tr>
        <w:trPr>
          <w:trHeight w:val="1424"/>
        </w:trPr>
        <w:tc>
          <w:tcPr>
            <w:tcW w:w="479"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2</w:t>
            </w:r>
            <w:r>
              <w:rPr>
                <w:rFonts w:ascii="Times New Roman" w:hAnsi="Times New Roman" w:eastAsia="楷体" w:cs="Times New Roman"/>
                <w:sz w:val="24"/>
              </w:rPr>
            </w:r>
            <w:r/>
          </w:p>
        </w:tc>
        <w:tc>
          <w:tcPr>
            <w:tcW w:w="1982" w:type="dxa"/>
            <w:vAlign w:val="center"/>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t xml:space="preserve">对招标文件响应程度</w:t>
            </w:r>
            <w:r>
              <w:rPr>
                <w:rFonts w:ascii="Times New Roman" w:hAnsi="Times New Roman" w:eastAsia="楷体" w:cs="Times New Roman"/>
                <w:sz w:val="24"/>
              </w:rPr>
            </w:r>
            <w:r/>
          </w:p>
        </w:tc>
        <w:tc>
          <w:tcPr>
            <w:tcW w:w="2539" w:type="dxa"/>
            <w:vAlign w:val="center"/>
            <w:textDirection w:val="lrTb"/>
            <w:noWrap w:val="false"/>
          </w:tcPr>
          <w:p>
            <w:pPr>
              <w:pStyle w:val="1054"/>
              <w:jc w:val="both"/>
              <w:spacing w:line="360" w:lineRule="auto"/>
              <w:rPr>
                <w:rFonts w:ascii="Times New Roman" w:hAnsi="Times New Roman" w:eastAsia="楷体" w:cs="Times New Roman"/>
                <w:sz w:val="24"/>
              </w:rPr>
            </w:pPr>
            <w:r>
              <w:rPr>
                <w:rFonts w:ascii="Times New Roman" w:hAnsi="Times New Roman" w:eastAsia="楷体" w:cs="Times New Roman"/>
                <w:sz w:val="24"/>
              </w:rPr>
              <w:t xml:space="preserve">审查投标文件，以确定其是否满足招标文件的实质性要求。不满足招标文件的实质性要求的，投标无效。</w:t>
            </w:r>
            <w:r>
              <w:rPr>
                <w:rFonts w:ascii="Times New Roman" w:hAnsi="Times New Roman" w:eastAsia="楷体" w:cs="Times New Roman"/>
                <w:sz w:val="24"/>
              </w:rPr>
            </w:r>
            <w:r/>
          </w:p>
        </w:tc>
      </w:tr>
    </w:tbl>
    <w:p>
      <w:pPr>
        <w:pStyle w:val="1054"/>
        <w:ind w:firstLine="420"/>
        <w:jc w:val="left"/>
        <w:keepLines w:val="0"/>
        <w:keepNext w:val="0"/>
        <w:pageBreakBefore w:val="0"/>
        <w:spacing w:before="541" w:line="360" w:lineRule="auto"/>
        <w:widowControl/>
        <w:rPr>
          <w:rFonts w:ascii="Times New Roman" w:hAnsi="Times New Roman" w:eastAsia="楷体" w:cs="Times New Roman"/>
          <w:sz w:val="24"/>
        </w:rPr>
      </w:pPr>
      <w:r>
        <w:rPr>
          <w:rFonts w:ascii="Times New Roman" w:hAnsi="Times New Roman" w:eastAsia="楷体" w:cs="Times New Roman"/>
          <w:sz w:val="24"/>
        </w:rPr>
        <w:t xml:space="preserve">☑8.1 </w:t>
      </w:r>
      <w:r>
        <w:rPr>
          <w:rFonts w:ascii="Times New Roman" w:hAnsi="Times New Roman" w:eastAsia="楷体" w:cs="Times New Roman"/>
          <w:b/>
          <w:sz w:val="24"/>
        </w:rPr>
        <w:t xml:space="preserve">本项目采用综合评分法。</w:t>
      </w:r>
      <w:bookmarkEnd w:id="82"/>
      <w:r/>
      <w:bookmarkEnd w:id="83"/>
      <w:r/>
      <w:bookmarkEnd w:id="84"/>
      <w:r/>
      <w:bookmarkEnd w:id="85"/>
      <w:r/>
      <w:bookmarkEnd w:id="86"/>
      <w:r>
        <w:rPr>
          <w:rFonts w:ascii="Times New Roman" w:hAnsi="Times New Roman" w:eastAsia="楷体" w:cs="Times New Roman"/>
          <w:sz w:val="24"/>
        </w:rPr>
      </w:r>
      <w:r/>
    </w:p>
    <w:tbl>
      <w:tblPr>
        <w:tblW w:w="4998"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100" w:type="dxa"/>
          <w:right w:w="108" w:type="dxa"/>
          <w:bottom w:w="100" w:type="dxa"/>
        </w:tblCellMar>
        <w:tblLook w:val="04A0" w:firstRow="1" w:lastRow="0" w:firstColumn="1" w:lastColumn="0" w:noHBand="0" w:noVBand="1"/>
      </w:tblPr>
      <w:tblGrid>
        <w:gridCol w:w="108"/>
        <w:gridCol w:w="1296"/>
        <w:gridCol w:w="1002"/>
        <w:gridCol w:w="2406"/>
        <w:gridCol w:w="2406"/>
        <w:gridCol w:w="1501"/>
        <w:gridCol w:w="608"/>
        <w:gridCol w:w="298"/>
      </w:tblGrid>
      <w:tr>
        <w:trPr/>
        <w:tc>
          <w:tcPr>
            <w:gridSpan w:val="3"/>
            <w:tcMar>
              <w:top w:w="100" w:type="dxa"/>
              <w:bottom w:w="100" w:type="dxa"/>
            </w:tcMar>
            <w:tcW w:w="2406" w:type="dxa"/>
            <w:vAlign w:val="center"/>
            <w:textDirection w:val="lrTb"/>
            <w:noWrap w:val="false"/>
          </w:tcPr>
          <w:p>
            <w:pPr>
              <w:pStyle w:val="1087"/>
              <w:jc w:val="center"/>
              <w:rPr>
                <w:rStyle w:val="1057"/>
                <w:rFonts w:ascii="Times New Roman" w:hAnsi="Times New Roman" w:eastAsia="方正仿宋_GBK" w:cs="宋体"/>
                <w:b w:val="0"/>
                <w:sz w:val="21"/>
                <w:szCs w:val="24"/>
              </w:rPr>
            </w:pPr>
            <w:r>
              <w:rPr>
                <w:rStyle w:val="1057"/>
                <w:rFonts w:ascii="Times New Roman" w:hAnsi="Times New Roman" w:eastAsia="方正仿宋_GBK" w:cs="宋体"/>
                <w:b w:val="0"/>
                <w:sz w:val="21"/>
                <w:szCs w:val="24"/>
              </w:rPr>
              <w:t xml:space="preserve">评分项目</w:t>
            </w:r>
            <w:r>
              <w:rPr>
                <w:rStyle w:val="1057"/>
                <w:rFonts w:ascii="Times New Roman" w:hAnsi="Times New Roman" w:eastAsia="方正仿宋_GBK" w:cs="宋体"/>
                <w:b w:val="0"/>
                <w:sz w:val="21"/>
                <w:szCs w:val="24"/>
              </w:rPr>
            </w:r>
            <w:r/>
          </w:p>
        </w:tc>
        <w:tc>
          <w:tcPr>
            <w:tcMar>
              <w:top w:w="100" w:type="dxa"/>
              <w:bottom w:w="100" w:type="dxa"/>
            </w:tcMar>
            <w:tcW w:w="2406" w:type="dxa"/>
            <w:vAlign w:val="center"/>
            <w:textDirection w:val="lrTb"/>
            <w:noWrap w:val="false"/>
          </w:tcPr>
          <w:p>
            <w:pPr>
              <w:pStyle w:val="1087"/>
              <w:jc w:val="center"/>
              <w:rPr>
                <w:rFonts w:ascii="Times New Roman" w:hAnsi="Times New Roman" w:eastAsia="方正仿宋_GBK" w:cs="宋体"/>
                <w:b w:val="0"/>
                <w:sz w:val="21"/>
                <w:szCs w:val="24"/>
                <w:lang w:val="en-US" w:eastAsia="zh-CN" w:bidi="ar-SA"/>
              </w:rPr>
            </w:pPr>
            <w:r>
              <w:rPr>
                <w:rStyle w:val="1057"/>
                <w:rFonts w:ascii="Times New Roman" w:hAnsi="Times New Roman" w:eastAsia="方正仿宋_GBK" w:cs="宋体"/>
                <w:b w:val="0"/>
                <w:sz w:val="21"/>
                <w:szCs w:val="24"/>
              </w:rPr>
              <w:t xml:space="preserve">价格评估</w:t>
            </w:r>
            <w:r>
              <w:rPr>
                <w:rFonts w:ascii="Times New Roman" w:hAnsi="Times New Roman" w:eastAsia="方正仿宋_GBK" w:cs="宋体"/>
                <w:b w:val="0"/>
                <w:sz w:val="21"/>
                <w:szCs w:val="24"/>
                <w:lang w:val="en-US" w:eastAsia="zh-CN" w:bidi="ar-SA"/>
              </w:rPr>
            </w:r>
            <w:r/>
          </w:p>
        </w:tc>
        <w:tc>
          <w:tcPr>
            <w:tcMar>
              <w:top w:w="100" w:type="dxa"/>
              <w:bottom w:w="100" w:type="dxa"/>
            </w:tcMar>
            <w:tcW w:w="2406" w:type="dxa"/>
            <w:vAlign w:val="center"/>
            <w:textDirection w:val="lrTb"/>
            <w:noWrap w:val="false"/>
          </w:tcPr>
          <w:p>
            <w:pPr>
              <w:pStyle w:val="1087"/>
              <w:jc w:val="center"/>
              <w:rPr>
                <w:rStyle w:val="1057"/>
                <w:rFonts w:ascii="Times New Roman" w:hAnsi="Times New Roman" w:eastAsia="方正仿宋_GBK" w:cs="宋体"/>
                <w:b w:val="0"/>
                <w:sz w:val="21"/>
                <w:szCs w:val="24"/>
              </w:rPr>
            </w:pPr>
            <w:r>
              <w:rPr>
                <w:rStyle w:val="1057"/>
                <w:rFonts w:ascii="Times New Roman" w:hAnsi="Times New Roman" w:eastAsia="方正仿宋_GBK" w:cs="宋体"/>
                <w:b w:val="0"/>
                <w:sz w:val="21"/>
                <w:szCs w:val="24"/>
              </w:rPr>
              <w:t xml:space="preserve">技术评估</w:t>
            </w:r>
            <w:r>
              <w:rPr>
                <w:rStyle w:val="1057"/>
                <w:rFonts w:ascii="Times New Roman" w:hAnsi="Times New Roman" w:eastAsia="方正仿宋_GBK" w:cs="宋体"/>
                <w:b w:val="0"/>
                <w:sz w:val="21"/>
                <w:szCs w:val="24"/>
              </w:rPr>
            </w:r>
            <w:r/>
          </w:p>
        </w:tc>
        <w:tc>
          <w:tcPr>
            <w:gridSpan w:val="3"/>
            <w:tcMar>
              <w:top w:w="100" w:type="dxa"/>
              <w:bottom w:w="100" w:type="dxa"/>
            </w:tcMar>
            <w:tcW w:w="2407" w:type="dxa"/>
            <w:vAlign w:val="center"/>
            <w:textDirection w:val="lrTb"/>
            <w:noWrap w:val="false"/>
          </w:tcPr>
          <w:p>
            <w:pPr>
              <w:pStyle w:val="1087"/>
              <w:jc w:val="center"/>
              <w:rPr>
                <w:rStyle w:val="1057"/>
                <w:rFonts w:ascii="Times New Roman" w:hAnsi="Times New Roman" w:eastAsia="方正仿宋_GBK" w:cs="宋体"/>
                <w:b w:val="0"/>
                <w:sz w:val="21"/>
                <w:szCs w:val="24"/>
              </w:rPr>
            </w:pPr>
            <w:r>
              <w:rPr>
                <w:rStyle w:val="1057"/>
                <w:rFonts w:ascii="Times New Roman" w:hAnsi="Times New Roman" w:eastAsia="方正仿宋_GBK" w:cs="宋体"/>
                <w:b w:val="0"/>
                <w:sz w:val="21"/>
                <w:szCs w:val="24"/>
              </w:rPr>
              <w:t xml:space="preserve">商务评估</w:t>
            </w:r>
            <w:r>
              <w:rPr>
                <w:rStyle w:val="1057"/>
                <w:rFonts w:ascii="Times New Roman" w:hAnsi="Times New Roman" w:eastAsia="方正仿宋_GBK" w:cs="宋体"/>
                <w:b w:val="0"/>
                <w:sz w:val="21"/>
                <w:szCs w:val="24"/>
              </w:rPr>
            </w:r>
            <w:r/>
          </w:p>
        </w:tc>
      </w:tr>
      <w:tr>
        <w:trPr/>
        <w:tc>
          <w:tcPr>
            <w:gridSpan w:val="3"/>
            <w:tcMar>
              <w:top w:w="100" w:type="dxa"/>
              <w:bottom w:w="100" w:type="dxa"/>
            </w:tcMar>
            <w:tcW w:w="2406" w:type="dxa"/>
            <w:vAlign w:val="center"/>
            <w:textDirection w:val="lrTb"/>
            <w:noWrap w:val="false"/>
          </w:tcPr>
          <w:p>
            <w:pPr>
              <w:pStyle w:val="1087"/>
              <w:jc w:val="center"/>
              <w:rPr>
                <w:rStyle w:val="1057"/>
                <w:rFonts w:ascii="Times New Roman" w:hAnsi="Times New Roman" w:eastAsia="方正仿宋_GBK" w:cs="宋体"/>
                <w:b w:val="0"/>
                <w:sz w:val="21"/>
                <w:szCs w:val="24"/>
              </w:rPr>
            </w:pPr>
            <w:r>
              <w:rPr>
                <w:rStyle w:val="1057"/>
                <w:rFonts w:ascii="Times New Roman" w:hAnsi="Times New Roman" w:eastAsia="方正仿宋_GBK" w:cs="宋体"/>
                <w:b w:val="0"/>
                <w:sz w:val="21"/>
                <w:szCs w:val="24"/>
              </w:rPr>
              <w:t xml:space="preserve">分值</w:t>
            </w:r>
            <w:r>
              <w:rPr>
                <w:rStyle w:val="1057"/>
                <w:rFonts w:ascii="Times New Roman" w:hAnsi="Times New Roman" w:eastAsia="方正仿宋_GBK" w:cs="宋体"/>
                <w:b w:val="0"/>
                <w:sz w:val="21"/>
                <w:szCs w:val="24"/>
              </w:rPr>
            </w:r>
            <w:r/>
          </w:p>
        </w:tc>
        <w:tc>
          <w:tcPr>
            <w:tcMar>
              <w:top w:w="100" w:type="dxa"/>
              <w:bottom w:w="100" w:type="dxa"/>
            </w:tcMar>
            <w:tcW w:w="2406" w:type="dxa"/>
            <w:vAlign w:val="center"/>
            <w:textDirection w:val="lrTb"/>
            <w:noWrap w:val="false"/>
          </w:tcPr>
          <w:p>
            <w:pPr>
              <w:pStyle w:val="1087"/>
              <w:jc w:val="center"/>
              <w:rPr>
                <w:rFonts w:hint="eastAsia" w:ascii="Times New Roman" w:hAnsi="Times New Roman" w:eastAsia="方正仿宋_GBK" w:cs="宋体"/>
                <w:b w:val="0"/>
                <w:sz w:val="21"/>
                <w:szCs w:val="24"/>
                <w:lang w:val="en-US" w:eastAsia="zh-CN" w:bidi="ar-SA"/>
              </w:rPr>
            </w:pPr>
            <w:r>
              <w:rPr>
                <w:rStyle w:val="1057"/>
                <w:rFonts w:hint="eastAsia" w:ascii="Times New Roman" w:hAnsi="Times New Roman" w:eastAsia="方正仿宋_GBK" w:cs="宋体"/>
                <w:b w:val="0"/>
                <w:sz w:val="21"/>
                <w:szCs w:val="24"/>
                <w:lang w:val="en-US" w:eastAsia="zh-CN"/>
              </w:rPr>
              <w:t xml:space="preserve">30.00</w:t>
            </w:r>
            <w:r>
              <w:rPr>
                <w:rFonts w:hint="eastAsia" w:ascii="Times New Roman" w:hAnsi="Times New Roman" w:eastAsia="方正仿宋_GBK" w:cs="宋体"/>
                <w:b w:val="0"/>
                <w:sz w:val="21"/>
                <w:szCs w:val="24"/>
                <w:lang w:val="en-US" w:eastAsia="zh-CN" w:bidi="ar-SA"/>
              </w:rPr>
            </w:r>
            <w:r/>
          </w:p>
        </w:tc>
        <w:tc>
          <w:tcPr>
            <w:tcMar>
              <w:top w:w="100" w:type="dxa"/>
              <w:bottom w:w="100" w:type="dxa"/>
            </w:tcMar>
            <w:tcW w:w="2406" w:type="dxa"/>
            <w:vAlign w:val="center"/>
            <w:textDirection w:val="lrTb"/>
            <w:noWrap w:val="false"/>
          </w:tcPr>
          <w:p>
            <w:pPr>
              <w:pStyle w:val="1087"/>
              <w:jc w:val="center"/>
              <w:rPr>
                <w:rStyle w:val="1057"/>
                <w:rFonts w:ascii="Times New Roman" w:hAnsi="Times New Roman" w:eastAsia="方正仿宋_GBK" w:cs="宋体"/>
                <w:b w:val="0"/>
                <w:sz w:val="21"/>
                <w:szCs w:val="24"/>
              </w:rPr>
            </w:pPr>
            <w:r>
              <w:rPr>
                <w:rStyle w:val="1057"/>
                <w:rFonts w:hint="eastAsia" w:eastAsia="方正仿宋_GBK" w:cs="宋体"/>
                <w:b w:val="0"/>
                <w:sz w:val="21"/>
                <w:szCs w:val="24"/>
                <w:lang w:val="en-US" w:eastAsia="zh-CN"/>
              </w:rPr>
              <w:t xml:space="preserve">5</w:t>
            </w:r>
            <w:r>
              <w:rPr>
                <w:rStyle w:val="1057"/>
                <w:rFonts w:hint="eastAsia" w:ascii="Times New Roman" w:hAnsi="Times New Roman" w:eastAsia="方正仿宋_GBK" w:cs="宋体"/>
                <w:b w:val="0"/>
                <w:sz w:val="21"/>
                <w:szCs w:val="24"/>
                <w:lang w:val="en-US" w:eastAsia="zh-CN"/>
              </w:rPr>
              <w:t xml:space="preserve">5</w:t>
            </w:r>
            <w:r>
              <w:rPr>
                <w:rStyle w:val="1057"/>
                <w:rFonts w:ascii="Times New Roman" w:hAnsi="Times New Roman" w:eastAsia="方正仿宋_GBK" w:cs="宋体"/>
                <w:b w:val="0"/>
                <w:sz w:val="21"/>
                <w:szCs w:val="24"/>
              </w:rPr>
              <w:t xml:space="preserve">.00</w:t>
            </w:r>
            <w:r>
              <w:rPr>
                <w:rStyle w:val="1057"/>
                <w:rFonts w:ascii="Times New Roman" w:hAnsi="Times New Roman" w:eastAsia="方正仿宋_GBK" w:cs="宋体"/>
                <w:b w:val="0"/>
                <w:sz w:val="21"/>
                <w:szCs w:val="24"/>
              </w:rPr>
            </w:r>
            <w:r/>
          </w:p>
        </w:tc>
        <w:tc>
          <w:tcPr>
            <w:gridSpan w:val="3"/>
            <w:tcMar>
              <w:top w:w="100" w:type="dxa"/>
              <w:bottom w:w="100" w:type="dxa"/>
            </w:tcMar>
            <w:tcW w:w="2407" w:type="dxa"/>
            <w:vAlign w:val="center"/>
            <w:textDirection w:val="lrTb"/>
            <w:noWrap w:val="false"/>
          </w:tcPr>
          <w:p>
            <w:pPr>
              <w:pStyle w:val="1087"/>
              <w:jc w:val="center"/>
              <w:rPr>
                <w:rStyle w:val="1057"/>
                <w:rFonts w:ascii="Times New Roman" w:hAnsi="Times New Roman" w:eastAsia="方正仿宋_GBK" w:cs="宋体"/>
                <w:b w:val="0"/>
                <w:sz w:val="21"/>
                <w:szCs w:val="24"/>
              </w:rPr>
            </w:pPr>
            <w:r>
              <w:rPr>
                <w:rStyle w:val="1057"/>
                <w:rFonts w:hint="eastAsia" w:eastAsia="方正仿宋_GBK" w:cs="宋体"/>
                <w:b w:val="0"/>
                <w:sz w:val="21"/>
                <w:szCs w:val="24"/>
                <w:lang w:val="en-US" w:eastAsia="zh-CN"/>
              </w:rPr>
              <w:t xml:space="preserve">1</w:t>
            </w:r>
            <w:r>
              <w:rPr>
                <w:rStyle w:val="1057"/>
                <w:rFonts w:hint="eastAsia" w:ascii="Times New Roman" w:hAnsi="Times New Roman" w:eastAsia="方正仿宋_GBK" w:cs="宋体"/>
                <w:b w:val="0"/>
                <w:sz w:val="21"/>
                <w:szCs w:val="24"/>
                <w:lang w:val="en-US" w:eastAsia="zh-CN"/>
              </w:rPr>
              <w:t xml:space="preserve">5</w:t>
            </w:r>
            <w:r>
              <w:rPr>
                <w:rStyle w:val="1057"/>
                <w:rFonts w:ascii="Times New Roman" w:hAnsi="Times New Roman" w:eastAsia="方正仿宋_GBK" w:cs="宋体"/>
                <w:b w:val="0"/>
                <w:sz w:val="21"/>
                <w:szCs w:val="24"/>
              </w:rPr>
              <w:t xml:space="preserve">.00</w:t>
            </w:r>
            <w:r>
              <w:rPr>
                <w:rStyle w:val="1057"/>
                <w:rFonts w:ascii="Times New Roman" w:hAnsi="Times New Roman" w:eastAsia="方正仿宋_GBK" w:cs="宋体"/>
                <w:b w:val="0"/>
                <w:sz w:val="21"/>
                <w:szCs w:val="24"/>
              </w:rPr>
            </w:r>
            <w:r/>
          </w:p>
        </w:tc>
      </w:tr>
      <w:tr>
        <w:trPr>
          <w:gridAfter w:val="1"/>
          <w:trHeight w:val="501"/>
        </w:trPr>
        <w:tc>
          <w:tcPr>
            <w:gridSpan w:val="2"/>
            <w:shd w:val="clear" w:color="auto" w:fill="ffffff"/>
            <w:tcW w:w="1296" w:type="dxa"/>
            <w:vAlign w:val="center"/>
            <w:textDirection w:val="lrTb"/>
            <w:noWrap w:val="false"/>
          </w:tcPr>
          <w:p>
            <w:pPr>
              <w:pStyle w:val="1086"/>
              <w:ind w:left="0" w:firstLine="0"/>
              <w:jc w:val="center"/>
              <w:keepLines w:val="0"/>
              <w:keepNext w:val="0"/>
              <w:pageBreakBefore w:val="0"/>
              <w:spacing w:before="0" w:after="0" w:line="320" w:lineRule="exact"/>
              <w:rPr>
                <w:rFonts w:ascii="Times New Roman" w:hAnsi="Times New Roman" w:eastAsia="方正仿宋_GBK"/>
                <w:sz w:val="21"/>
                <w:szCs w:val="21"/>
              </w:rPr>
              <w:framePr w:vAnchor="text" w:hAnchor="page" w:xAlign="center" w:y="650"/>
            </w:pPr>
            <w:r>
              <w:rPr>
                <w:rFonts w:hint="eastAsia" w:ascii="Times New Roman" w:hAnsi="Times New Roman" w:eastAsia="方正仿宋_GBK"/>
                <w:sz w:val="21"/>
                <w:szCs w:val="21"/>
              </w:rPr>
              <w:t xml:space="preserve">评审分项</w:t>
            </w:r>
            <w:r>
              <w:rPr>
                <w:rFonts w:ascii="Times New Roman" w:hAnsi="Times New Roman" w:eastAsia="方正仿宋_GBK"/>
                <w:sz w:val="21"/>
                <w:szCs w:val="21"/>
              </w:rPr>
            </w:r>
            <w:r/>
          </w:p>
        </w:tc>
        <w:tc>
          <w:tcPr>
            <w:gridSpan w:val="4"/>
            <w:shd w:val="clear" w:color="auto" w:fill="ffffff"/>
            <w:tcW w:w="7315" w:type="dxa"/>
            <w:vAlign w:val="center"/>
            <w:textDirection w:val="lrTb"/>
            <w:noWrap w:val="false"/>
          </w:tcPr>
          <w:p>
            <w:pPr>
              <w:pStyle w:val="1086"/>
              <w:ind w:left="0" w:firstLine="0"/>
              <w:jc w:val="center"/>
              <w:keepLines w:val="0"/>
              <w:keepNext w:val="0"/>
              <w:pageBreakBefore w:val="0"/>
              <w:spacing w:before="0" w:after="0" w:line="320" w:lineRule="exact"/>
              <w:rPr>
                <w:rFonts w:ascii="Times New Roman" w:hAnsi="Times New Roman" w:eastAsia="方正仿宋_GBK"/>
                <w:sz w:val="21"/>
                <w:szCs w:val="21"/>
              </w:rPr>
              <w:framePr w:vAnchor="text" w:hAnchor="page" w:xAlign="center" w:y="650"/>
            </w:pPr>
            <w:r>
              <w:rPr>
                <w:rFonts w:hint="eastAsia" w:ascii="Times New Roman" w:hAnsi="Times New Roman" w:eastAsia="方正仿宋_GBK"/>
                <w:sz w:val="21"/>
                <w:szCs w:val="21"/>
              </w:rPr>
              <w:t xml:space="preserve">评审细则</w:t>
            </w:r>
            <w:r>
              <w:rPr>
                <w:rFonts w:ascii="Times New Roman" w:hAnsi="Times New Roman" w:eastAsia="方正仿宋_GBK"/>
                <w:sz w:val="21"/>
                <w:szCs w:val="21"/>
              </w:rPr>
            </w:r>
            <w:r/>
          </w:p>
        </w:tc>
        <w:tc>
          <w:tcPr>
            <w:shd w:val="clear" w:color="auto" w:fill="ffffff"/>
            <w:tcW w:w="608" w:type="dxa"/>
            <w:vAlign w:val="center"/>
            <w:textDirection w:val="lrTb"/>
            <w:noWrap w:val="false"/>
          </w:tcPr>
          <w:p>
            <w:pPr>
              <w:pStyle w:val="1086"/>
              <w:ind w:firstLine="0"/>
              <w:jc w:val="center"/>
              <w:keepLines w:val="0"/>
              <w:keepNext w:val="0"/>
              <w:pageBreakBefore w:val="0"/>
              <w:spacing w:before="0" w:after="0" w:line="320" w:lineRule="exact"/>
              <w:rPr>
                <w:rFonts w:ascii="Times New Roman" w:hAnsi="Times New Roman" w:eastAsia="方正仿宋_GBK"/>
                <w:sz w:val="21"/>
                <w:szCs w:val="21"/>
              </w:rPr>
              <w:framePr w:vAnchor="text" w:hAnchor="page" w:xAlign="center" w:y="650"/>
            </w:pPr>
            <w:r>
              <w:rPr>
                <w:rFonts w:hint="eastAsia" w:ascii="Times New Roman" w:hAnsi="Times New Roman" w:eastAsia="方正仿宋_GBK"/>
                <w:sz w:val="21"/>
                <w:szCs w:val="21"/>
              </w:rPr>
              <w:t xml:space="preserve">分值</w:t>
            </w:r>
            <w:r>
              <w:rPr>
                <w:rFonts w:ascii="Times New Roman" w:hAnsi="Times New Roman" w:eastAsia="方正仿宋_GBK"/>
                <w:sz w:val="21"/>
                <w:szCs w:val="21"/>
              </w:rPr>
            </w:r>
            <w:r/>
          </w:p>
        </w:tc>
      </w:tr>
      <w:tr>
        <w:trPr>
          <w:gridAfter w:val="1"/>
          <w:trHeight w:val="501"/>
        </w:trPr>
        <w:tc>
          <w:tcPr>
            <w:gridSpan w:val="6"/>
            <w:shd w:val="clear" w:color="auto" w:fill="ffffff"/>
            <w:tcW w:w="8611" w:type="dxa"/>
            <w:vAlign w:val="center"/>
            <w:textDirection w:val="lrTb"/>
            <w:noWrap w:val="false"/>
          </w:tcPr>
          <w:p>
            <w:pPr>
              <w:pStyle w:val="1086"/>
              <w:ind w:firstLine="420"/>
              <w:jc w:val="center"/>
              <w:keepLines w:val="0"/>
              <w:keepNext w:val="0"/>
              <w:pageBreakBefore w:val="0"/>
              <w:spacing w:before="0" w:after="0" w:line="320" w:lineRule="exact"/>
              <w:rPr>
                <w:rFonts w:hint="eastAsia" w:ascii="Times New Roman" w:hAnsi="Times New Roman" w:eastAsia="方正仿宋_GBK"/>
                <w:sz w:val="21"/>
                <w:szCs w:val="21"/>
                <w:lang w:eastAsia="zh-CN"/>
              </w:rPr>
              <w:framePr w:vAnchor="text" w:hAnchor="page" w:xAlign="center" w:y="650"/>
            </w:pPr>
            <w:r>
              <w:rPr>
                <w:rStyle w:val="1066"/>
                <w:rFonts w:hint="eastAsia" w:ascii="Times New Roman" w:hAnsi="Times New Roman" w:eastAsia="方正仿宋_GBK" w:cs="宋体"/>
                <w:b/>
                <w:bCs/>
                <w:sz w:val="21"/>
                <w:szCs w:val="24"/>
                <w:lang w:val="en-US" w:eastAsia="zh-CN"/>
              </w:rPr>
              <w:t xml:space="preserve">价格评估</w:t>
            </w:r>
            <w:r>
              <w:rPr>
                <w:rFonts w:hint="eastAsia" w:ascii="Times New Roman" w:hAnsi="Times New Roman" w:eastAsia="方正仿宋_GBK"/>
                <w:sz w:val="21"/>
                <w:szCs w:val="21"/>
                <w:lang w:eastAsia="zh-CN"/>
              </w:rPr>
            </w:r>
            <w:r/>
          </w:p>
        </w:tc>
        <w:tc>
          <w:tcPr>
            <w:shd w:val="clear" w:color="auto" w:fill="ffffff"/>
            <w:tcW w:w="608" w:type="dxa"/>
            <w:vAlign w:val="center"/>
            <w:textDirection w:val="lrTb"/>
            <w:noWrap w:val="false"/>
          </w:tcPr>
          <w:p>
            <w:pPr>
              <w:pStyle w:val="1086"/>
              <w:ind w:firstLine="0"/>
              <w:jc w:val="center"/>
              <w:keepLines w:val="0"/>
              <w:keepNext w:val="0"/>
              <w:pageBreakBefore w:val="0"/>
              <w:spacing w:before="0" w:after="0" w:line="320" w:lineRule="exact"/>
              <w:rPr>
                <w:rFonts w:ascii="Times New Roman" w:hAnsi="Times New Roman" w:eastAsia="方正仿宋_GBK"/>
                <w:sz w:val="21"/>
                <w:szCs w:val="21"/>
                <w:lang w:val="en-US" w:eastAsia="zh-CN"/>
              </w:rPr>
              <w:framePr w:vAnchor="text" w:hAnchor="page" w:xAlign="center" w:y="650"/>
            </w:pPr>
            <w:r>
              <w:rPr>
                <w:rFonts w:hint="eastAsia" w:ascii="Times New Roman" w:hAnsi="Times New Roman" w:eastAsia="方正仿宋_GBK"/>
                <w:sz w:val="21"/>
                <w:szCs w:val="21"/>
                <w:lang w:val="en-US" w:eastAsia="zh-CN"/>
              </w:rPr>
              <w:t xml:space="preserve">30分</w:t>
            </w:r>
            <w:r>
              <w:rPr>
                <w:rFonts w:ascii="Times New Roman" w:hAnsi="Times New Roman" w:eastAsia="方正仿宋_GBK"/>
                <w:sz w:val="21"/>
                <w:szCs w:val="21"/>
                <w:lang w:val="en-US" w:eastAsia="zh-CN"/>
              </w:rPr>
            </w:r>
            <w:r/>
          </w:p>
        </w:tc>
      </w:tr>
      <w:tr>
        <w:trPr>
          <w:gridAfter w:val="1"/>
          <w:trHeight w:val="1092"/>
        </w:trPr>
        <w:tc>
          <w:tcPr>
            <w:gridSpan w:val="2"/>
            <w:shd w:val="clear" w:color="auto" w:fill="ffffff"/>
            <w:tcW w:w="1296" w:type="dxa"/>
            <w:vAlign w:val="center"/>
            <w:textDirection w:val="lrTb"/>
            <w:noWrap w:val="false"/>
          </w:tcPr>
          <w:p>
            <w:pPr>
              <w:pStyle w:val="1086"/>
              <w:ind w:firstLine="0"/>
              <w:jc w:val="center"/>
              <w:keepLines w:val="0"/>
              <w:keepNext w:val="0"/>
              <w:pageBreakBefore w:val="0"/>
              <w:spacing w:before="0" w:after="0" w:line="320" w:lineRule="exact"/>
              <w:rPr>
                <w:rFonts w:ascii="Times New Roman" w:hAnsi="Times New Roman" w:eastAsia="方正仿宋_GBK"/>
                <w:sz w:val="21"/>
                <w:szCs w:val="21"/>
              </w:rPr>
              <w:framePr w:vAnchor="text" w:hAnchor="page" w:xAlign="center" w:y="650"/>
            </w:pPr>
            <w:r>
              <w:rPr>
                <w:rFonts w:hint="eastAsia" w:ascii="Times New Roman" w:hAnsi="Times New Roman" w:eastAsia="方正仿宋_GBK"/>
                <w:sz w:val="21"/>
                <w:szCs w:val="21"/>
              </w:rPr>
              <w:t xml:space="preserve">投标报价</w:t>
            </w:r>
            <w:r>
              <w:rPr>
                <w:rFonts w:ascii="Times New Roman" w:hAnsi="Times New Roman" w:eastAsia="方正仿宋_GBK"/>
                <w:sz w:val="21"/>
                <w:szCs w:val="21"/>
              </w:rPr>
            </w:r>
            <w:r/>
          </w:p>
          <w:p>
            <w:pPr>
              <w:pStyle w:val="1086"/>
              <w:ind w:firstLine="0"/>
              <w:jc w:val="center"/>
              <w:keepLines w:val="0"/>
              <w:keepNext w:val="0"/>
              <w:pageBreakBefore w:val="0"/>
              <w:spacing w:before="0" w:after="0" w:line="320" w:lineRule="exact"/>
              <w:rPr>
                <w:rFonts w:ascii="Times New Roman" w:hAnsi="Times New Roman" w:eastAsia="方正仿宋_GBK"/>
                <w:sz w:val="21"/>
                <w:szCs w:val="21"/>
              </w:rPr>
              <w:framePr w:vAnchor="text" w:hAnchor="page" w:xAlign="center" w:y="650"/>
            </w:pPr>
            <w:r>
              <w:rPr>
                <w:rFonts w:ascii="Times New Roman" w:hAnsi="Times New Roman" w:eastAsia="方正仿宋_GBK"/>
                <w:sz w:val="21"/>
                <w:szCs w:val="21"/>
              </w:rPr>
            </w:r>
            <w:r/>
          </w:p>
        </w:tc>
        <w:tc>
          <w:tcPr>
            <w:gridSpan w:val="4"/>
            <w:shd w:val="clear" w:color="auto" w:fill="ffffff"/>
            <w:tcW w:w="7315" w:type="dxa"/>
            <w:vAlign w:val="top"/>
            <w:textDirection w:val="lrTb"/>
            <w:noWrap w:val="false"/>
          </w:tcPr>
          <w:p>
            <w:pPr>
              <w:pStyle w:val="1054"/>
              <w:ind w:firstLine="420"/>
              <w:jc w:val="left"/>
              <w:keepLines w:val="0"/>
              <w:keepNext w:val="0"/>
              <w:pageBreakBefore w:val="0"/>
              <w:spacing w:line="320" w:lineRule="exact"/>
              <w:widowControl/>
              <w:rPr>
                <w:rFonts w:hint="eastAsia" w:ascii="Times New Roman" w:hAnsi="Times New Roman" w:eastAsia="方正仿宋_GBK"/>
              </w:rPr>
              <w:framePr w:vAnchor="text" w:hAnchor="page" w:xAlign="center" w:y="650"/>
            </w:pPr>
            <w:r>
              <w:rPr>
                <w:rFonts w:hint="eastAsia" w:ascii="Times New Roman" w:hAnsi="Times New Roman" w:eastAsia="方正仿宋_GBK"/>
              </w:rPr>
              <w:t xml:space="preserve">综合评分法中的价格分采用低价优先法计算，即满足招标文件要求且投标价格最低的投标报价为评标基准价，其价格分为满分 </w:t>
            </w:r>
            <w:r>
              <w:rPr>
                <w:rFonts w:hint="eastAsia" w:ascii="Times New Roman" w:hAnsi="Times New Roman" w:eastAsia="方正仿宋_GBK"/>
                <w:lang w:val="en-US" w:eastAsia="zh-CN"/>
              </w:rPr>
              <w:t xml:space="preserve">30</w:t>
            </w:r>
            <w:r>
              <w:rPr>
                <w:rFonts w:hint="eastAsia" w:ascii="Times New Roman" w:hAnsi="Times New Roman" w:eastAsia="方正仿宋_GBK"/>
              </w:rPr>
              <w:t xml:space="preserve">分。其他投标人的价格分统一按照下列公式计算：</w:t>
            </w:r>
            <w:r>
              <w:rPr>
                <w:rFonts w:hint="eastAsia" w:ascii="Times New Roman" w:hAnsi="Times New Roman" w:eastAsia="方正仿宋_GBK"/>
              </w:rPr>
            </w:r>
            <w:r/>
          </w:p>
          <w:p>
            <w:pPr>
              <w:pStyle w:val="1054"/>
              <w:ind w:firstLine="420"/>
              <w:jc w:val="left"/>
              <w:keepLines w:val="0"/>
              <w:keepNext w:val="0"/>
              <w:pageBreakBefore w:val="0"/>
              <w:spacing w:line="320" w:lineRule="exact"/>
              <w:widowControl/>
              <w:rPr>
                <w:rFonts w:hint="eastAsia" w:ascii="Times New Roman" w:hAnsi="Times New Roman" w:eastAsia="方正仿宋_GBK"/>
              </w:rPr>
              <w:framePr w:vAnchor="text" w:hAnchor="page" w:xAlign="center" w:y="650"/>
            </w:pPr>
            <w:r>
              <w:rPr>
                <w:rFonts w:hint="eastAsia" w:ascii="Times New Roman" w:hAnsi="Times New Roman" w:eastAsia="方正仿宋_GBK"/>
              </w:rPr>
              <w:t xml:space="preserve">投标报价得分= (评标基准价／投标报价)×</w:t>
            </w:r>
            <w:r>
              <w:rPr>
                <w:rFonts w:hint="eastAsia" w:ascii="Times New Roman" w:hAnsi="Times New Roman" w:eastAsia="方正仿宋_GBK"/>
                <w:lang w:val="en-US" w:eastAsia="zh-CN"/>
              </w:rPr>
              <w:t xml:space="preserve">30</w:t>
            </w:r>
            <w:r>
              <w:rPr>
                <w:rFonts w:hint="eastAsia" w:ascii="Times New Roman" w:hAnsi="Times New Roman" w:eastAsia="方正仿宋_GBK"/>
              </w:rPr>
              <w:t xml:space="preserve">。 </w:t>
            </w:r>
            <w:r>
              <w:rPr>
                <w:rFonts w:hint="eastAsia" w:ascii="Times New Roman" w:hAnsi="Times New Roman" w:eastAsia="方正仿宋_GBK"/>
              </w:rPr>
            </w:r>
            <w:r/>
          </w:p>
          <w:p>
            <w:pPr>
              <w:pStyle w:val="1070"/>
              <w:ind w:firstLine="420"/>
              <w:jc w:val="left"/>
              <w:keepLines/>
              <w:keepNext/>
              <w:pageBreakBefore w:val="0"/>
              <w:spacing w:before="0" w:after="0" w:line="320" w:lineRule="exact"/>
              <w:widowControl w:val="off"/>
              <w:rPr>
                <w:rFonts w:hint="eastAsia" w:ascii="Times New Roman" w:hAnsi="Times New Roman" w:eastAsia="方正仿宋_GBK" w:cs="Times New Roman"/>
                <w:b w:val="0"/>
                <w:bCs w:val="0"/>
                <w:sz w:val="21"/>
                <w:szCs w:val="22"/>
                <w:lang w:val="en-US" w:eastAsia="zh-CN" w:bidi="ar-SA"/>
              </w:rPr>
              <w:framePr w:vAnchor="text" w:hAnchor="page" w:xAlign="center" w:y="650"/>
            </w:pPr>
            <w:r>
              <w:rPr>
                <w:rFonts w:hint="eastAsia" w:ascii="Times New Roman" w:hAnsi="Times New Roman" w:eastAsia="方正仿宋_GBK" w:cs="Times New Roman"/>
                <w:b w:val="0"/>
                <w:bCs w:val="0"/>
                <w:sz w:val="21"/>
                <w:szCs w:val="22"/>
                <w:lang w:val="en-US" w:eastAsia="zh-CN" w:bidi="ar-SA"/>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价格分。</w:t>
            </w:r>
            <w:r>
              <w:rPr>
                <w:rFonts w:hint="eastAsia" w:ascii="Times New Roman" w:hAnsi="Times New Roman" w:eastAsia="方正仿宋_GBK" w:cs="Times New Roman"/>
                <w:b w:val="0"/>
                <w:bCs w:val="0"/>
                <w:sz w:val="21"/>
                <w:szCs w:val="22"/>
                <w:lang w:val="en-US" w:eastAsia="zh-CN" w:bidi="ar-SA"/>
              </w:rPr>
            </w:r>
            <w:r/>
          </w:p>
          <w:p>
            <w:pPr>
              <w:pStyle w:val="1070"/>
              <w:ind w:firstLine="420"/>
              <w:jc w:val="left"/>
              <w:keepLines/>
              <w:keepNext/>
              <w:pageBreakBefore w:val="0"/>
              <w:spacing w:before="0" w:after="0" w:line="320" w:lineRule="exact"/>
              <w:widowControl w:val="off"/>
              <w:rPr>
                <w:rFonts w:hint="eastAsia" w:ascii="Times New Roman" w:hAnsi="Times New Roman" w:eastAsia="方正仿宋_GBK" w:cs="Times New Roman"/>
                <w:b w:val="0"/>
                <w:bCs w:val="0"/>
                <w:sz w:val="21"/>
                <w:szCs w:val="22"/>
                <w:lang w:val="en-US" w:eastAsia="zh-CN" w:bidi="ar-SA"/>
              </w:rPr>
              <w:framePr w:vAnchor="text" w:hAnchor="page" w:xAlign="center" w:y="650"/>
            </w:pPr>
            <w:r>
              <w:rPr>
                <w:rFonts w:hint="eastAsia" w:ascii="Times New Roman" w:hAnsi="Times New Roman" w:eastAsia="方正仿宋_GBK" w:cs="Times New Roman"/>
                <w:b w:val="0"/>
                <w:bCs w:val="0"/>
                <w:sz w:val="21"/>
                <w:szCs w:val="22"/>
                <w:lang w:val="en-US" w:eastAsia="zh-CN" w:bidi="ar-SA"/>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rPr>
                <w:rFonts w:hint="eastAsia" w:ascii="Times New Roman" w:hAnsi="Times New Roman" w:eastAsia="方正仿宋_GBK" w:cs="Times New Roman"/>
                <w:b w:val="0"/>
                <w:bCs w:val="0"/>
                <w:sz w:val="21"/>
                <w:szCs w:val="22"/>
                <w:lang w:val="en-US" w:eastAsia="zh-CN" w:bidi="ar-SA"/>
              </w:rPr>
            </w:r>
            <w:r/>
          </w:p>
          <w:p>
            <w:pPr>
              <w:pStyle w:val="1070"/>
              <w:ind w:firstLine="420"/>
              <w:jc w:val="left"/>
              <w:keepLines/>
              <w:keepNext/>
              <w:pageBreakBefore w:val="0"/>
              <w:spacing w:before="0" w:after="0" w:line="320" w:lineRule="exact"/>
              <w:widowControl w:val="off"/>
              <w:rPr>
                <w:rFonts w:ascii="Times New Roman" w:hAnsi="Times New Roman" w:eastAsia="方正仿宋_GBK"/>
              </w:rPr>
              <w:framePr w:vAnchor="text" w:hAnchor="page" w:xAlign="center" w:y="650"/>
            </w:pPr>
            <w:r>
              <w:rPr>
                <w:rFonts w:hint="eastAsia" w:ascii="Times New Roman" w:hAnsi="Times New Roman" w:eastAsia="方正仿宋_GBK" w:cs="Times New Roman"/>
                <w:b w:val="0"/>
                <w:bCs w:val="0"/>
                <w:sz w:val="21"/>
                <w:szCs w:val="22"/>
                <w:lang w:val="en-US" w:eastAsia="zh-CN" w:bidi="ar-SA"/>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rPr>
                <w:rFonts w:ascii="Times New Roman" w:hAnsi="Times New Roman" w:eastAsia="方正仿宋_GBK"/>
              </w:rPr>
            </w:r>
            <w:r/>
          </w:p>
        </w:tc>
        <w:tc>
          <w:tcPr>
            <w:shd w:val="clear" w:color="auto" w:fill="ffffff"/>
            <w:tcW w:w="608" w:type="dxa"/>
            <w:vAlign w:val="center"/>
            <w:textDirection w:val="lrTb"/>
            <w:noWrap w:val="false"/>
          </w:tcPr>
          <w:p>
            <w:pPr>
              <w:pStyle w:val="1086"/>
              <w:ind w:firstLine="0"/>
              <w:jc w:val="center"/>
              <w:keepLines w:val="0"/>
              <w:keepNext w:val="0"/>
              <w:pageBreakBefore w:val="0"/>
              <w:spacing w:before="0" w:after="0" w:line="320" w:lineRule="exact"/>
              <w:rPr>
                <w:rFonts w:ascii="Times New Roman" w:hAnsi="Times New Roman" w:eastAsia="方正仿宋_GBK"/>
                <w:sz w:val="21"/>
                <w:szCs w:val="21"/>
              </w:rPr>
              <w:framePr w:vAnchor="text" w:hAnchor="page" w:xAlign="center" w:y="650"/>
            </w:pPr>
            <w:r>
              <w:rPr>
                <w:rFonts w:hint="eastAsia" w:ascii="Times New Roman" w:hAnsi="Times New Roman" w:eastAsia="方正仿宋_GBK"/>
                <w:sz w:val="21"/>
                <w:szCs w:val="21"/>
                <w:lang w:val="en-US" w:eastAsia="zh-CN"/>
              </w:rPr>
              <w:t xml:space="preserve">30</w:t>
            </w:r>
            <w:r>
              <w:rPr>
                <w:rFonts w:hint="eastAsia" w:ascii="Times New Roman" w:hAnsi="Times New Roman" w:eastAsia="方正仿宋_GBK"/>
                <w:sz w:val="21"/>
                <w:szCs w:val="21"/>
              </w:rPr>
              <w:t xml:space="preserve">分</w:t>
            </w:r>
            <w:r>
              <w:rPr>
                <w:rFonts w:ascii="Times New Roman" w:hAnsi="Times New Roman" w:eastAsia="方正仿宋_GBK"/>
                <w:sz w:val="21"/>
                <w:szCs w:val="21"/>
              </w:rPr>
            </w:r>
            <w:r/>
          </w:p>
        </w:tc>
      </w:tr>
      <w:tr>
        <w:trPr>
          <w:gridAfter w:val="1"/>
          <w:trHeight w:val="475"/>
        </w:trPr>
        <w:tc>
          <w:tcPr>
            <w:gridSpan w:val="6"/>
            <w:shd w:val="clear" w:color="auto" w:fill="ffffff"/>
            <w:tcW w:w="8611" w:type="dxa"/>
            <w:vAlign w:val="center"/>
            <w:textDirection w:val="lrTb"/>
            <w:noWrap w:val="false"/>
          </w:tcPr>
          <w:p>
            <w:pPr>
              <w:pStyle w:val="1070"/>
              <w:ind w:firstLine="422"/>
              <w:jc w:val="center"/>
              <w:keepLines/>
              <w:keepNext/>
              <w:pageBreakBefore w:val="0"/>
              <w:spacing w:before="0" w:after="0" w:line="320" w:lineRule="exact"/>
              <w:widowControl w:val="off"/>
              <w:rPr>
                <w:rFonts w:ascii="Times New Roman" w:hAnsi="Times New Roman" w:eastAsia="方正仿宋_GBK" w:cs="Times New Roman"/>
                <w:b w:val="0"/>
                <w:bCs w:val="0"/>
                <w:sz w:val="21"/>
                <w:szCs w:val="22"/>
                <w:lang w:val="en-US" w:eastAsia="zh-CN" w:bidi="ar-SA"/>
              </w:rPr>
              <w:framePr w:vAnchor="text" w:hAnchor="page" w:xAlign="center" w:y="650"/>
            </w:pPr>
            <w:r>
              <w:rPr>
                <w:rFonts w:hint="eastAsia" w:ascii="Times New Roman" w:hAnsi="Times New Roman" w:eastAsia="方正仿宋_GBK" w:cs="Times New Roman"/>
                <w:b/>
                <w:bCs/>
                <w:sz w:val="21"/>
                <w:szCs w:val="22"/>
                <w:lang w:val="en-US" w:eastAsia="zh-CN" w:bidi="ar-SA"/>
              </w:rPr>
              <w:t xml:space="preserve">技术评估</w:t>
            </w:r>
            <w:r>
              <w:rPr>
                <w:rFonts w:ascii="Times New Roman" w:hAnsi="Times New Roman" w:eastAsia="方正仿宋_GBK" w:cs="Times New Roman"/>
                <w:b w:val="0"/>
                <w:bCs w:val="0"/>
                <w:sz w:val="21"/>
                <w:szCs w:val="22"/>
                <w:lang w:val="en-US" w:eastAsia="zh-CN" w:bidi="ar-SA"/>
              </w:rPr>
            </w:r>
            <w:r/>
          </w:p>
        </w:tc>
        <w:tc>
          <w:tcPr>
            <w:shd w:val="clear" w:color="auto" w:fill="ffffff"/>
            <w:tcW w:w="608" w:type="dxa"/>
            <w:vAlign w:val="center"/>
            <w:textDirection w:val="lrTb"/>
            <w:noWrap w:val="false"/>
          </w:tcPr>
          <w:p>
            <w:pPr>
              <w:pStyle w:val="1086"/>
              <w:ind w:firstLine="0"/>
              <w:jc w:val="center"/>
              <w:keepLines w:val="0"/>
              <w:keepNext w:val="0"/>
              <w:pageBreakBefore w:val="0"/>
              <w:spacing w:before="0" w:after="0" w:line="320" w:lineRule="exact"/>
              <w:rPr>
                <w:rFonts w:ascii="Times New Roman" w:hAnsi="Times New Roman" w:eastAsia="方正仿宋_GBK"/>
                <w:sz w:val="21"/>
                <w:szCs w:val="21"/>
                <w:lang w:val="en-US" w:eastAsia="zh-CN"/>
              </w:rPr>
              <w:framePr w:vAnchor="text" w:hAnchor="page" w:xAlign="center" w:y="650"/>
            </w:pPr>
            <w:r>
              <w:rPr>
                <w:rFonts w:hint="eastAsia" w:ascii="Times New Roman" w:hAnsi="Times New Roman" w:eastAsia="方正仿宋_GBK"/>
                <w:sz w:val="21"/>
                <w:szCs w:val="21"/>
                <w:lang w:val="en-US" w:eastAsia="zh-CN"/>
              </w:rPr>
              <w:t xml:space="preserve">55分</w:t>
            </w:r>
            <w:r>
              <w:rPr>
                <w:rFonts w:ascii="Times New Roman" w:hAnsi="Times New Roman" w:eastAsia="方正仿宋_GBK"/>
                <w:sz w:val="21"/>
                <w:szCs w:val="21"/>
                <w:lang w:val="en-US" w:eastAsia="zh-CN"/>
              </w:rPr>
            </w:r>
            <w:r/>
          </w:p>
        </w:tc>
      </w:tr>
      <w:tr>
        <w:trPr>
          <w:gridAfter w:val="1"/>
          <w:trHeight w:val="680"/>
        </w:trPr>
        <w:tc>
          <w:tcPr>
            <w:gridSpan w:val="2"/>
            <w:shd w:val="clear" w:color="auto" w:fill="ffffff"/>
            <w:tcW w:w="1296" w:type="dxa"/>
            <w:vAlign w:val="center"/>
            <w:textDirection w:val="lrTb"/>
            <w:noWrap w:val="false"/>
          </w:tcPr>
          <w:p>
            <w:pPr>
              <w:pStyle w:val="1088"/>
              <w:jc w:val="center"/>
              <w:pageBreakBefore w:val="0"/>
              <w:spacing w:line="320" w:lineRule="exact"/>
              <w:rPr>
                <w:rFonts w:ascii="Times New Roman" w:hAnsi="Times New Roman" w:eastAsia="方正仿宋_GBK" w:cs="宋体"/>
                <w:sz w:val="21"/>
                <w:szCs w:val="24"/>
                <w:lang w:val="en-US" w:eastAsia="zh-CN" w:bidi="ar-SA"/>
              </w:rPr>
              <w:framePr w:vAnchor="text" w:hAnchor="page" w:xAlign="center" w:y="650"/>
            </w:pPr>
            <w:r>
              <w:rPr>
                <w:rFonts w:hint="eastAsia" w:ascii="Times New Roman" w:hAnsi="Times New Roman" w:eastAsia="方正仿宋_GBK" w:cs="宋体"/>
                <w:sz w:val="21"/>
                <w:szCs w:val="24"/>
                <w:lang w:val="en-US" w:eastAsia="zh-CN" w:bidi="ar-SA"/>
              </w:rPr>
              <w:t xml:space="preserve">技术参数响应</w:t>
            </w:r>
            <w:r>
              <w:rPr>
                <w:rFonts w:ascii="Times New Roman" w:hAnsi="Times New Roman" w:eastAsia="方正仿宋_GBK" w:cs="宋体"/>
                <w:sz w:val="21"/>
                <w:szCs w:val="24"/>
                <w:lang w:val="en-US" w:eastAsia="zh-CN" w:bidi="ar-SA"/>
              </w:rPr>
            </w:r>
            <w:r/>
          </w:p>
        </w:tc>
        <w:tc>
          <w:tcPr>
            <w:gridSpan w:val="4"/>
            <w:shd w:val="clear" w:color="auto" w:fill="ffffff"/>
            <w:tcW w:w="7315" w:type="dxa"/>
            <w:vAlign w:val="center"/>
            <w:textDirection w:val="lrTb"/>
            <w:noWrap w:val="false"/>
          </w:tcPr>
          <w:p>
            <w:pPr>
              <w:pStyle w:val="1088"/>
              <w:ind w:firstLine="420"/>
              <w:jc w:val="left"/>
              <w:pageBreakBefore w:val="0"/>
              <w:spacing w:line="320" w:lineRule="exact"/>
              <w:rPr>
                <w:rFonts w:ascii="Times New Roman" w:hAnsi="Times New Roman" w:eastAsia="方正仿宋_GBK" w:cs="宋体"/>
                <w:b w:val="0"/>
                <w:bCs w:val="0"/>
                <w:color w:val="000000"/>
                <w:sz w:val="21"/>
                <w:szCs w:val="21"/>
                <w:highlight w:val="none"/>
                <w:lang w:val="en-US" w:eastAsia="zh-CN"/>
              </w:rPr>
              <w:framePr w:vAnchor="text" w:hAnchor="page" w:xAlign="center" w:y="650"/>
            </w:pPr>
            <w:r>
              <w:rPr>
                <w:rFonts w:ascii="Times New Roman" w:hAnsi="Times New Roman" w:eastAsia="方正仿宋_GBK" w:cs="宋体"/>
                <w:b w:val="0"/>
                <w:bCs w:val="0"/>
                <w:color w:val="000000"/>
                <w:sz w:val="21"/>
                <w:szCs w:val="21"/>
                <w:highlight w:val="none"/>
                <w:lang w:val="en-US" w:eastAsia="zh-CN"/>
              </w:rPr>
              <w:t xml:space="preserve">投标人对照采购需求第四部分设备技术要求，须提供《技术要求响应及偏离表》： </w:t>
            </w:r>
            <w:r>
              <w:rPr>
                <w:rFonts w:ascii="Times New Roman" w:hAnsi="Times New Roman" w:eastAsia="方正仿宋_GBK" w:cs="宋体"/>
                <w:b w:val="0"/>
                <w:bCs w:val="0"/>
                <w:color w:val="000000"/>
                <w:sz w:val="21"/>
                <w:szCs w:val="21"/>
                <w:highlight w:val="none"/>
                <w:lang w:val="en-US" w:eastAsia="zh-CN"/>
              </w:rPr>
            </w:r>
            <w:r/>
          </w:p>
          <w:p>
            <w:pPr>
              <w:pStyle w:val="1088"/>
              <w:ind w:firstLine="420"/>
              <w:jc w:val="left"/>
              <w:pageBreakBefore w:val="0"/>
              <w:spacing w:line="320" w:lineRule="exact"/>
              <w:rPr>
                <w:rFonts w:ascii="Times New Roman" w:hAnsi="Times New Roman" w:eastAsia="方正仿宋_GBK" w:cs="宋体"/>
                <w:b w:val="0"/>
                <w:bCs w:val="0"/>
                <w:color w:val="000000"/>
                <w:sz w:val="21"/>
                <w:szCs w:val="21"/>
                <w:highlight w:val="none"/>
                <w:lang w:val="en-US" w:eastAsia="zh-CN"/>
              </w:rPr>
              <w:framePr w:vAnchor="text" w:hAnchor="page" w:xAlign="center" w:y="650"/>
            </w:pPr>
            <w:r>
              <w:rPr>
                <w:rFonts w:ascii="Times New Roman" w:hAnsi="Times New Roman" w:eastAsia="方正仿宋_GBK" w:cs="宋体"/>
                <w:b w:val="0"/>
                <w:bCs w:val="0"/>
                <w:color w:val="000000"/>
                <w:sz w:val="21"/>
                <w:szCs w:val="21"/>
                <w:highlight w:val="none"/>
                <w:lang w:val="en-US" w:eastAsia="zh-CN"/>
              </w:rPr>
              <w:t xml:space="preserve">1. 参数中标</w:t>
            </w:r>
            <w:r>
              <w:rPr>
                <w:rFonts w:hint="eastAsia" w:ascii="Times New Roman" w:hAnsi="Times New Roman" w:eastAsia="方正仿宋_GBK" w:cs="宋体"/>
                <w:b w:val="0"/>
                <w:bCs w:val="0"/>
                <w:color w:val="000000"/>
                <w:sz w:val="21"/>
                <w:szCs w:val="21"/>
                <w:highlight w:val="none"/>
                <w:lang w:val="en-US" w:eastAsia="zh-CN"/>
              </w:rPr>
              <w:t xml:space="preserve">“</w:t>
            </w:r>
            <w:r>
              <w:rPr>
                <w:rFonts w:ascii="Times New Roman" w:hAnsi="Times New Roman" w:eastAsia="方正仿宋_GBK" w:cs="宋体"/>
                <w:b w:val="0"/>
                <w:bCs w:val="0"/>
                <w:color w:val="000000"/>
                <w:sz w:val="21"/>
                <w:szCs w:val="21"/>
                <w:highlight w:val="none"/>
                <w:lang w:val="en-US" w:eastAsia="zh-CN"/>
              </w:rPr>
              <w:t xml:space="preserve">★</w:t>
            </w:r>
            <w:r>
              <w:rPr>
                <w:rFonts w:hint="eastAsia" w:ascii="Times New Roman" w:hAnsi="Times New Roman" w:eastAsia="方正仿宋_GBK" w:cs="宋体"/>
                <w:b w:val="0"/>
                <w:bCs w:val="0"/>
                <w:color w:val="000000"/>
                <w:sz w:val="21"/>
                <w:szCs w:val="21"/>
                <w:highlight w:val="none"/>
                <w:lang w:val="en-US" w:eastAsia="zh-CN"/>
              </w:rPr>
              <w:t xml:space="preserve">”</w:t>
            </w:r>
            <w:r>
              <w:rPr>
                <w:rFonts w:ascii="Times New Roman" w:hAnsi="Times New Roman" w:eastAsia="方正仿宋_GBK" w:cs="宋体"/>
                <w:b w:val="0"/>
                <w:bCs w:val="0"/>
                <w:color w:val="000000"/>
                <w:sz w:val="21"/>
                <w:szCs w:val="21"/>
                <w:highlight w:val="none"/>
                <w:lang w:val="en-US" w:eastAsia="zh-CN"/>
              </w:rPr>
              <w:t xml:space="preserve">项为实质性参数，不允许负偏离，有任何一项未响应或被认定为负偏离，按无效投标处理。</w:t>
            </w:r>
            <w:r>
              <w:rPr>
                <w:rFonts w:ascii="Times New Roman" w:hAnsi="Times New Roman" w:eastAsia="方正仿宋_GBK" w:cs="宋体"/>
                <w:b w:val="0"/>
                <w:bCs w:val="0"/>
                <w:color w:val="000000"/>
                <w:sz w:val="21"/>
                <w:szCs w:val="21"/>
                <w:highlight w:val="none"/>
                <w:lang w:val="en-US" w:eastAsia="zh-CN"/>
              </w:rPr>
            </w:r>
            <w:r/>
          </w:p>
          <w:p>
            <w:pPr>
              <w:pStyle w:val="1088"/>
              <w:ind w:firstLine="420"/>
              <w:jc w:val="left"/>
              <w:pageBreakBefore w:val="0"/>
              <w:spacing w:line="320" w:lineRule="exact"/>
              <w:rPr>
                <w:rFonts w:ascii="Times New Roman" w:hAnsi="Times New Roman" w:eastAsia="方正仿宋_GBK" w:cs="宋体"/>
                <w:b w:val="0"/>
                <w:bCs w:val="0"/>
                <w:color w:val="000000"/>
                <w:sz w:val="21"/>
                <w:szCs w:val="21"/>
                <w:highlight w:val="none"/>
                <w:lang w:val="en-US" w:eastAsia="zh-CN"/>
              </w:rPr>
              <w:framePr w:vAnchor="text" w:hAnchor="page" w:xAlign="center" w:y="650"/>
            </w:pPr>
            <w:r>
              <w:rPr>
                <w:rFonts w:ascii="Times New Roman" w:hAnsi="Times New Roman" w:eastAsia="方正仿宋_GBK" w:cs="宋体"/>
                <w:b w:val="0"/>
                <w:bCs w:val="0"/>
                <w:color w:val="000000"/>
                <w:sz w:val="21"/>
                <w:szCs w:val="21"/>
                <w:highlight w:val="none"/>
                <w:lang w:val="en-US" w:eastAsia="zh-CN"/>
              </w:rPr>
              <w:t xml:space="preserve">2. </w:t>
            </w:r>
            <w:r>
              <w:rPr>
                <w:rFonts w:hint="eastAsia" w:ascii="Times New Roman" w:hAnsi="Times New Roman" w:eastAsia="方正仿宋_GBK" w:cs="宋体"/>
                <w:b w:val="0"/>
                <w:bCs w:val="0"/>
                <w:color w:val="000000"/>
                <w:sz w:val="21"/>
                <w:szCs w:val="21"/>
                <w:highlight w:val="none"/>
                <w:lang w:val="en-US" w:eastAsia="zh-CN"/>
              </w:rPr>
              <w:t xml:space="preserve">参数中标“▲”项为重要参数，有任何一项未响应或被认定为负偏离，扣</w:t>
            </w:r>
            <w:r>
              <w:rPr>
                <w:rFonts w:hint="eastAsia" w:eastAsia="方正仿宋_GBK" w:cs="宋体"/>
                <w:b w:val="0"/>
                <w:bCs w:val="0"/>
                <w:color w:val="000000"/>
                <w:sz w:val="21"/>
                <w:szCs w:val="21"/>
                <w:highlight w:val="none"/>
                <w:lang w:val="en-US" w:eastAsia="zh-CN"/>
              </w:rPr>
              <w:t xml:space="preserve">1</w:t>
            </w:r>
            <w:r>
              <w:rPr>
                <w:rFonts w:hint="eastAsia" w:ascii="Times New Roman" w:hAnsi="Times New Roman" w:eastAsia="方正仿宋_GBK" w:cs="宋体"/>
                <w:b w:val="0"/>
                <w:bCs w:val="0"/>
                <w:color w:val="000000"/>
                <w:sz w:val="21"/>
                <w:szCs w:val="21"/>
                <w:highlight w:val="none"/>
                <w:lang w:val="en-US" w:eastAsia="zh-CN"/>
              </w:rPr>
              <w:t xml:space="preserve">分。</w:t>
            </w:r>
            <w:r>
              <w:rPr>
                <w:rFonts w:ascii="Times New Roman" w:hAnsi="Times New Roman" w:eastAsia="方正仿宋_GBK" w:cs="宋体"/>
                <w:b w:val="0"/>
                <w:bCs w:val="0"/>
                <w:color w:val="000000"/>
                <w:sz w:val="21"/>
                <w:szCs w:val="21"/>
                <w:highlight w:val="none"/>
                <w:lang w:val="en-US" w:eastAsia="zh-CN"/>
              </w:rPr>
            </w:r>
            <w:r/>
          </w:p>
          <w:p>
            <w:pPr>
              <w:pStyle w:val="1088"/>
              <w:ind w:firstLine="420"/>
              <w:jc w:val="left"/>
              <w:pageBreakBefore w:val="0"/>
              <w:spacing w:line="320" w:lineRule="exact"/>
              <w:rPr>
                <w:rFonts w:ascii="Times New Roman" w:hAnsi="Times New Roman" w:eastAsia="方正仿宋_GBK" w:cs="宋体"/>
                <w:b w:val="0"/>
                <w:bCs w:val="0"/>
                <w:color w:val="000000"/>
                <w:sz w:val="21"/>
                <w:szCs w:val="21"/>
                <w:highlight w:val="none"/>
                <w:lang w:val="en-US" w:eastAsia="zh-CN"/>
              </w:rPr>
              <w:framePr w:vAnchor="text" w:hAnchor="page" w:xAlign="center" w:y="650"/>
            </w:pPr>
            <w:r>
              <w:rPr>
                <w:rFonts w:ascii="Times New Roman" w:hAnsi="Times New Roman" w:eastAsia="方正仿宋_GBK" w:cs="宋体"/>
                <w:b w:val="0"/>
                <w:bCs w:val="0"/>
                <w:color w:val="000000"/>
                <w:sz w:val="21"/>
                <w:szCs w:val="21"/>
                <w:highlight w:val="none"/>
                <w:lang w:val="en-US" w:eastAsia="zh-CN"/>
              </w:rPr>
              <w:t xml:space="preserve">3. </w:t>
            </w:r>
            <w:r>
              <w:rPr>
                <w:rFonts w:hint="eastAsia" w:ascii="Times New Roman" w:hAnsi="Times New Roman" w:eastAsia="方正仿宋_GBK" w:cs="宋体"/>
                <w:b w:val="0"/>
                <w:bCs w:val="0"/>
                <w:color w:val="000000"/>
                <w:sz w:val="21"/>
                <w:szCs w:val="21"/>
                <w:highlight w:val="none"/>
                <w:lang w:val="en-US" w:eastAsia="zh-CN"/>
              </w:rPr>
              <w:t xml:space="preserve">未带符号项为普通参数，</w:t>
            </w:r>
            <w:r>
              <w:rPr>
                <w:rFonts w:ascii="Times New Roman" w:hAnsi="Times New Roman" w:eastAsia="方正仿宋_GBK" w:cs="宋体"/>
                <w:b w:val="0"/>
                <w:bCs w:val="0"/>
                <w:color w:val="000000"/>
                <w:sz w:val="21"/>
                <w:szCs w:val="21"/>
                <w:highlight w:val="none"/>
                <w:lang w:val="en-US" w:eastAsia="zh-CN"/>
              </w:rPr>
              <w:t xml:space="preserve">有任何一项未响应或被认定为负偏离，扣0.1分。</w:t>
            </w:r>
            <w:r>
              <w:rPr>
                <w:rFonts w:ascii="Times New Roman" w:hAnsi="Times New Roman" w:eastAsia="方正仿宋_GBK" w:cs="宋体"/>
                <w:b w:val="0"/>
                <w:bCs w:val="0"/>
                <w:color w:val="000000"/>
                <w:sz w:val="21"/>
                <w:szCs w:val="21"/>
                <w:highlight w:val="none"/>
                <w:lang w:val="en-US" w:eastAsia="zh-CN"/>
              </w:rPr>
            </w:r>
            <w:r/>
          </w:p>
          <w:p>
            <w:pPr>
              <w:pStyle w:val="1088"/>
              <w:ind w:firstLine="420"/>
              <w:jc w:val="left"/>
              <w:pageBreakBefore w:val="0"/>
              <w:spacing w:line="320" w:lineRule="exact"/>
              <w:rPr>
                <w:rFonts w:ascii="Times New Roman" w:hAnsi="Times New Roman" w:eastAsia="方正仿宋_GBK" w:cs="宋体"/>
                <w:b w:val="0"/>
                <w:bCs w:val="0"/>
                <w:color w:val="000000"/>
                <w:sz w:val="21"/>
                <w:szCs w:val="21"/>
                <w:highlight w:val="none"/>
                <w:lang w:val="en-US" w:eastAsia="zh-CN"/>
              </w:rPr>
              <w:framePr w:vAnchor="text" w:hAnchor="page" w:xAlign="center" w:y="650"/>
            </w:pPr>
            <w:r>
              <w:rPr>
                <w:rFonts w:ascii="Times New Roman" w:hAnsi="Times New Roman" w:eastAsia="方正仿宋_GBK" w:cs="宋体"/>
                <w:b w:val="0"/>
                <w:bCs w:val="0"/>
                <w:color w:val="000000"/>
                <w:sz w:val="21"/>
                <w:szCs w:val="21"/>
                <w:highlight w:val="none"/>
                <w:lang w:val="en-US" w:eastAsia="zh-CN"/>
              </w:rPr>
              <w:t xml:space="preserve">本项最高得</w:t>
            </w:r>
            <w:r>
              <w:rPr>
                <w:rFonts w:hint="eastAsia" w:eastAsia="方正仿宋_GBK" w:cs="宋体"/>
                <w:b w:val="0"/>
                <w:bCs w:val="0"/>
                <w:color w:val="000000"/>
                <w:sz w:val="21"/>
                <w:szCs w:val="21"/>
                <w:highlight w:val="none"/>
                <w:lang w:val="en-US" w:eastAsia="zh-CN"/>
              </w:rPr>
              <w:t xml:space="preserve">2</w:t>
            </w:r>
            <w:r>
              <w:rPr>
                <w:rFonts w:ascii="Times New Roman" w:hAnsi="Times New Roman" w:eastAsia="方正仿宋_GBK" w:cs="宋体"/>
                <w:b w:val="0"/>
                <w:bCs w:val="0"/>
                <w:color w:val="000000"/>
                <w:sz w:val="21"/>
                <w:szCs w:val="21"/>
                <w:highlight w:val="none"/>
                <w:lang w:val="en-US" w:eastAsia="zh-CN"/>
              </w:rPr>
              <w:t xml:space="preserve">5分。要求提供证明材料的，请将证明材料</w:t>
            </w:r>
            <w:r>
              <w:rPr>
                <w:rFonts w:hint="eastAsia" w:ascii="Times New Roman" w:hAnsi="Times New Roman" w:eastAsia="方正仿宋_GBK" w:cs="宋体"/>
                <w:b w:val="0"/>
                <w:bCs w:val="0"/>
                <w:color w:val="000000"/>
                <w:sz w:val="21"/>
                <w:szCs w:val="21"/>
                <w:highlight w:val="none"/>
                <w:lang w:val="en-US" w:eastAsia="zh-CN"/>
              </w:rPr>
              <w:t xml:space="preserve">附</w:t>
            </w:r>
            <w:r>
              <w:rPr>
                <w:rFonts w:ascii="Times New Roman" w:hAnsi="Times New Roman" w:eastAsia="方正仿宋_GBK" w:cs="宋体"/>
                <w:b w:val="0"/>
                <w:bCs w:val="0"/>
                <w:color w:val="000000"/>
                <w:sz w:val="21"/>
                <w:szCs w:val="21"/>
                <w:highlight w:val="none"/>
                <w:lang w:val="en-US" w:eastAsia="zh-CN"/>
              </w:rPr>
              <w:t xml:space="preserve">后，并做好标识，以便评委正确评审，如要求提供证明材料未提供的视为负偏离。</w:t>
            </w:r>
            <w:r>
              <w:rPr>
                <w:rFonts w:ascii="Times New Roman" w:hAnsi="Times New Roman" w:eastAsia="方正仿宋_GBK" w:cs="宋体"/>
                <w:b w:val="0"/>
                <w:bCs w:val="0"/>
                <w:color w:val="000000"/>
                <w:sz w:val="21"/>
                <w:szCs w:val="21"/>
                <w:highlight w:val="none"/>
                <w:lang w:val="en-US" w:eastAsia="zh-CN"/>
              </w:rPr>
            </w:r>
            <w:r/>
          </w:p>
        </w:tc>
        <w:tc>
          <w:tcPr>
            <w:shd w:val="clear" w:color="auto" w:fill="ffffff"/>
            <w:tcW w:w="608" w:type="dxa"/>
            <w:vAlign w:val="center"/>
            <w:textDirection w:val="lrTb"/>
            <w:noWrap w:val="false"/>
          </w:tcPr>
          <w:p>
            <w:pPr>
              <w:pStyle w:val="1086"/>
              <w:ind w:firstLine="0"/>
              <w:jc w:val="center"/>
              <w:keepLines w:val="0"/>
              <w:keepNext w:val="0"/>
              <w:pageBreakBefore w:val="0"/>
              <w:spacing w:before="0" w:after="0" w:line="320" w:lineRule="exact"/>
              <w:rPr>
                <w:rFonts w:ascii="Times New Roman" w:hAnsi="Times New Roman" w:eastAsia="方正仿宋_GBK"/>
                <w:sz w:val="21"/>
                <w:szCs w:val="21"/>
                <w:lang w:val="en-US" w:eastAsia="zh-CN"/>
              </w:rPr>
              <w:framePr w:vAnchor="text" w:hAnchor="page" w:xAlign="center" w:y="650"/>
            </w:pPr>
            <w:r>
              <w:rPr>
                <w:rFonts w:hint="eastAsia" w:ascii="Times New Roman" w:hAnsi="Times New Roman" w:eastAsia="方正仿宋_GBK"/>
                <w:sz w:val="21"/>
                <w:szCs w:val="21"/>
                <w:lang w:val="en-US" w:eastAsia="zh-CN"/>
              </w:rPr>
              <w:t xml:space="preserve">25分</w:t>
            </w:r>
            <w:r>
              <w:rPr>
                <w:rFonts w:ascii="Times New Roman" w:hAnsi="Times New Roman" w:eastAsia="方正仿宋_GBK"/>
                <w:sz w:val="21"/>
                <w:szCs w:val="21"/>
                <w:lang w:val="en-US" w:eastAsia="zh-CN"/>
              </w:rPr>
            </w:r>
            <w:r/>
          </w:p>
        </w:tc>
      </w:tr>
      <w:tr>
        <w:trPr>
          <w:gridAfter w:val="1"/>
          <w:trHeight w:val="525"/>
        </w:trPr>
        <w:tc>
          <w:tcPr>
            <w:gridSpan w:val="2"/>
            <w:shd w:val="clear" w:color="auto" w:fill="ffffff"/>
            <w:tcW w:w="1296" w:type="dxa"/>
            <w:vAlign w:val="center"/>
            <w:textDirection w:val="lrTb"/>
            <w:noWrap w:val="false"/>
          </w:tcPr>
          <w:p>
            <w:pPr>
              <w:pStyle w:val="1086"/>
              <w:ind w:firstLine="0"/>
              <w:jc w:val="center"/>
              <w:keepLines w:val="0"/>
              <w:keepNext w:val="0"/>
              <w:pageBreakBefore w:val="0"/>
              <w:spacing w:before="0" w:after="0" w:line="320" w:lineRule="exact"/>
              <w:rPr>
                <w:rFonts w:ascii="Times New Roman" w:hAnsi="Times New Roman" w:eastAsia="方正仿宋_GBK" w:cs="宋体"/>
                <w:b w:val="0"/>
                <w:bCs w:val="0"/>
                <w:sz w:val="21"/>
                <w:szCs w:val="21"/>
                <w:lang w:val="en-US" w:eastAsia="zh-CN"/>
              </w:rPr>
              <w:framePr w:vAnchor="text" w:hAnchor="page" w:xAlign="center" w:y="650"/>
            </w:pPr>
            <w:r>
              <w:rPr>
                <w:rFonts w:hint="eastAsia" w:ascii="Times New Roman" w:hAnsi="Times New Roman" w:eastAsia="方正仿宋_GBK" w:cs="宋体"/>
                <w:b w:val="0"/>
                <w:bCs w:val="0"/>
                <w:color w:val="000000"/>
                <w:sz w:val="21"/>
                <w:szCs w:val="21"/>
                <w:lang w:val="en-US" w:eastAsia="zh-CN"/>
              </w:rPr>
              <w:t xml:space="preserve">设计方案</w:t>
            </w:r>
            <w:r>
              <w:rPr>
                <w:rFonts w:ascii="Times New Roman" w:hAnsi="Times New Roman" w:eastAsia="方正仿宋_GBK" w:cs="宋体"/>
                <w:b w:val="0"/>
                <w:bCs w:val="0"/>
                <w:sz w:val="21"/>
                <w:szCs w:val="21"/>
                <w:lang w:val="en-US" w:eastAsia="zh-CN"/>
              </w:rPr>
            </w:r>
            <w:r/>
          </w:p>
        </w:tc>
        <w:tc>
          <w:tcPr>
            <w:gridSpan w:val="4"/>
            <w:shd w:val="clear" w:color="auto" w:fill="ffffff"/>
            <w:tcW w:w="7315" w:type="dxa"/>
            <w:vAlign w:val="top"/>
            <w:textDirection w:val="lrTb"/>
            <w:noWrap w:val="false"/>
          </w:tcPr>
          <w:p>
            <w:pPr>
              <w:pStyle w:val="1054"/>
              <w:ind w:left="0" w:firstLine="420"/>
              <w:jc w:val="left"/>
              <w:keepLines w:val="0"/>
              <w:keepNext w:val="0"/>
              <w:pageBreakBefore w:val="0"/>
              <w:spacing w:line="320" w:lineRule="exact"/>
              <w:widowControl w:val="off"/>
              <w:rPr>
                <w:rFonts w:hint="eastAsia" w:ascii="Times New Roman" w:hAnsi="Times New Roman" w:eastAsia="方正仿宋_GBK" w:cs="宋体"/>
                <w:b w:val="0"/>
                <w:bCs w:val="0"/>
                <w:color w:val="000000"/>
                <w:sz w:val="21"/>
                <w:szCs w:val="21"/>
                <w:highlight w:val="none"/>
              </w:rPr>
              <w:framePr w:vAnchor="text" w:hAnchor="page" w:xAlign="center" w:y="650"/>
            </w:pPr>
            <w:r>
              <w:rPr>
                <w:rFonts w:hint="eastAsia" w:ascii="Times New Roman" w:hAnsi="Times New Roman" w:eastAsia="方正仿宋_GBK" w:cs="宋体"/>
                <w:b w:val="0"/>
                <w:bCs w:val="0"/>
                <w:color w:val="000000"/>
                <w:sz w:val="21"/>
                <w:szCs w:val="21"/>
                <w:highlight w:val="none"/>
                <w:lang w:val="en-US" w:eastAsia="zh-CN"/>
              </w:rPr>
              <w:t xml:space="preserve">投标人提供具体详实的</w:t>
            </w:r>
            <w:r>
              <w:rPr>
                <w:rFonts w:hint="eastAsia" w:ascii="Times New Roman" w:hAnsi="Times New Roman" w:eastAsia="方正仿宋_GBK" w:cs="宋体"/>
                <w:b w:val="0"/>
                <w:bCs w:val="0"/>
                <w:color w:val="000000"/>
                <w:sz w:val="21"/>
                <w:szCs w:val="21"/>
                <w:highlight w:val="none"/>
              </w:rPr>
              <w:t xml:space="preserve">项目</w:t>
            </w:r>
            <w:r>
              <w:rPr>
                <w:rFonts w:hint="eastAsia" w:ascii="Times New Roman" w:hAnsi="Times New Roman" w:eastAsia="方正仿宋_GBK" w:cs="宋体"/>
                <w:b w:val="0"/>
                <w:bCs w:val="0"/>
                <w:color w:val="000000"/>
                <w:sz w:val="21"/>
                <w:szCs w:val="21"/>
                <w:highlight w:val="none"/>
                <w:lang w:val="en-US" w:eastAsia="zh-CN"/>
              </w:rPr>
              <w:t xml:space="preserve">设计方案</w:t>
            </w:r>
            <w:r>
              <w:rPr>
                <w:rFonts w:hint="eastAsia" w:ascii="Times New Roman" w:hAnsi="Times New Roman" w:eastAsia="方正仿宋_GBK" w:cs="宋体"/>
                <w:b w:val="0"/>
                <w:bCs w:val="0"/>
                <w:color w:val="000000"/>
                <w:sz w:val="21"/>
                <w:szCs w:val="21"/>
                <w:highlight w:val="none"/>
                <w:lang w:eastAsia="zh-CN"/>
              </w:rPr>
              <w:t xml:space="preserve">，</w:t>
            </w:r>
            <w:r>
              <w:rPr>
                <w:rFonts w:hint="eastAsia" w:ascii="Times New Roman" w:hAnsi="Times New Roman" w:eastAsia="方正仿宋_GBK" w:cs="宋体"/>
                <w:b w:val="0"/>
                <w:bCs w:val="0"/>
                <w:color w:val="000000"/>
                <w:sz w:val="21"/>
                <w:szCs w:val="21"/>
                <w:highlight w:val="none"/>
                <w:lang w:val="en-US" w:eastAsia="zh-CN"/>
              </w:rPr>
              <w:t xml:space="preserve">内容</w:t>
            </w:r>
            <w:r>
              <w:rPr>
                <w:rFonts w:hint="eastAsia" w:ascii="Times New Roman" w:hAnsi="Times New Roman" w:eastAsia="方正仿宋_GBK" w:cs="宋体"/>
                <w:b w:val="0"/>
                <w:bCs w:val="0"/>
                <w:color w:val="000000"/>
                <w:sz w:val="21"/>
                <w:szCs w:val="21"/>
                <w:highlight w:val="none"/>
              </w:rPr>
              <w:t xml:space="preserve">至少应包括：</w:t>
            </w:r>
            <w:r>
              <w:rPr>
                <w:rFonts w:hint="eastAsia" w:ascii="Times New Roman" w:hAnsi="Times New Roman" w:eastAsia="方正仿宋_GBK" w:cs="宋体"/>
                <w:b w:val="0"/>
                <w:bCs w:val="0"/>
                <w:color w:val="000000"/>
                <w:sz w:val="21"/>
                <w:szCs w:val="21"/>
                <w:highlight w:val="none"/>
              </w:rPr>
            </w:r>
            <w:r/>
          </w:p>
          <w:p>
            <w:pPr>
              <w:pStyle w:val="1054"/>
              <w:numPr>
                <w:ilvl w:val="0"/>
                <w:numId w:val="9"/>
              </w:numPr>
              <w:ind w:left="0" w:firstLine="420"/>
              <w:jc w:val="left"/>
              <w:keepLines w:val="0"/>
              <w:keepNext w:val="0"/>
              <w:pageBreakBefore w:val="0"/>
              <w:spacing w:line="320" w:lineRule="exact"/>
              <w:widowControl w:val="off"/>
              <w:rPr>
                <w:rFonts w:hint="eastAsia" w:ascii="Times New Roman" w:hAnsi="Times New Roman" w:eastAsia="方正仿宋_GBK" w:cs="宋体"/>
                <w:b w:val="0"/>
                <w:bCs w:val="0"/>
                <w:color w:val="000000"/>
                <w:sz w:val="21"/>
                <w:szCs w:val="21"/>
                <w:highlight w:val="none"/>
                <w:lang w:eastAsia="zh-CN"/>
              </w:rPr>
              <w:framePr w:vAnchor="text" w:hAnchor="page" w:xAlign="center" w:y="650"/>
            </w:pPr>
            <w:r>
              <w:rPr>
                <w:rFonts w:hint="eastAsia" w:ascii="Times New Roman" w:hAnsi="Times New Roman" w:eastAsia="方正仿宋_GBK" w:cs="宋体"/>
                <w:b w:val="0"/>
                <w:bCs w:val="0"/>
                <w:color w:val="000000"/>
                <w:sz w:val="21"/>
                <w:szCs w:val="21"/>
                <w:highlight w:val="none"/>
                <w:lang w:val="en-US" w:eastAsia="zh-CN"/>
              </w:rPr>
              <w:t xml:space="preserve">总体架构设计；（4分）</w:t>
            </w:r>
            <w:r>
              <w:rPr>
                <w:rFonts w:hint="eastAsia" w:ascii="Times New Roman" w:hAnsi="Times New Roman" w:eastAsia="方正仿宋_GBK" w:cs="宋体"/>
                <w:b w:val="0"/>
                <w:bCs w:val="0"/>
                <w:color w:val="000000"/>
                <w:sz w:val="21"/>
                <w:szCs w:val="21"/>
                <w:highlight w:val="none"/>
                <w:lang w:eastAsia="zh-CN"/>
              </w:rPr>
            </w:r>
            <w:r/>
          </w:p>
          <w:p>
            <w:pPr>
              <w:pStyle w:val="1054"/>
              <w:numPr>
                <w:ilvl w:val="0"/>
                <w:numId w:val="9"/>
              </w:numPr>
              <w:ind w:left="0" w:firstLine="420"/>
              <w:jc w:val="left"/>
              <w:keepLines w:val="0"/>
              <w:keepNext w:val="0"/>
              <w:pageBreakBefore w:val="0"/>
              <w:spacing w:line="320" w:lineRule="exact"/>
              <w:widowControl w:val="off"/>
              <w:rPr>
                <w:rFonts w:hint="eastAsia" w:ascii="Times New Roman" w:hAnsi="Times New Roman" w:eastAsia="方正仿宋_GBK" w:cs="宋体"/>
                <w:b w:val="0"/>
                <w:bCs w:val="0"/>
                <w:color w:val="000000"/>
                <w:sz w:val="21"/>
                <w:szCs w:val="21"/>
                <w:highlight w:val="none"/>
                <w:lang w:val="en-US" w:eastAsia="zh-CN"/>
              </w:rPr>
              <w:framePr w:vAnchor="text" w:hAnchor="page" w:xAlign="center" w:y="650"/>
            </w:pPr>
            <w:r>
              <w:rPr>
                <w:rFonts w:hint="eastAsia" w:ascii="Times New Roman" w:hAnsi="Times New Roman" w:eastAsia="方正仿宋_GBK" w:cs="宋体"/>
                <w:b w:val="0"/>
                <w:bCs w:val="0"/>
                <w:color w:val="000000"/>
                <w:sz w:val="21"/>
                <w:szCs w:val="21"/>
                <w:highlight w:val="none"/>
                <w:lang w:val="en-US" w:eastAsia="zh-CN"/>
              </w:rPr>
              <w:t xml:space="preserve">项目背景、现状、问题及解决思路；（4分）</w:t>
            </w:r>
            <w:r>
              <w:rPr>
                <w:rFonts w:hint="eastAsia" w:ascii="Times New Roman" w:hAnsi="Times New Roman" w:eastAsia="方正仿宋_GBK" w:cs="宋体"/>
                <w:b w:val="0"/>
                <w:bCs w:val="0"/>
                <w:color w:val="000000"/>
                <w:sz w:val="21"/>
                <w:szCs w:val="21"/>
                <w:highlight w:val="none"/>
                <w:lang w:val="en-US" w:eastAsia="zh-CN"/>
              </w:rPr>
            </w:r>
            <w:r/>
          </w:p>
          <w:p>
            <w:pPr>
              <w:pStyle w:val="1054"/>
              <w:numPr>
                <w:ilvl w:val="0"/>
                <w:numId w:val="9"/>
              </w:numPr>
              <w:ind w:left="0" w:firstLine="420"/>
              <w:jc w:val="left"/>
              <w:keepLines w:val="0"/>
              <w:keepNext w:val="0"/>
              <w:pageBreakBefore w:val="0"/>
              <w:spacing w:line="320" w:lineRule="exact"/>
              <w:widowControl w:val="off"/>
              <w:rPr>
                <w:rFonts w:hint="eastAsia" w:ascii="Times New Roman" w:hAnsi="Times New Roman" w:eastAsia="方正仿宋_GBK" w:cs="宋体"/>
                <w:b w:val="0"/>
                <w:bCs w:val="0"/>
                <w:color w:val="000000"/>
                <w:sz w:val="21"/>
                <w:szCs w:val="21"/>
                <w:highlight w:val="none"/>
                <w:lang w:val="en-US" w:eastAsia="zh-CN"/>
              </w:rPr>
              <w:framePr w:vAnchor="text" w:hAnchor="page" w:xAlign="center" w:y="650"/>
            </w:pPr>
            <w:r>
              <w:rPr>
                <w:rFonts w:hint="eastAsia" w:ascii="Times New Roman" w:hAnsi="Times New Roman" w:eastAsia="方正仿宋_GBK" w:cs="宋体"/>
                <w:b w:val="0"/>
                <w:bCs w:val="0"/>
                <w:color w:val="000000"/>
                <w:sz w:val="21"/>
                <w:szCs w:val="21"/>
                <w:highlight w:val="none"/>
                <w:lang w:eastAsia="zh-CN"/>
              </w:rPr>
              <w:t xml:space="preserve">固网新平面建设方案（</w:t>
            </w:r>
            <w:r>
              <w:rPr>
                <w:rFonts w:hint="eastAsia" w:ascii="Times New Roman" w:hAnsi="Times New Roman" w:eastAsia="方正仿宋_GBK" w:cs="宋体"/>
                <w:b w:val="0"/>
                <w:bCs w:val="0"/>
                <w:color w:val="000000"/>
                <w:sz w:val="21"/>
                <w:szCs w:val="21"/>
                <w:highlight w:val="none"/>
                <w:lang w:val="en-US" w:eastAsia="zh-CN"/>
              </w:rPr>
              <w:t xml:space="preserve">含网络拓扑图、链路规划等</w:t>
            </w:r>
            <w:r>
              <w:rPr>
                <w:rFonts w:hint="eastAsia" w:ascii="Times New Roman" w:hAnsi="Times New Roman" w:eastAsia="方正仿宋_GBK" w:cs="宋体"/>
                <w:b w:val="0"/>
                <w:bCs w:val="0"/>
                <w:color w:val="000000"/>
                <w:sz w:val="21"/>
                <w:szCs w:val="21"/>
                <w:highlight w:val="none"/>
                <w:lang w:eastAsia="zh-CN"/>
              </w:rPr>
              <w:t xml:space="preserve">）；（</w:t>
            </w:r>
            <w:r>
              <w:rPr>
                <w:rFonts w:hint="eastAsia" w:ascii="Times New Roman" w:hAnsi="Times New Roman" w:eastAsia="方正仿宋_GBK" w:cs="宋体"/>
                <w:b w:val="0"/>
                <w:bCs w:val="0"/>
                <w:color w:val="000000"/>
                <w:sz w:val="21"/>
                <w:szCs w:val="21"/>
                <w:highlight w:val="none"/>
                <w:lang w:val="en-US" w:eastAsia="zh-CN"/>
              </w:rPr>
              <w:t xml:space="preserve">6分</w:t>
            </w:r>
            <w:r>
              <w:rPr>
                <w:rFonts w:hint="eastAsia" w:ascii="Times New Roman" w:hAnsi="Times New Roman" w:eastAsia="方正仿宋_GBK" w:cs="宋体"/>
                <w:b w:val="0"/>
                <w:bCs w:val="0"/>
                <w:color w:val="000000"/>
                <w:sz w:val="21"/>
                <w:szCs w:val="21"/>
                <w:highlight w:val="none"/>
                <w:lang w:eastAsia="zh-CN"/>
              </w:rPr>
              <w:t xml:space="preserve">）</w:t>
            </w:r>
            <w:r>
              <w:rPr>
                <w:rFonts w:hint="eastAsia" w:ascii="Times New Roman" w:hAnsi="Times New Roman" w:eastAsia="方正仿宋_GBK" w:cs="宋体"/>
                <w:b w:val="0"/>
                <w:bCs w:val="0"/>
                <w:color w:val="000000"/>
                <w:sz w:val="21"/>
                <w:szCs w:val="21"/>
                <w:highlight w:val="none"/>
                <w:lang w:val="en-US" w:eastAsia="zh-CN"/>
              </w:rPr>
            </w:r>
            <w:r/>
          </w:p>
          <w:p>
            <w:pPr>
              <w:pStyle w:val="1054"/>
              <w:numPr>
                <w:ilvl w:val="0"/>
                <w:numId w:val="9"/>
              </w:numPr>
              <w:ind w:left="0" w:firstLine="420"/>
              <w:jc w:val="left"/>
              <w:keepLines w:val="0"/>
              <w:keepNext w:val="0"/>
              <w:pageBreakBefore w:val="0"/>
              <w:spacing w:line="320" w:lineRule="exact"/>
              <w:widowControl w:val="off"/>
              <w:rPr>
                <w:rFonts w:hint="eastAsia" w:ascii="Times New Roman" w:hAnsi="Times New Roman" w:eastAsia="方正仿宋_GBK" w:cs="宋体"/>
                <w:b w:val="0"/>
                <w:bCs w:val="0"/>
                <w:color w:val="000000"/>
                <w:sz w:val="21"/>
                <w:szCs w:val="21"/>
                <w:highlight w:val="none"/>
                <w:lang w:val="en-US" w:eastAsia="zh-CN"/>
              </w:rPr>
              <w:framePr w:vAnchor="text" w:hAnchor="page" w:xAlign="center" w:y="650"/>
            </w:pPr>
            <w:r>
              <w:rPr>
                <w:rFonts w:hint="eastAsia" w:ascii="Times New Roman" w:hAnsi="Times New Roman" w:eastAsia="方正仿宋_GBK" w:cs="宋体"/>
                <w:b w:val="0"/>
                <w:bCs w:val="0"/>
                <w:color w:val="000000"/>
                <w:sz w:val="21"/>
                <w:szCs w:val="21"/>
                <w:highlight w:val="none"/>
                <w:lang w:val="en-US" w:eastAsia="zh-CN"/>
              </w:rPr>
              <w:t xml:space="preserve">针对本项目未来扩容需求的理解。（2分）</w:t>
            </w:r>
            <w:r>
              <w:rPr>
                <w:rFonts w:hint="eastAsia" w:ascii="Times New Roman" w:hAnsi="Times New Roman" w:eastAsia="方正仿宋_GBK" w:cs="宋体"/>
                <w:b w:val="0"/>
                <w:bCs w:val="0"/>
                <w:color w:val="000000"/>
                <w:sz w:val="21"/>
                <w:szCs w:val="21"/>
                <w:highlight w:val="none"/>
                <w:lang w:val="en-US" w:eastAsia="zh-CN"/>
              </w:rPr>
            </w:r>
            <w:r/>
          </w:p>
          <w:p>
            <w:pPr>
              <w:pStyle w:val="1054"/>
              <w:ind w:left="0" w:firstLine="420"/>
              <w:jc w:val="left"/>
              <w:keepLines w:val="0"/>
              <w:keepNext w:val="0"/>
              <w:pageBreakBefore w:val="0"/>
              <w:spacing w:line="320" w:lineRule="exact"/>
              <w:widowControl w:val="off"/>
              <w:rPr>
                <w:rFonts w:hint="eastAsia" w:ascii="Times New Roman" w:hAnsi="Times New Roman" w:eastAsia="方正仿宋_GBK" w:cs="宋体"/>
                <w:b w:val="0"/>
                <w:bCs w:val="0"/>
                <w:color w:val="000000"/>
                <w:sz w:val="21"/>
                <w:szCs w:val="21"/>
                <w:highlight w:val="none"/>
                <w:lang w:val="en-US" w:eastAsia="zh-CN"/>
              </w:rPr>
              <w:framePr w:vAnchor="text" w:hAnchor="page" w:xAlign="center" w:y="650"/>
            </w:pPr>
            <w:r>
              <w:rPr>
                <w:rFonts w:hint="eastAsia" w:ascii="Times New Roman" w:hAnsi="Times New Roman" w:eastAsia="方正仿宋_GBK" w:cs="宋体"/>
                <w:b w:val="0"/>
                <w:bCs w:val="0"/>
                <w:color w:val="000000"/>
                <w:sz w:val="21"/>
                <w:szCs w:val="21"/>
                <w:highlight w:val="none"/>
                <w:lang w:val="en-US" w:eastAsia="zh-CN"/>
              </w:rPr>
              <w:t xml:space="preserve">每缺少一项，该项不得分。每项内容有一处内容存在缺陷或不足的扣1分，该项最低得0分。</w:t>
            </w:r>
            <w:r>
              <w:rPr>
                <w:rFonts w:hint="eastAsia" w:ascii="Times New Roman" w:hAnsi="Times New Roman" w:eastAsia="方正仿宋_GBK" w:cs="宋体"/>
                <w:b w:val="0"/>
                <w:bCs w:val="0"/>
                <w:color w:val="000000"/>
                <w:sz w:val="21"/>
                <w:szCs w:val="21"/>
                <w:highlight w:val="none"/>
                <w:lang w:val="en-US" w:eastAsia="zh-CN"/>
              </w:rPr>
            </w:r>
            <w:r/>
          </w:p>
          <w:p>
            <w:pPr>
              <w:pStyle w:val="1100"/>
              <w:ind w:left="0" w:firstLine="422"/>
              <w:keepLines w:val="0"/>
              <w:keepNext w:val="0"/>
              <w:pageBreakBefore w:val="0"/>
              <w:spacing w:after="0" w:line="320" w:lineRule="exact"/>
              <w:widowControl w:val="off"/>
              <w:rPr>
                <w:rFonts w:hint="eastAsia" w:ascii="Times New Roman" w:hAnsi="Times New Roman" w:eastAsia="方正仿宋_GBK" w:cs="宋体"/>
                <w:b/>
                <w:bCs/>
                <w:color w:val="000000"/>
                <w:sz w:val="21"/>
                <w:szCs w:val="21"/>
                <w:highlight w:val="none"/>
                <w:lang w:val="en-US" w:eastAsia="zh-CN" w:bidi="ar-SA"/>
              </w:rPr>
              <w:framePr w:vAnchor="text" w:hAnchor="page" w:xAlign="center" w:y="650"/>
            </w:pPr>
            <w:r>
              <w:rPr>
                <w:rFonts w:hint="eastAsia" w:ascii="Times New Roman" w:hAnsi="Times New Roman" w:eastAsia="方正仿宋_GBK" w:cs="宋体"/>
                <w:b/>
                <w:bCs/>
                <w:color w:val="000000"/>
                <w:sz w:val="21"/>
                <w:szCs w:val="21"/>
                <w:highlight w:val="none"/>
                <w:lang w:val="en-US" w:eastAsia="zh-CN" w:bidi="ar-SA"/>
              </w:rPr>
              <w:t xml:space="preserve">注：方案内容存在缺陷或不足是指以下任意一种情形：</w:t>
            </w:r>
            <w:r>
              <w:rPr>
                <w:rFonts w:hint="eastAsia" w:ascii="Times New Roman" w:hAnsi="Times New Roman" w:eastAsia="方正仿宋_GBK" w:cs="宋体"/>
                <w:b/>
                <w:bCs/>
                <w:color w:val="000000"/>
                <w:sz w:val="21"/>
                <w:szCs w:val="21"/>
                <w:highlight w:val="none"/>
                <w:lang w:val="en-US" w:eastAsia="zh-CN" w:bidi="ar-SA"/>
              </w:rPr>
            </w:r>
            <w:r/>
          </w:p>
          <w:p>
            <w:pPr>
              <w:pStyle w:val="1088"/>
              <w:ind w:firstLine="420"/>
              <w:jc w:val="left"/>
              <w:keepLines w:val="0"/>
              <w:keepNext w:val="0"/>
              <w:pageBreakBefore w:val="0"/>
              <w:spacing w:line="320" w:lineRule="exact"/>
              <w:rPr>
                <w:rFonts w:hint="eastAsia" w:ascii="Times New Roman" w:hAnsi="Times New Roman" w:eastAsia="方正仿宋_GBK" w:cs="宋体"/>
                <w:b w:val="0"/>
                <w:bCs w:val="0"/>
                <w:color w:val="000000"/>
                <w:sz w:val="21"/>
                <w:szCs w:val="21"/>
                <w:highlight w:val="none"/>
                <w:lang w:val="zh-CN"/>
              </w:rPr>
              <w:framePr w:vAnchor="text" w:hAnchor="page" w:xAlign="center" w:y="650"/>
            </w:pPr>
            <w:r>
              <w:rPr>
                <w:rFonts w:hint="eastAsia" w:ascii="Times New Roman" w:hAnsi="Times New Roman" w:eastAsia="方正仿宋_GBK" w:cs="宋体"/>
                <w:b w:val="0"/>
                <w:bCs w:val="0"/>
                <w:color w:val="000000"/>
                <w:sz w:val="21"/>
                <w:szCs w:val="21"/>
                <w:highlight w:val="none"/>
                <w:lang w:val="en-US" w:eastAsia="zh-CN" w:bidi="ar-SA"/>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rPr>
                <w:rFonts w:hint="eastAsia" w:ascii="Times New Roman" w:hAnsi="Times New Roman" w:eastAsia="方正仿宋_GBK" w:cs="宋体"/>
                <w:b w:val="0"/>
                <w:bCs w:val="0"/>
                <w:color w:val="000000"/>
                <w:sz w:val="21"/>
                <w:szCs w:val="21"/>
                <w:highlight w:val="none"/>
                <w:lang w:val="zh-CN"/>
              </w:rPr>
            </w:r>
            <w:r/>
          </w:p>
        </w:tc>
        <w:tc>
          <w:tcPr>
            <w:shd w:val="clear" w:color="auto" w:fill="ffffff"/>
            <w:tcW w:w="608" w:type="dxa"/>
            <w:vAlign w:val="center"/>
            <w:textDirection w:val="lrTb"/>
            <w:noWrap w:val="false"/>
          </w:tcPr>
          <w:p>
            <w:pPr>
              <w:pStyle w:val="1086"/>
              <w:ind w:firstLine="0"/>
              <w:jc w:val="center"/>
              <w:keepLines w:val="0"/>
              <w:keepNext w:val="0"/>
              <w:pageBreakBefore w:val="0"/>
              <w:spacing w:before="0" w:after="0" w:line="320" w:lineRule="exact"/>
              <w:rPr>
                <w:rFonts w:hint="eastAsia" w:ascii="Times New Roman" w:hAnsi="Times New Roman" w:eastAsia="方正仿宋_GBK" w:cs="宋体"/>
                <w:b w:val="0"/>
                <w:bCs w:val="0"/>
                <w:color w:val="ff0000"/>
                <w:sz w:val="21"/>
                <w:szCs w:val="21"/>
              </w:rPr>
              <w:framePr w:vAnchor="text" w:hAnchor="page" w:xAlign="center" w:y="650"/>
            </w:pPr>
            <w:r>
              <w:rPr>
                <w:rFonts w:hint="eastAsia" w:ascii="Times New Roman" w:hAnsi="Times New Roman" w:eastAsia="方正仿宋_GBK" w:cs="宋体"/>
                <w:b w:val="0"/>
                <w:bCs w:val="0"/>
                <w:sz w:val="21"/>
                <w:szCs w:val="21"/>
                <w:lang w:val="en-US" w:eastAsia="zh-CN"/>
              </w:rPr>
              <w:t xml:space="preserve">16</w:t>
            </w:r>
            <w:r>
              <w:rPr>
                <w:rFonts w:hint="eastAsia" w:ascii="Times New Roman" w:hAnsi="Times New Roman" w:eastAsia="方正仿宋_GBK" w:cs="宋体"/>
                <w:b w:val="0"/>
                <w:bCs w:val="0"/>
                <w:sz w:val="21"/>
                <w:szCs w:val="21"/>
              </w:rPr>
              <w:t xml:space="preserve">分</w:t>
            </w:r>
            <w:r>
              <w:rPr>
                <w:rFonts w:hint="eastAsia" w:ascii="Times New Roman" w:hAnsi="Times New Roman" w:eastAsia="方正仿宋_GBK" w:cs="宋体"/>
                <w:b w:val="0"/>
                <w:bCs w:val="0"/>
                <w:color w:val="ff0000"/>
                <w:sz w:val="21"/>
                <w:szCs w:val="21"/>
              </w:rPr>
            </w:r>
            <w:r/>
          </w:p>
        </w:tc>
      </w:tr>
      <w:tr>
        <w:trPr>
          <w:gridAfter w:val="1"/>
          <w:trHeight w:val="1445"/>
        </w:trPr>
        <w:tc>
          <w:tcPr>
            <w:gridSpan w:val="2"/>
            <w:shd w:val="clear" w:color="auto" w:fill="ffffff"/>
            <w:tcW w:w="1296" w:type="dxa"/>
            <w:vAlign w:val="center"/>
            <w:textDirection w:val="lrTb"/>
            <w:noWrap w:val="false"/>
          </w:tcPr>
          <w:p>
            <w:pPr>
              <w:pStyle w:val="1054"/>
              <w:jc w:val="center"/>
              <w:keepLines w:val="0"/>
              <w:keepNext w:val="0"/>
              <w:pageBreakBefore w:val="0"/>
              <w:spacing w:line="320" w:lineRule="exact"/>
              <w:rPr>
                <w:rFonts w:hint="eastAsia" w:ascii="Times New Roman" w:hAnsi="Times New Roman" w:eastAsia="方正仿宋_GBK" w:cs="宋体"/>
                <w:b w:val="0"/>
                <w:bCs w:val="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bidi="ar-SA"/>
              </w:rPr>
              <w:t xml:space="preserve">实施方案</w:t>
            </w:r>
            <w:r>
              <w:rPr>
                <w:rFonts w:hint="eastAsia" w:ascii="Times New Roman" w:hAnsi="Times New Roman" w:eastAsia="方正仿宋_GBK" w:cs="宋体"/>
                <w:b w:val="0"/>
                <w:bCs w:val="0"/>
                <w:sz w:val="21"/>
                <w:szCs w:val="21"/>
                <w:lang w:val="en-US" w:eastAsia="zh-CN" w:bidi="ar-SA"/>
              </w:rPr>
            </w:r>
            <w:r/>
          </w:p>
        </w:tc>
        <w:tc>
          <w:tcPr>
            <w:gridSpan w:val="4"/>
            <w:shd w:val="clear" w:color="auto" w:fill="ffffff"/>
            <w:tcW w:w="7315" w:type="dxa"/>
            <w:vAlign w:val="top"/>
            <w:textDirection w:val="lrTb"/>
            <w:noWrap w:val="false"/>
          </w:tcPr>
          <w:p>
            <w:pPr>
              <w:pStyle w:val="1054"/>
              <w:ind w:left="0" w:firstLine="420"/>
              <w:jc w:val="left"/>
              <w:keepLines w:val="0"/>
              <w:keepNext w:val="0"/>
              <w:pageBreakBefore w:val="0"/>
              <w:spacing w:line="320" w:lineRule="exact"/>
              <w:widowControl w:val="off"/>
              <w:rPr>
                <w:rFonts w:hint="eastAsia" w:ascii="Times New Roman" w:hAnsi="Times New Roman" w:eastAsia="方正仿宋_GBK" w:cs="宋体"/>
                <w:b w:val="0"/>
                <w:bCs w:val="0"/>
                <w:color w:val="000000"/>
                <w:sz w:val="21"/>
                <w:szCs w:val="21"/>
                <w:highlight w:val="none"/>
              </w:rPr>
              <w:framePr w:vAnchor="text" w:hAnchor="page" w:xAlign="center" w:y="650"/>
            </w:pPr>
            <w:r>
              <w:rPr>
                <w:rFonts w:hint="eastAsia" w:ascii="Times New Roman" w:hAnsi="Times New Roman" w:eastAsia="方正仿宋_GBK" w:cs="宋体"/>
                <w:b w:val="0"/>
                <w:bCs w:val="0"/>
                <w:color w:val="000000"/>
                <w:sz w:val="21"/>
                <w:szCs w:val="21"/>
                <w:highlight w:val="none"/>
                <w:lang w:val="en-US" w:eastAsia="zh-CN"/>
              </w:rPr>
              <w:t xml:space="preserve">投标人提供具体详实的项目实施</w:t>
            </w:r>
            <w:r>
              <w:rPr>
                <w:rFonts w:hint="eastAsia" w:ascii="Times New Roman" w:hAnsi="Times New Roman" w:eastAsia="方正仿宋_GBK" w:cs="宋体"/>
                <w:b w:val="0"/>
                <w:bCs w:val="0"/>
                <w:color w:val="000000"/>
                <w:sz w:val="21"/>
                <w:szCs w:val="21"/>
                <w:highlight w:val="none"/>
              </w:rPr>
              <w:t xml:space="preserve">方案</w:t>
            </w:r>
            <w:r>
              <w:rPr>
                <w:rFonts w:hint="eastAsia" w:ascii="Times New Roman" w:hAnsi="Times New Roman" w:eastAsia="方正仿宋_GBK" w:cs="宋体"/>
                <w:b w:val="0"/>
                <w:bCs w:val="0"/>
                <w:color w:val="000000"/>
                <w:sz w:val="21"/>
                <w:szCs w:val="21"/>
                <w:highlight w:val="none"/>
                <w:lang w:eastAsia="zh-CN"/>
              </w:rPr>
              <w:t xml:space="preserve">，</w:t>
            </w:r>
            <w:r>
              <w:rPr>
                <w:rFonts w:hint="eastAsia" w:ascii="Times New Roman" w:hAnsi="Times New Roman" w:eastAsia="方正仿宋_GBK" w:cs="宋体"/>
                <w:b w:val="0"/>
                <w:bCs w:val="0"/>
                <w:color w:val="000000"/>
                <w:sz w:val="21"/>
                <w:szCs w:val="21"/>
                <w:highlight w:val="none"/>
                <w:lang w:val="en-US" w:eastAsia="zh-CN"/>
              </w:rPr>
              <w:t xml:space="preserve">方案中</w:t>
            </w:r>
            <w:r>
              <w:rPr>
                <w:rFonts w:hint="eastAsia" w:ascii="Times New Roman" w:hAnsi="Times New Roman" w:eastAsia="方正仿宋_GBK" w:cs="宋体"/>
                <w:b w:val="0"/>
                <w:bCs w:val="0"/>
                <w:color w:val="000000"/>
                <w:sz w:val="21"/>
                <w:szCs w:val="21"/>
                <w:highlight w:val="none"/>
              </w:rPr>
              <w:t xml:space="preserve">至少应包括：</w:t>
            </w:r>
            <w:r>
              <w:rPr>
                <w:rFonts w:hint="eastAsia" w:ascii="Times New Roman" w:hAnsi="Times New Roman" w:eastAsia="方正仿宋_GBK" w:cs="宋体"/>
                <w:b w:val="0"/>
                <w:bCs w:val="0"/>
                <w:color w:val="000000"/>
                <w:sz w:val="21"/>
                <w:szCs w:val="21"/>
                <w:highlight w:val="none"/>
              </w:rPr>
            </w:r>
            <w:r/>
          </w:p>
          <w:p>
            <w:pPr>
              <w:pStyle w:val="1054"/>
              <w:numPr>
                <w:ilvl w:val="0"/>
                <w:numId w:val="10"/>
              </w:numPr>
              <w:ind w:left="0" w:firstLine="420"/>
              <w:jc w:val="left"/>
              <w:keepLines w:val="0"/>
              <w:keepNext w:val="0"/>
              <w:pageBreakBefore w:val="0"/>
              <w:spacing w:line="320" w:lineRule="exact"/>
              <w:widowControl w:val="off"/>
              <w:rPr>
                <w:rFonts w:hint="eastAsia" w:ascii="Times New Roman" w:hAnsi="Times New Roman" w:eastAsia="方正仿宋_GBK" w:cs="宋体"/>
                <w:b w:val="0"/>
                <w:bCs w:val="0"/>
                <w:color w:val="000000"/>
                <w:sz w:val="21"/>
                <w:szCs w:val="21"/>
                <w:highlight w:val="none"/>
                <w:lang w:val="en-US" w:eastAsia="zh-CN"/>
              </w:rPr>
              <w:framePr w:vAnchor="text" w:hAnchor="page" w:xAlign="center" w:y="650"/>
            </w:pPr>
            <w:r>
              <w:rPr>
                <w:rFonts w:hint="eastAsia" w:ascii="Times New Roman" w:hAnsi="Times New Roman" w:eastAsia="方正仿宋_GBK" w:cs="宋体"/>
                <w:b w:val="0"/>
                <w:bCs w:val="0"/>
                <w:color w:val="000000"/>
                <w:sz w:val="21"/>
                <w:szCs w:val="21"/>
                <w:highlight w:val="none"/>
                <w:lang w:eastAsia="zh-CN"/>
              </w:rPr>
              <w:t xml:space="preserve">组织机构设置和人员配备方案；</w:t>
            </w:r>
            <w:r>
              <w:rPr>
                <w:rFonts w:hint="eastAsia" w:ascii="Times New Roman" w:hAnsi="Times New Roman" w:eastAsia="方正仿宋_GBK" w:cs="宋体"/>
                <w:b w:val="0"/>
                <w:bCs w:val="0"/>
                <w:color w:val="000000"/>
                <w:sz w:val="21"/>
                <w:szCs w:val="21"/>
                <w:highlight w:val="none"/>
                <w:lang w:val="en-US" w:eastAsia="zh-CN"/>
              </w:rPr>
              <w:t xml:space="preserve">（3分）</w:t>
            </w:r>
            <w:r>
              <w:rPr>
                <w:rFonts w:hint="eastAsia" w:ascii="Times New Roman" w:hAnsi="Times New Roman" w:eastAsia="方正仿宋_GBK" w:cs="宋体"/>
                <w:b w:val="0"/>
                <w:bCs w:val="0"/>
                <w:color w:val="000000"/>
                <w:sz w:val="21"/>
                <w:szCs w:val="21"/>
                <w:highlight w:val="none"/>
                <w:lang w:val="en-US" w:eastAsia="zh-CN"/>
              </w:rPr>
            </w:r>
            <w:r/>
          </w:p>
          <w:p>
            <w:pPr>
              <w:pStyle w:val="1054"/>
              <w:numPr>
                <w:ilvl w:val="0"/>
                <w:numId w:val="10"/>
              </w:numPr>
              <w:ind w:left="0" w:firstLine="420"/>
              <w:jc w:val="left"/>
              <w:keepLines w:val="0"/>
              <w:keepNext w:val="0"/>
              <w:pageBreakBefore w:val="0"/>
              <w:spacing w:line="320" w:lineRule="exact"/>
              <w:widowControl w:val="off"/>
              <w:rPr>
                <w:rFonts w:hint="eastAsia" w:ascii="Times New Roman" w:hAnsi="Times New Roman" w:eastAsia="方正仿宋_GBK" w:cs="宋体"/>
                <w:b w:val="0"/>
                <w:bCs w:val="0"/>
                <w:color w:val="000000"/>
                <w:sz w:val="21"/>
                <w:szCs w:val="21"/>
                <w:highlight w:val="none"/>
              </w:rPr>
              <w:framePr w:vAnchor="text" w:hAnchor="page" w:xAlign="center" w:y="650"/>
            </w:pPr>
            <w:r>
              <w:rPr>
                <w:rFonts w:hint="eastAsia" w:ascii="Times New Roman" w:hAnsi="Times New Roman" w:eastAsia="方正仿宋_GBK" w:cs="宋体"/>
                <w:b w:val="0"/>
                <w:bCs w:val="0"/>
                <w:color w:val="000000"/>
                <w:sz w:val="21"/>
                <w:szCs w:val="21"/>
                <w:highlight w:val="none"/>
              </w:rPr>
              <w:t xml:space="preserve">新旧电子政务外网割接</w:t>
            </w:r>
            <w:r>
              <w:rPr>
                <w:rFonts w:hint="eastAsia" w:ascii="Times New Roman" w:hAnsi="Times New Roman" w:eastAsia="方正仿宋_GBK" w:cs="宋体"/>
                <w:b w:val="0"/>
                <w:bCs w:val="0"/>
                <w:color w:val="000000"/>
                <w:sz w:val="21"/>
                <w:szCs w:val="21"/>
                <w:highlight w:val="none"/>
                <w:lang w:eastAsia="zh-CN"/>
              </w:rPr>
              <w:t xml:space="preserve">实施</w:t>
            </w:r>
            <w:r>
              <w:rPr>
                <w:rFonts w:hint="eastAsia" w:ascii="Times New Roman" w:hAnsi="Times New Roman" w:eastAsia="方正仿宋_GBK" w:cs="宋体"/>
                <w:b w:val="0"/>
                <w:bCs w:val="0"/>
                <w:color w:val="000000"/>
                <w:sz w:val="21"/>
                <w:szCs w:val="21"/>
                <w:highlight w:val="none"/>
                <w:lang w:val="en-US" w:eastAsia="zh-CN"/>
              </w:rPr>
              <w:t xml:space="preserve">及保障</w:t>
            </w:r>
            <w:r>
              <w:rPr>
                <w:rFonts w:hint="eastAsia" w:ascii="Times New Roman" w:hAnsi="Times New Roman" w:eastAsia="方正仿宋_GBK" w:cs="宋体"/>
                <w:b w:val="0"/>
                <w:bCs w:val="0"/>
                <w:color w:val="000000"/>
                <w:sz w:val="21"/>
                <w:szCs w:val="21"/>
                <w:highlight w:val="none"/>
                <w:lang w:eastAsia="zh-CN"/>
              </w:rPr>
              <w:t xml:space="preserve">方案</w:t>
            </w:r>
            <w:r>
              <w:rPr>
                <w:rFonts w:hint="eastAsia" w:ascii="Times New Roman" w:hAnsi="Times New Roman" w:eastAsia="方正仿宋_GBK" w:cs="宋体"/>
                <w:b w:val="0"/>
                <w:bCs w:val="0"/>
                <w:color w:val="000000"/>
                <w:sz w:val="21"/>
                <w:szCs w:val="21"/>
                <w:highlight w:val="none"/>
              </w:rPr>
              <w:t xml:space="preserve">；</w:t>
            </w:r>
            <w:r>
              <w:rPr>
                <w:rFonts w:hint="eastAsia" w:ascii="Times New Roman" w:hAnsi="Times New Roman" w:eastAsia="方正仿宋_GBK" w:cs="宋体"/>
                <w:b w:val="0"/>
                <w:bCs w:val="0"/>
                <w:color w:val="000000"/>
                <w:sz w:val="21"/>
                <w:szCs w:val="21"/>
                <w:highlight w:val="none"/>
                <w:lang w:val="en-US" w:eastAsia="zh-CN"/>
              </w:rPr>
              <w:t xml:space="preserve">（4分）</w:t>
            </w:r>
            <w:r>
              <w:rPr>
                <w:rFonts w:hint="eastAsia" w:ascii="Times New Roman" w:hAnsi="Times New Roman" w:eastAsia="方正仿宋_GBK" w:cs="宋体"/>
                <w:b w:val="0"/>
                <w:bCs w:val="0"/>
                <w:color w:val="000000"/>
                <w:sz w:val="21"/>
                <w:szCs w:val="21"/>
                <w:highlight w:val="none"/>
              </w:rPr>
            </w:r>
            <w:r/>
          </w:p>
          <w:p>
            <w:pPr>
              <w:pStyle w:val="1054"/>
              <w:numPr>
                <w:ilvl w:val="0"/>
                <w:numId w:val="10"/>
              </w:numPr>
              <w:ind w:left="0" w:firstLine="420"/>
              <w:jc w:val="left"/>
              <w:keepLines w:val="0"/>
              <w:keepNext w:val="0"/>
              <w:pageBreakBefore w:val="0"/>
              <w:spacing w:line="320" w:lineRule="exact"/>
              <w:widowControl w:val="off"/>
              <w:rPr>
                <w:rFonts w:hint="eastAsia" w:ascii="Times New Roman" w:hAnsi="Times New Roman" w:eastAsia="方正仿宋_GBK" w:cs="宋体"/>
                <w:b w:val="0"/>
                <w:bCs w:val="0"/>
                <w:color w:val="000000"/>
                <w:sz w:val="21"/>
                <w:szCs w:val="21"/>
                <w:highlight w:val="none"/>
              </w:rPr>
              <w:framePr w:vAnchor="text" w:hAnchor="page" w:xAlign="center" w:y="650"/>
            </w:pPr>
            <w:r>
              <w:rPr>
                <w:rFonts w:hint="eastAsia" w:ascii="Times New Roman" w:hAnsi="Times New Roman" w:eastAsia="方正仿宋_GBK" w:cs="宋体"/>
                <w:b w:val="0"/>
                <w:bCs w:val="0"/>
                <w:color w:val="000000"/>
                <w:sz w:val="21"/>
                <w:szCs w:val="21"/>
                <w:highlight w:val="none"/>
                <w:lang w:eastAsia="zh-CN"/>
              </w:rPr>
              <w:t xml:space="preserve">平台对接方案；</w:t>
            </w:r>
            <w:r>
              <w:rPr>
                <w:rFonts w:hint="eastAsia" w:ascii="Times New Roman" w:hAnsi="Times New Roman" w:eastAsia="方正仿宋_GBK" w:cs="宋体"/>
                <w:b w:val="0"/>
                <w:bCs w:val="0"/>
                <w:color w:val="000000"/>
                <w:sz w:val="21"/>
                <w:szCs w:val="21"/>
                <w:highlight w:val="none"/>
                <w:lang w:val="en-US" w:eastAsia="zh-CN"/>
              </w:rPr>
              <w:t xml:space="preserve">（2分）</w:t>
            </w:r>
            <w:r>
              <w:rPr>
                <w:rFonts w:hint="eastAsia" w:ascii="Times New Roman" w:hAnsi="Times New Roman" w:eastAsia="方正仿宋_GBK" w:cs="宋体"/>
                <w:b w:val="0"/>
                <w:bCs w:val="0"/>
                <w:color w:val="000000"/>
                <w:sz w:val="21"/>
                <w:szCs w:val="21"/>
                <w:highlight w:val="none"/>
              </w:rPr>
            </w:r>
            <w:r/>
          </w:p>
          <w:p>
            <w:pPr>
              <w:pStyle w:val="1054"/>
              <w:numPr>
                <w:ilvl w:val="0"/>
                <w:numId w:val="10"/>
              </w:numPr>
              <w:ind w:left="0" w:firstLine="420"/>
              <w:jc w:val="left"/>
              <w:keepLines w:val="0"/>
              <w:keepNext w:val="0"/>
              <w:pageBreakBefore w:val="0"/>
              <w:spacing w:line="320" w:lineRule="exact"/>
              <w:widowControl w:val="off"/>
              <w:rPr>
                <w:rFonts w:hint="eastAsia" w:ascii="Times New Roman" w:hAnsi="Times New Roman" w:eastAsia="方正仿宋_GBK" w:cs="宋体"/>
                <w:b w:val="0"/>
                <w:bCs w:val="0"/>
                <w:color w:val="000000"/>
                <w:sz w:val="21"/>
                <w:szCs w:val="21"/>
                <w:highlight w:val="none"/>
                <w:lang w:eastAsia="zh-CN"/>
              </w:rPr>
              <w:framePr w:vAnchor="text" w:hAnchor="page" w:xAlign="center" w:y="650"/>
            </w:pPr>
            <w:r>
              <w:rPr>
                <w:rFonts w:hint="eastAsia" w:ascii="Times New Roman" w:hAnsi="Times New Roman" w:eastAsia="方正仿宋_GBK" w:cs="宋体"/>
                <w:b w:val="0"/>
                <w:bCs w:val="0"/>
                <w:color w:val="000000"/>
                <w:sz w:val="21"/>
                <w:szCs w:val="21"/>
                <w:highlight w:val="none"/>
                <w:lang w:val="en-US" w:eastAsia="zh-CN"/>
              </w:rPr>
              <w:t xml:space="preserve">质量保证</w:t>
            </w:r>
            <w:r>
              <w:rPr>
                <w:rFonts w:hint="eastAsia" w:ascii="Times New Roman" w:hAnsi="Times New Roman" w:eastAsia="方正仿宋_GBK" w:cs="宋体"/>
                <w:b w:val="0"/>
                <w:bCs w:val="0"/>
                <w:color w:val="000000"/>
                <w:sz w:val="21"/>
                <w:szCs w:val="21"/>
                <w:highlight w:val="none"/>
                <w:lang w:eastAsia="zh-CN"/>
              </w:rPr>
              <w:t xml:space="preserve">方案</w:t>
            </w:r>
            <w:r>
              <w:rPr>
                <w:rFonts w:hint="eastAsia" w:ascii="Times New Roman" w:hAnsi="Times New Roman" w:eastAsia="方正仿宋_GBK" w:cs="宋体"/>
                <w:b w:val="0"/>
                <w:bCs w:val="0"/>
                <w:color w:val="000000"/>
                <w:sz w:val="21"/>
                <w:szCs w:val="21"/>
                <w:highlight w:val="none"/>
                <w:lang w:val="en-US" w:eastAsia="zh-CN"/>
              </w:rPr>
              <w:t xml:space="preserve">和工期进度计划</w:t>
            </w:r>
            <w:r>
              <w:rPr>
                <w:rFonts w:hint="eastAsia" w:ascii="Times New Roman" w:hAnsi="Times New Roman" w:eastAsia="方正仿宋_GBK" w:cs="宋体"/>
                <w:b w:val="0"/>
                <w:bCs w:val="0"/>
                <w:color w:val="000000"/>
                <w:sz w:val="21"/>
                <w:szCs w:val="21"/>
                <w:highlight w:val="none"/>
                <w:lang w:eastAsia="zh-CN"/>
              </w:rPr>
              <w:t xml:space="preserve">；</w:t>
            </w:r>
            <w:r>
              <w:rPr>
                <w:rFonts w:hint="eastAsia" w:ascii="Times New Roman" w:hAnsi="Times New Roman" w:eastAsia="方正仿宋_GBK" w:cs="宋体"/>
                <w:b w:val="0"/>
                <w:bCs w:val="0"/>
                <w:color w:val="000000"/>
                <w:sz w:val="21"/>
                <w:szCs w:val="21"/>
                <w:highlight w:val="none"/>
                <w:lang w:val="en-US" w:eastAsia="zh-CN"/>
              </w:rPr>
              <w:t xml:space="preserve">（3分）</w:t>
            </w:r>
            <w:r>
              <w:rPr>
                <w:rFonts w:hint="eastAsia" w:ascii="Times New Roman" w:hAnsi="Times New Roman" w:eastAsia="方正仿宋_GBK" w:cs="宋体"/>
                <w:b w:val="0"/>
                <w:bCs w:val="0"/>
                <w:color w:val="000000"/>
                <w:sz w:val="21"/>
                <w:szCs w:val="21"/>
                <w:highlight w:val="none"/>
                <w:lang w:eastAsia="zh-CN"/>
              </w:rPr>
            </w:r>
            <w:r/>
          </w:p>
          <w:p>
            <w:pPr>
              <w:pStyle w:val="1054"/>
              <w:numPr>
                <w:ilvl w:val="0"/>
                <w:numId w:val="10"/>
              </w:numPr>
              <w:ind w:left="0" w:firstLine="420"/>
              <w:jc w:val="left"/>
              <w:keepLines w:val="0"/>
              <w:keepNext w:val="0"/>
              <w:pageBreakBefore w:val="0"/>
              <w:spacing w:line="320" w:lineRule="exact"/>
              <w:widowControl w:val="off"/>
              <w:rPr>
                <w:rFonts w:hint="eastAsia" w:ascii="Times New Roman" w:hAnsi="Times New Roman" w:eastAsia="方正仿宋_GBK" w:cs="宋体"/>
                <w:b w:val="0"/>
                <w:bCs w:val="0"/>
                <w:color w:val="000000"/>
                <w:sz w:val="21"/>
                <w:szCs w:val="21"/>
                <w:highlight w:val="none"/>
                <w:lang w:eastAsia="zh-CN"/>
              </w:rPr>
              <w:framePr w:vAnchor="text" w:hAnchor="page" w:xAlign="center" w:y="650"/>
            </w:pPr>
            <w:r>
              <w:rPr>
                <w:rFonts w:hint="eastAsia" w:ascii="Times New Roman" w:hAnsi="Times New Roman" w:eastAsia="方正仿宋_GBK" w:cs="宋体"/>
                <w:b w:val="0"/>
                <w:bCs w:val="0"/>
                <w:color w:val="000000"/>
                <w:sz w:val="21"/>
                <w:szCs w:val="21"/>
                <w:highlight w:val="none"/>
                <w:lang w:eastAsia="zh-CN"/>
              </w:rPr>
              <w:t xml:space="preserve">项目验收方案。</w:t>
            </w:r>
            <w:r>
              <w:rPr>
                <w:rFonts w:hint="eastAsia" w:ascii="Times New Roman" w:hAnsi="Times New Roman" w:eastAsia="方正仿宋_GBK" w:cs="宋体"/>
                <w:b w:val="0"/>
                <w:bCs w:val="0"/>
                <w:color w:val="000000"/>
                <w:sz w:val="21"/>
                <w:szCs w:val="21"/>
                <w:highlight w:val="none"/>
                <w:lang w:val="en-US" w:eastAsia="zh-CN"/>
              </w:rPr>
              <w:t xml:space="preserve">（2分）</w:t>
            </w:r>
            <w:r>
              <w:rPr>
                <w:rFonts w:hint="eastAsia" w:ascii="Times New Roman" w:hAnsi="Times New Roman" w:eastAsia="方正仿宋_GBK" w:cs="宋体"/>
                <w:b w:val="0"/>
                <w:bCs w:val="0"/>
                <w:color w:val="000000"/>
                <w:sz w:val="21"/>
                <w:szCs w:val="21"/>
                <w:highlight w:val="none"/>
                <w:lang w:eastAsia="zh-CN"/>
              </w:rPr>
            </w:r>
            <w:r/>
          </w:p>
          <w:p>
            <w:pPr>
              <w:pStyle w:val="1054"/>
              <w:ind w:left="0" w:firstLine="420"/>
              <w:jc w:val="left"/>
              <w:keepLines w:val="0"/>
              <w:keepNext w:val="0"/>
              <w:pageBreakBefore w:val="0"/>
              <w:spacing w:line="320" w:lineRule="exact"/>
              <w:widowControl w:val="off"/>
              <w:rPr>
                <w:rFonts w:hint="eastAsia" w:ascii="Times New Roman" w:hAnsi="Times New Roman" w:eastAsia="方正仿宋_GBK" w:cs="宋体"/>
                <w:b w:val="0"/>
                <w:bCs w:val="0"/>
                <w:color w:val="000000"/>
                <w:sz w:val="21"/>
                <w:szCs w:val="21"/>
                <w:highlight w:val="none"/>
                <w:lang w:val="en-US" w:eastAsia="zh-CN"/>
              </w:rPr>
              <w:framePr w:vAnchor="text" w:hAnchor="page" w:xAlign="center" w:y="650"/>
            </w:pPr>
            <w:r>
              <w:rPr>
                <w:rFonts w:hint="eastAsia" w:ascii="Times New Roman" w:hAnsi="Times New Roman" w:eastAsia="方正仿宋_GBK" w:cs="宋体"/>
                <w:b w:val="0"/>
                <w:bCs w:val="0"/>
                <w:color w:val="000000"/>
                <w:sz w:val="21"/>
                <w:szCs w:val="21"/>
                <w:highlight w:val="none"/>
                <w:lang w:val="en-US" w:eastAsia="zh-CN"/>
              </w:rPr>
              <w:t xml:space="preserve">每缺少一项，该项不得分。每项内容有一处内容存在缺陷或不足的扣1分，该项最低得0分。</w:t>
            </w:r>
            <w:r>
              <w:rPr>
                <w:rFonts w:hint="eastAsia" w:ascii="Times New Roman" w:hAnsi="Times New Roman" w:eastAsia="方正仿宋_GBK" w:cs="宋体"/>
                <w:b w:val="0"/>
                <w:bCs w:val="0"/>
                <w:color w:val="000000"/>
                <w:sz w:val="21"/>
                <w:szCs w:val="21"/>
                <w:highlight w:val="none"/>
                <w:lang w:val="en-US" w:eastAsia="zh-CN"/>
              </w:rPr>
            </w:r>
            <w:r/>
          </w:p>
          <w:p>
            <w:pPr>
              <w:pStyle w:val="1100"/>
              <w:ind w:left="0" w:firstLine="422"/>
              <w:keepLines w:val="0"/>
              <w:keepNext w:val="0"/>
              <w:pageBreakBefore w:val="0"/>
              <w:spacing w:after="0" w:line="320" w:lineRule="exact"/>
              <w:widowControl w:val="off"/>
              <w:rPr>
                <w:rFonts w:hint="eastAsia" w:ascii="Times New Roman" w:hAnsi="Times New Roman" w:eastAsia="方正仿宋_GBK" w:cs="宋体"/>
                <w:b w:val="0"/>
                <w:bCs w:val="0"/>
                <w:color w:val="000000"/>
                <w:sz w:val="21"/>
                <w:szCs w:val="21"/>
                <w:highlight w:val="none"/>
                <w:lang w:val="en-US" w:eastAsia="zh-CN" w:bidi="ar-SA"/>
              </w:rPr>
              <w:framePr w:vAnchor="text" w:hAnchor="page" w:xAlign="center" w:y="650"/>
            </w:pPr>
            <w:r>
              <w:rPr>
                <w:rFonts w:hint="eastAsia" w:ascii="Times New Roman" w:hAnsi="Times New Roman" w:eastAsia="方正仿宋_GBK" w:cs="宋体"/>
                <w:b/>
                <w:bCs/>
                <w:color w:val="000000"/>
                <w:sz w:val="21"/>
                <w:szCs w:val="21"/>
                <w:highlight w:val="none"/>
                <w:lang w:val="en-US" w:eastAsia="zh-CN" w:bidi="ar-SA"/>
              </w:rPr>
              <w:t xml:space="preserve">注：方案内容存在缺陷或不足是指以下任意一种情形：</w:t>
            </w:r>
            <w:r>
              <w:rPr>
                <w:rFonts w:hint="eastAsia" w:ascii="Times New Roman" w:hAnsi="Times New Roman" w:eastAsia="方正仿宋_GBK" w:cs="宋体"/>
                <w:b w:val="0"/>
                <w:bCs w:val="0"/>
                <w:color w:val="000000"/>
                <w:sz w:val="21"/>
                <w:szCs w:val="21"/>
                <w:highlight w:val="none"/>
                <w:lang w:val="en-US" w:eastAsia="zh-CN" w:bidi="ar-SA"/>
              </w:rPr>
            </w:r>
            <w:r/>
          </w:p>
          <w:p>
            <w:pPr>
              <w:pStyle w:val="1088"/>
              <w:numPr>
                <w:ilvl w:val="0"/>
                <w:numId w:val="0"/>
              </w:numPr>
              <w:ind w:firstLine="420"/>
              <w:jc w:val="left"/>
              <w:keepLines w:val="0"/>
              <w:keepNext w:val="0"/>
              <w:pageBreakBefore w:val="0"/>
              <w:spacing w:line="320" w:lineRule="exact"/>
              <w:rPr>
                <w:rFonts w:hint="eastAsia" w:ascii="Times New Roman" w:hAnsi="Times New Roman" w:eastAsia="方正仿宋_GBK" w:cs="宋体"/>
                <w:b w:val="0"/>
                <w:bCs w:val="0"/>
                <w:color w:val="000000"/>
                <w:sz w:val="21"/>
                <w:szCs w:val="21"/>
                <w:highlight w:val="none"/>
                <w:lang w:val="en-US" w:eastAsia="zh-CN" w:bidi="ar-SA"/>
              </w:rPr>
              <w:framePr w:vAnchor="text" w:hAnchor="page" w:xAlign="center" w:y="650"/>
            </w:pPr>
            <w:r>
              <w:rPr>
                <w:rFonts w:hint="eastAsia" w:ascii="Times New Roman" w:hAnsi="Times New Roman" w:eastAsia="方正仿宋_GBK" w:cs="宋体"/>
                <w:b w:val="0"/>
                <w:bCs w:val="0"/>
                <w:color w:val="000000"/>
                <w:sz w:val="21"/>
                <w:szCs w:val="21"/>
                <w:highlight w:val="none"/>
                <w:lang w:val="en-US" w:eastAsia="zh-CN" w:bidi="ar-SA"/>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rPr>
                <w:rFonts w:hint="eastAsia" w:ascii="Times New Roman" w:hAnsi="Times New Roman" w:eastAsia="方正仿宋_GBK" w:cs="宋体"/>
                <w:b w:val="0"/>
                <w:bCs w:val="0"/>
                <w:color w:val="000000"/>
                <w:sz w:val="21"/>
                <w:szCs w:val="21"/>
                <w:highlight w:val="none"/>
                <w:lang w:val="en-US" w:eastAsia="zh-CN" w:bidi="ar-SA"/>
              </w:rPr>
            </w:r>
            <w:r/>
          </w:p>
        </w:tc>
        <w:tc>
          <w:tcPr>
            <w:shd w:val="clear" w:color="auto" w:fill="ffffff"/>
            <w:tcW w:w="608" w:type="dxa"/>
            <w:vAlign w:val="center"/>
            <w:textDirection w:val="lrTb"/>
            <w:noWrap w:val="false"/>
          </w:tcPr>
          <w:p>
            <w:pPr>
              <w:pStyle w:val="1086"/>
              <w:ind w:left="0" w:firstLine="0"/>
              <w:jc w:val="center"/>
              <w:keepLines w:val="0"/>
              <w:keepNext w:val="0"/>
              <w:pageBreakBefore w:val="0"/>
              <w:spacing w:before="0" w:after="0" w:line="320" w:lineRule="exact"/>
              <w:rPr>
                <w:rFonts w:hint="eastAsia" w:ascii="Times New Roman" w:hAnsi="Times New Roman" w:eastAsia="方正仿宋_GBK" w:cs="宋体"/>
                <w:b w:val="0"/>
                <w:bCs w:val="0"/>
                <w:sz w:val="21"/>
                <w:szCs w:val="21"/>
                <w:lang w:val="en-US" w:eastAsia="zh-CN"/>
              </w:rPr>
              <w:framePr w:vAnchor="text" w:hAnchor="page" w:xAlign="center" w:y="650"/>
            </w:pPr>
            <w:r>
              <w:rPr>
                <w:rFonts w:hint="eastAsia" w:ascii="Times New Roman" w:hAnsi="Times New Roman" w:eastAsia="方正仿宋_GBK" w:cs="宋体"/>
                <w:b w:val="0"/>
                <w:bCs w:val="0"/>
                <w:sz w:val="21"/>
                <w:szCs w:val="21"/>
                <w:lang w:val="en-US" w:eastAsia="zh-CN"/>
              </w:rPr>
              <w:t xml:space="preserve">14分</w:t>
            </w:r>
            <w:r>
              <w:rPr>
                <w:rFonts w:hint="eastAsia" w:ascii="Times New Roman" w:hAnsi="Times New Roman" w:eastAsia="方正仿宋_GBK" w:cs="宋体"/>
                <w:b w:val="0"/>
                <w:bCs w:val="0"/>
                <w:sz w:val="21"/>
                <w:szCs w:val="21"/>
                <w:lang w:val="en-US" w:eastAsia="zh-CN"/>
              </w:rPr>
            </w:r>
            <w:r/>
          </w:p>
        </w:tc>
      </w:tr>
      <w:tr>
        <w:trPr>
          <w:gridAfter w:val="1"/>
          <w:trHeight w:val="540"/>
        </w:trPr>
        <w:tc>
          <w:tcPr>
            <w:gridSpan w:val="6"/>
            <w:shd w:val="clear" w:color="auto" w:fill="ffffff"/>
            <w:tcW w:w="8611" w:type="dxa"/>
            <w:vAlign w:val="center"/>
            <w:textDirection w:val="lrTb"/>
            <w:noWrap w:val="false"/>
          </w:tcPr>
          <w:p>
            <w:pPr>
              <w:pStyle w:val="1086"/>
              <w:ind w:firstLine="420"/>
              <w:jc w:val="center"/>
              <w:keepLines w:val="0"/>
              <w:keepNext w:val="0"/>
              <w:pageBreakBefore w:val="0"/>
              <w:spacing w:before="0" w:after="0" w:line="320" w:lineRule="exact"/>
              <w:rPr>
                <w:rFonts w:hint="eastAsia" w:ascii="Times New Roman" w:hAnsi="Times New Roman" w:eastAsia="方正仿宋_GBK" w:cs="宋体"/>
                <w:b w:val="0"/>
                <w:bCs w:val="0"/>
                <w:color w:val="000000"/>
                <w:sz w:val="21"/>
                <w:szCs w:val="21"/>
                <w:lang w:val="en-US" w:eastAsia="zh-CN"/>
              </w:rPr>
              <w:framePr w:vAnchor="text" w:hAnchor="page" w:xAlign="center" w:y="650"/>
            </w:pPr>
            <w:r>
              <w:rPr>
                <w:rFonts w:hint="eastAsia" w:ascii="Times New Roman" w:hAnsi="Times New Roman" w:eastAsia="方正仿宋_GBK" w:cs="宋体"/>
                <w:b w:val="0"/>
                <w:bCs w:val="0"/>
                <w:color w:val="000000"/>
                <w:sz w:val="21"/>
                <w:szCs w:val="21"/>
                <w:lang w:val="en-US" w:eastAsia="zh-CN"/>
              </w:rPr>
              <w:t xml:space="preserve">商务评估</w:t>
            </w:r>
            <w:r>
              <w:rPr>
                <w:rFonts w:hint="eastAsia" w:ascii="Times New Roman" w:hAnsi="Times New Roman" w:eastAsia="方正仿宋_GBK" w:cs="宋体"/>
                <w:b w:val="0"/>
                <w:bCs w:val="0"/>
                <w:color w:val="000000"/>
                <w:sz w:val="21"/>
                <w:szCs w:val="21"/>
                <w:lang w:val="en-US" w:eastAsia="zh-CN"/>
              </w:rPr>
            </w:r>
            <w:r/>
          </w:p>
        </w:tc>
        <w:tc>
          <w:tcPr>
            <w:shd w:val="clear" w:color="auto" w:fill="ffffff"/>
            <w:tcW w:w="608" w:type="dxa"/>
            <w:vAlign w:val="center"/>
            <w:textDirection w:val="lrTb"/>
            <w:noWrap w:val="false"/>
          </w:tcPr>
          <w:p>
            <w:pPr>
              <w:pStyle w:val="1086"/>
              <w:ind w:left="0" w:firstLine="0"/>
              <w:jc w:val="center"/>
              <w:keepLines w:val="0"/>
              <w:keepNext w:val="0"/>
              <w:pageBreakBefore w:val="0"/>
              <w:spacing w:before="0" w:after="0" w:line="320" w:lineRule="exact"/>
              <w:rPr>
                <w:rFonts w:hint="eastAsia" w:ascii="Times New Roman" w:hAnsi="Times New Roman" w:eastAsia="方正仿宋_GBK" w:cs="宋体"/>
                <w:b w:val="0"/>
                <w:bCs w:val="0"/>
                <w:sz w:val="21"/>
                <w:szCs w:val="21"/>
                <w:lang w:val="en-US" w:eastAsia="zh-CN"/>
              </w:rPr>
              <w:framePr w:vAnchor="text" w:hAnchor="page" w:xAlign="center" w:y="650"/>
            </w:pPr>
            <w:r>
              <w:rPr>
                <w:rFonts w:hint="eastAsia" w:ascii="Times New Roman" w:hAnsi="Times New Roman" w:eastAsia="方正仿宋_GBK" w:cs="宋体"/>
                <w:b w:val="0"/>
                <w:bCs w:val="0"/>
                <w:sz w:val="21"/>
                <w:szCs w:val="21"/>
                <w:lang w:val="en-US" w:eastAsia="zh-CN"/>
              </w:rPr>
              <w:t xml:space="preserve">15分</w:t>
            </w:r>
            <w:r>
              <w:rPr>
                <w:rFonts w:hint="eastAsia" w:ascii="Times New Roman" w:hAnsi="Times New Roman" w:eastAsia="方正仿宋_GBK" w:cs="宋体"/>
                <w:b w:val="0"/>
                <w:bCs w:val="0"/>
                <w:sz w:val="21"/>
                <w:szCs w:val="21"/>
                <w:lang w:val="en-US" w:eastAsia="zh-CN"/>
              </w:rPr>
            </w:r>
            <w:r/>
          </w:p>
        </w:tc>
      </w:tr>
      <w:tr>
        <w:trPr>
          <w:gridAfter w:val="1"/>
          <w:trHeight w:val="90"/>
        </w:trPr>
        <w:tc>
          <w:tcPr>
            <w:gridSpan w:val="2"/>
            <w:shd w:val="clear" w:color="auto" w:fill="ffffff"/>
            <w:tcW w:w="1296" w:type="dxa"/>
            <w:vAlign w:val="center"/>
            <w:textDirection w:val="lrTb"/>
            <w:noWrap w:val="false"/>
          </w:tcPr>
          <w:p>
            <w:pPr>
              <w:pStyle w:val="1086"/>
              <w:ind w:left="0" w:firstLine="0"/>
              <w:jc w:val="center"/>
              <w:keepLines w:val="0"/>
              <w:keepNext w:val="0"/>
              <w:pageBreakBefore w:val="0"/>
              <w:spacing w:before="0" w:after="0" w:line="320" w:lineRule="exact"/>
              <w:rPr>
                <w:rFonts w:hint="eastAsia" w:ascii="Times New Roman" w:hAnsi="Times New Roman" w:eastAsia="方正仿宋_GBK" w:cs="宋体"/>
                <w:b w:val="0"/>
                <w:bCs w:val="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bidi="ar-SA"/>
              </w:rPr>
              <w:t xml:space="preserve">证书评价</w:t>
            </w:r>
            <w:r>
              <w:rPr>
                <w:rFonts w:hint="eastAsia" w:ascii="Times New Roman" w:hAnsi="Times New Roman" w:eastAsia="方正仿宋_GBK" w:cs="宋体"/>
                <w:b w:val="0"/>
                <w:bCs w:val="0"/>
                <w:sz w:val="21"/>
                <w:szCs w:val="21"/>
                <w:lang w:val="en-US" w:eastAsia="zh-CN" w:bidi="ar-SA"/>
              </w:rPr>
            </w:r>
            <w:r/>
          </w:p>
        </w:tc>
        <w:tc>
          <w:tcPr>
            <w:gridSpan w:val="4"/>
            <w:shd w:val="clear" w:color="auto" w:fill="ffffff"/>
            <w:tcW w:w="7315" w:type="dxa"/>
            <w:vAlign w:val="top"/>
            <w:textDirection w:val="lrTb"/>
            <w:noWrap w:val="false"/>
          </w:tcPr>
          <w:p>
            <w:pPr>
              <w:pStyle w:val="1086"/>
              <w:numPr>
                <w:ilvl w:val="0"/>
                <w:numId w:val="0"/>
              </w:numPr>
              <w:ind w:firstLine="420"/>
              <w:jc w:val="left"/>
              <w:keepLines w:val="0"/>
              <w:keepNext w:val="0"/>
              <w:pageBreakBefore w:val="0"/>
              <w:spacing w:before="0" w:after="0" w:line="320" w:lineRule="exact"/>
              <w:rPr>
                <w:rFonts w:hint="eastAsia" w:ascii="Times New Roman" w:hAnsi="Times New Roman" w:eastAsia="方正仿宋_GBK" w:cs="宋体"/>
                <w:b w:val="0"/>
                <w:bCs w:val="0"/>
                <w:sz w:val="21"/>
                <w:szCs w:val="21"/>
                <w:highlight w:val="none"/>
              </w:rPr>
              <w:framePr w:vAnchor="text" w:hAnchor="page" w:xAlign="center" w:y="650"/>
            </w:pPr>
            <w:r>
              <w:rPr>
                <w:rFonts w:hint="eastAsia" w:ascii="Times New Roman" w:hAnsi="Times New Roman" w:eastAsia="方正仿宋_GBK" w:cs="宋体"/>
                <w:b w:val="0"/>
                <w:bCs w:val="0"/>
                <w:sz w:val="21"/>
                <w:szCs w:val="21"/>
                <w:highlight w:val="none"/>
              </w:rPr>
              <w:t xml:space="preserve">投标人提供以下处于有效期的认证或资质证书，每提供一项得1分</w:t>
            </w:r>
            <w:r>
              <w:rPr>
                <w:rFonts w:hint="eastAsia" w:ascii="Times New Roman" w:hAnsi="Times New Roman" w:eastAsia="方正仿宋_GBK" w:cs="宋体"/>
                <w:b w:val="0"/>
                <w:bCs w:val="0"/>
                <w:sz w:val="21"/>
                <w:szCs w:val="21"/>
                <w:highlight w:val="none"/>
                <w:lang w:val="en-US" w:eastAsia="zh-CN"/>
              </w:rPr>
              <w:t xml:space="preserve">，不提供不得分</w:t>
            </w:r>
            <w:r>
              <w:rPr>
                <w:rFonts w:hint="eastAsia" w:ascii="Times New Roman" w:hAnsi="Times New Roman" w:eastAsia="方正仿宋_GBK" w:cs="宋体"/>
                <w:b w:val="0"/>
                <w:bCs w:val="0"/>
                <w:sz w:val="21"/>
                <w:szCs w:val="21"/>
                <w:highlight w:val="none"/>
              </w:rPr>
              <w:t xml:space="preserve">：</w:t>
            </w:r>
            <w:r>
              <w:rPr>
                <w:rFonts w:hint="eastAsia" w:ascii="Times New Roman" w:hAnsi="Times New Roman" w:eastAsia="方正仿宋_GBK" w:cs="宋体"/>
                <w:b w:val="0"/>
                <w:bCs w:val="0"/>
                <w:sz w:val="21"/>
                <w:szCs w:val="21"/>
                <w:highlight w:val="none"/>
              </w:rPr>
            </w:r>
            <w:r/>
          </w:p>
          <w:p>
            <w:pPr>
              <w:pStyle w:val="1086"/>
              <w:numPr>
                <w:ilvl w:val="0"/>
                <w:numId w:val="0"/>
              </w:numPr>
              <w:ind w:firstLine="420"/>
              <w:jc w:val="left"/>
              <w:keepLines w:val="0"/>
              <w:keepNext w:val="0"/>
              <w:pageBreakBefore w:val="0"/>
              <w:spacing w:before="0" w:after="0" w:line="320" w:lineRule="exact"/>
              <w:rPr>
                <w:rFonts w:hint="eastAsia" w:ascii="Times New Roman" w:hAnsi="Times New Roman" w:eastAsia="方正仿宋_GBK" w:cs="宋体"/>
                <w:b w:val="0"/>
                <w:bCs w:val="0"/>
                <w:sz w:val="21"/>
                <w:szCs w:val="21"/>
                <w:highlight w:val="none"/>
              </w:rPr>
              <w:framePr w:vAnchor="text" w:hAnchor="page" w:xAlign="center" w:y="650"/>
            </w:pPr>
            <w:r>
              <w:rPr>
                <w:rFonts w:hint="eastAsia" w:ascii="Times New Roman" w:hAnsi="Times New Roman" w:eastAsia="方正仿宋_GBK" w:cs="宋体"/>
                <w:b w:val="0"/>
                <w:bCs w:val="0"/>
                <w:sz w:val="21"/>
                <w:szCs w:val="21"/>
                <w:highlight w:val="none"/>
                <w:lang w:val="en-US" w:eastAsia="zh-CN"/>
              </w:rPr>
              <w:t xml:space="preserve">1、</w:t>
            </w:r>
            <w:r>
              <w:rPr>
                <w:rFonts w:hint="eastAsia" w:ascii="Times New Roman" w:hAnsi="Times New Roman" w:eastAsia="方正仿宋_GBK" w:cs="宋体"/>
                <w:b w:val="0"/>
                <w:bCs w:val="0"/>
                <w:sz w:val="21"/>
                <w:szCs w:val="21"/>
                <w:highlight w:val="none"/>
              </w:rPr>
              <w:t xml:space="preserve">ISO 9001质量管理体系认证证书；</w:t>
            </w:r>
            <w:r>
              <w:rPr>
                <w:rFonts w:hint="eastAsia" w:ascii="Times New Roman" w:hAnsi="Times New Roman" w:eastAsia="方正仿宋_GBK" w:cs="宋体"/>
                <w:b w:val="0"/>
                <w:bCs w:val="0"/>
                <w:sz w:val="21"/>
                <w:szCs w:val="21"/>
                <w:highlight w:val="none"/>
              </w:rPr>
            </w:r>
            <w:r/>
          </w:p>
          <w:p>
            <w:pPr>
              <w:pStyle w:val="1086"/>
              <w:numPr>
                <w:ilvl w:val="0"/>
                <w:numId w:val="0"/>
              </w:numPr>
              <w:ind w:firstLine="420"/>
              <w:jc w:val="left"/>
              <w:keepLines w:val="0"/>
              <w:keepNext w:val="0"/>
              <w:pageBreakBefore w:val="0"/>
              <w:spacing w:before="0" w:after="0" w:line="320" w:lineRule="exact"/>
              <w:rPr>
                <w:rFonts w:hint="eastAsia" w:ascii="Times New Roman" w:hAnsi="Times New Roman" w:eastAsia="方正仿宋_GBK" w:cs="宋体"/>
                <w:b w:val="0"/>
                <w:bCs w:val="0"/>
                <w:sz w:val="21"/>
                <w:szCs w:val="21"/>
                <w:highlight w:val="none"/>
              </w:rPr>
              <w:framePr w:vAnchor="text" w:hAnchor="page" w:xAlign="center" w:y="650"/>
            </w:pPr>
            <w:r>
              <w:rPr>
                <w:rFonts w:hint="eastAsia" w:ascii="Times New Roman" w:hAnsi="Times New Roman" w:eastAsia="方正仿宋_GBK" w:cs="宋体"/>
                <w:b w:val="0"/>
                <w:bCs w:val="0"/>
                <w:sz w:val="21"/>
                <w:szCs w:val="21"/>
                <w:highlight w:val="none"/>
                <w:lang w:val="en-US" w:eastAsia="zh-CN"/>
              </w:rPr>
              <w:t xml:space="preserve">2、</w:t>
            </w:r>
            <w:r>
              <w:rPr>
                <w:rFonts w:hint="eastAsia" w:ascii="Times New Roman" w:hAnsi="Times New Roman" w:eastAsia="方正仿宋_GBK" w:cs="宋体"/>
                <w:b w:val="0"/>
                <w:bCs w:val="0"/>
                <w:sz w:val="21"/>
                <w:szCs w:val="21"/>
                <w:highlight w:val="none"/>
              </w:rPr>
              <w:t xml:space="preserve">信息技术服务运行维护标准（ITSS）符合性证书；</w:t>
            </w:r>
            <w:r>
              <w:rPr>
                <w:rFonts w:hint="eastAsia" w:ascii="Times New Roman" w:hAnsi="Times New Roman" w:eastAsia="方正仿宋_GBK" w:cs="宋体"/>
                <w:b w:val="0"/>
                <w:bCs w:val="0"/>
                <w:sz w:val="21"/>
                <w:szCs w:val="21"/>
                <w:highlight w:val="none"/>
              </w:rPr>
            </w:r>
            <w:r/>
          </w:p>
          <w:p>
            <w:pPr>
              <w:pStyle w:val="1086"/>
              <w:numPr>
                <w:ilvl w:val="0"/>
                <w:numId w:val="0"/>
              </w:numPr>
              <w:ind w:firstLine="420"/>
              <w:jc w:val="left"/>
              <w:keepLines w:val="0"/>
              <w:keepNext w:val="0"/>
              <w:pageBreakBefore w:val="0"/>
              <w:spacing w:before="0" w:after="0" w:line="320" w:lineRule="exact"/>
              <w:rPr>
                <w:rFonts w:hint="eastAsia" w:ascii="Times New Roman" w:hAnsi="Times New Roman" w:eastAsia="方正仿宋_GBK" w:cs="宋体"/>
                <w:b w:val="0"/>
                <w:bCs w:val="0"/>
                <w:sz w:val="21"/>
                <w:szCs w:val="21"/>
                <w:highlight w:val="none"/>
              </w:rPr>
              <w:framePr w:vAnchor="text" w:hAnchor="page" w:xAlign="center" w:y="650"/>
            </w:pPr>
            <w:r>
              <w:rPr>
                <w:rFonts w:hint="eastAsia" w:ascii="Times New Roman" w:hAnsi="Times New Roman" w:eastAsia="方正仿宋_GBK" w:cs="宋体"/>
                <w:b w:val="0"/>
                <w:bCs w:val="0"/>
                <w:sz w:val="21"/>
                <w:szCs w:val="21"/>
                <w:highlight w:val="none"/>
                <w:lang w:val="en-US" w:eastAsia="zh-CN"/>
              </w:rPr>
              <w:t xml:space="preserve">3、</w:t>
            </w:r>
            <w:r>
              <w:rPr>
                <w:rFonts w:hint="eastAsia" w:ascii="Times New Roman" w:hAnsi="Times New Roman" w:eastAsia="方正仿宋_GBK" w:cs="宋体"/>
                <w:b w:val="0"/>
                <w:bCs w:val="0"/>
                <w:sz w:val="21"/>
                <w:szCs w:val="21"/>
                <w:highlight w:val="none"/>
              </w:rPr>
              <w:t xml:space="preserve">ISO/IEC 20000信息技术服务管理体系认证证书；</w:t>
            </w:r>
            <w:r>
              <w:rPr>
                <w:rFonts w:hint="eastAsia" w:ascii="Times New Roman" w:hAnsi="Times New Roman" w:eastAsia="方正仿宋_GBK" w:cs="宋体"/>
                <w:b w:val="0"/>
                <w:bCs w:val="0"/>
                <w:sz w:val="21"/>
                <w:szCs w:val="21"/>
                <w:highlight w:val="none"/>
              </w:rPr>
            </w:r>
            <w:r/>
          </w:p>
          <w:p>
            <w:pPr>
              <w:pStyle w:val="1086"/>
              <w:numPr>
                <w:ilvl w:val="0"/>
                <w:numId w:val="0"/>
              </w:numPr>
              <w:ind w:firstLine="420"/>
              <w:jc w:val="left"/>
              <w:keepLines w:val="0"/>
              <w:keepNext w:val="0"/>
              <w:pageBreakBefore w:val="0"/>
              <w:spacing w:before="0" w:after="0" w:line="320" w:lineRule="exact"/>
              <w:rPr>
                <w:rFonts w:hint="eastAsia" w:ascii="Times New Roman" w:hAnsi="Times New Roman" w:eastAsia="方正仿宋_GBK" w:cs="宋体"/>
                <w:b w:val="0"/>
                <w:bCs w:val="0"/>
                <w:sz w:val="21"/>
                <w:szCs w:val="21"/>
                <w:highlight w:val="none"/>
              </w:rPr>
              <w:framePr w:vAnchor="text" w:hAnchor="page" w:xAlign="center" w:y="650"/>
            </w:pPr>
            <w:r>
              <w:rPr>
                <w:rFonts w:hint="eastAsia" w:ascii="Times New Roman" w:hAnsi="Times New Roman" w:eastAsia="方正仿宋_GBK" w:cs="宋体"/>
                <w:b w:val="0"/>
                <w:bCs w:val="0"/>
                <w:sz w:val="21"/>
                <w:szCs w:val="21"/>
                <w:highlight w:val="none"/>
                <w:lang w:val="en-US" w:eastAsia="zh-CN"/>
              </w:rPr>
              <w:t xml:space="preserve">4、</w:t>
            </w:r>
            <w:r>
              <w:rPr>
                <w:rFonts w:hint="eastAsia" w:ascii="Times New Roman" w:hAnsi="Times New Roman" w:eastAsia="方正仿宋_GBK" w:cs="宋体"/>
                <w:b w:val="0"/>
                <w:bCs w:val="0"/>
                <w:sz w:val="21"/>
                <w:szCs w:val="21"/>
                <w:highlight w:val="none"/>
              </w:rPr>
              <w:t xml:space="preserve">ISO/IEC 27001信息安全管理体系认证证书。</w:t>
            </w:r>
            <w:r>
              <w:rPr>
                <w:rFonts w:hint="eastAsia" w:ascii="Times New Roman" w:hAnsi="Times New Roman" w:eastAsia="方正仿宋_GBK" w:cs="宋体"/>
                <w:b w:val="0"/>
                <w:bCs w:val="0"/>
                <w:sz w:val="21"/>
                <w:szCs w:val="21"/>
                <w:highlight w:val="none"/>
              </w:rPr>
            </w:r>
            <w:r/>
          </w:p>
          <w:p>
            <w:pPr>
              <w:pStyle w:val="1086"/>
              <w:numPr>
                <w:ilvl w:val="0"/>
                <w:numId w:val="0"/>
              </w:numPr>
              <w:ind w:firstLine="420"/>
              <w:jc w:val="left"/>
              <w:keepLines w:val="0"/>
              <w:keepNext w:val="0"/>
              <w:pageBreakBefore w:val="0"/>
              <w:spacing w:before="0" w:after="0" w:line="320" w:lineRule="exact"/>
              <w:rPr>
                <w:rFonts w:hint="eastAsia" w:ascii="Times New Roman" w:hAnsi="Times New Roman" w:eastAsia="方正仿宋_GBK" w:cs="宋体"/>
                <w:b w:val="0"/>
                <w:bCs w:val="0"/>
                <w:sz w:val="21"/>
                <w:szCs w:val="21"/>
                <w:highlight w:val="none"/>
                <w:lang w:val="en-US" w:eastAsia="zh-CN"/>
              </w:rPr>
              <w:framePr w:vAnchor="text" w:hAnchor="page" w:xAlign="center" w:y="650"/>
            </w:pPr>
            <w:r>
              <w:rPr>
                <w:rFonts w:hint="eastAsia" w:ascii="Times New Roman" w:hAnsi="Times New Roman" w:eastAsia="方正仿宋_GBK" w:cs="宋体"/>
                <w:b w:val="0"/>
                <w:bCs w:val="0"/>
                <w:color w:val="000000"/>
                <w:sz w:val="21"/>
                <w:szCs w:val="21"/>
                <w:highlight w:val="none"/>
                <w:lang w:val="en-US" w:eastAsia="zh-CN" w:bidi="ar-SA"/>
              </w:rPr>
              <w:t xml:space="preserve">注：提供有效的相关证书扫描件或复印件（能够在官网查询的，可提供官网链接及官网截图），否则不得分。</w:t>
            </w:r>
            <w:r>
              <w:rPr>
                <w:rFonts w:hint="eastAsia" w:ascii="Times New Roman" w:hAnsi="Times New Roman" w:eastAsia="方正仿宋_GBK" w:cs="宋体"/>
                <w:b w:val="0"/>
                <w:bCs w:val="0"/>
                <w:sz w:val="21"/>
                <w:szCs w:val="21"/>
                <w:highlight w:val="none"/>
                <w:lang w:val="en-US" w:eastAsia="zh-CN"/>
              </w:rPr>
            </w:r>
            <w:r/>
          </w:p>
        </w:tc>
        <w:tc>
          <w:tcPr>
            <w:shd w:val="clear" w:color="auto" w:fill="ffffff"/>
            <w:tcW w:w="608" w:type="dxa"/>
            <w:vAlign w:val="center"/>
            <w:textDirection w:val="lrTb"/>
            <w:noWrap w:val="false"/>
          </w:tcPr>
          <w:p>
            <w:pPr>
              <w:pStyle w:val="1086"/>
              <w:ind w:left="0" w:firstLine="0"/>
              <w:jc w:val="center"/>
              <w:keepLines w:val="0"/>
              <w:keepNext w:val="0"/>
              <w:pageBreakBefore w:val="0"/>
              <w:spacing w:before="0" w:after="0" w:line="320" w:lineRule="exact"/>
              <w:rPr>
                <w:rFonts w:hint="eastAsia" w:ascii="Times New Roman" w:hAnsi="Times New Roman" w:eastAsia="方正仿宋_GBK" w:cs="宋体"/>
                <w:b w:val="0"/>
                <w:bCs w:val="0"/>
                <w:sz w:val="21"/>
                <w:szCs w:val="21"/>
                <w:lang w:val="en-US" w:eastAsia="zh-CN"/>
              </w:rPr>
              <w:framePr w:vAnchor="text" w:hAnchor="page" w:xAlign="center" w:y="650"/>
            </w:pPr>
            <w:r>
              <w:rPr>
                <w:rFonts w:hint="eastAsia" w:ascii="Times New Roman" w:hAnsi="Times New Roman" w:eastAsia="方正仿宋_GBK" w:cs="宋体"/>
                <w:b w:val="0"/>
                <w:bCs w:val="0"/>
                <w:sz w:val="21"/>
                <w:szCs w:val="21"/>
                <w:lang w:val="en-US" w:eastAsia="zh-CN"/>
              </w:rPr>
              <w:t xml:space="preserve">4分</w:t>
            </w:r>
            <w:r>
              <w:rPr>
                <w:rFonts w:hint="eastAsia" w:ascii="Times New Roman" w:hAnsi="Times New Roman" w:eastAsia="方正仿宋_GBK" w:cs="宋体"/>
                <w:b w:val="0"/>
                <w:bCs w:val="0"/>
                <w:sz w:val="21"/>
                <w:szCs w:val="21"/>
                <w:lang w:val="en-US" w:eastAsia="zh-CN"/>
              </w:rPr>
            </w:r>
            <w:r/>
          </w:p>
        </w:tc>
      </w:tr>
      <w:tr>
        <w:trPr>
          <w:gridAfter w:val="1"/>
          <w:trHeight w:val="90"/>
        </w:trPr>
        <w:tc>
          <w:tcPr>
            <w:gridSpan w:val="2"/>
            <w:shd w:val="clear" w:color="auto" w:fill="ffffff"/>
            <w:tcW w:w="1296" w:type="dxa"/>
            <w:vAlign w:val="center"/>
            <w:textDirection w:val="lrTb"/>
            <w:noWrap w:val="false"/>
          </w:tcPr>
          <w:p>
            <w:pPr>
              <w:pStyle w:val="1086"/>
              <w:ind w:left="0" w:firstLine="0"/>
              <w:jc w:val="center"/>
              <w:keepLines w:val="0"/>
              <w:keepNext w:val="0"/>
              <w:pageBreakBefore w:val="0"/>
              <w:spacing w:before="0" w:after="0" w:line="320" w:lineRule="exact"/>
              <w:rPr>
                <w:rFonts w:hint="eastAsia" w:ascii="Times New Roman" w:hAnsi="Times New Roman" w:eastAsia="方正仿宋_GBK" w:cs="宋体"/>
                <w:b w:val="0"/>
                <w:bCs w:val="0"/>
                <w:sz w:val="21"/>
                <w:szCs w:val="21"/>
                <w:lang w:val="en-US" w:eastAsia="zh-CN"/>
              </w:rPr>
              <w:framePr w:vAnchor="text" w:hAnchor="page" w:xAlign="center" w:y="650"/>
            </w:pPr>
            <w:r>
              <w:rPr>
                <w:rFonts w:hint="eastAsia" w:ascii="Times New Roman" w:hAnsi="Times New Roman" w:eastAsia="方正仿宋_GBK" w:cs="宋体"/>
                <w:b w:val="0"/>
                <w:bCs w:val="0"/>
                <w:sz w:val="21"/>
                <w:szCs w:val="21"/>
                <w:lang w:val="en-US" w:eastAsia="zh-CN"/>
              </w:rPr>
              <w:t xml:space="preserve">项目经理评价</w:t>
            </w:r>
            <w:r>
              <w:rPr>
                <w:rFonts w:hint="eastAsia" w:ascii="Times New Roman" w:hAnsi="Times New Roman" w:eastAsia="方正仿宋_GBK" w:cs="宋体"/>
                <w:b w:val="0"/>
                <w:bCs w:val="0"/>
                <w:sz w:val="21"/>
                <w:szCs w:val="21"/>
                <w:lang w:val="en-US" w:eastAsia="zh-CN"/>
              </w:rPr>
            </w:r>
            <w:r/>
          </w:p>
        </w:tc>
        <w:tc>
          <w:tcPr>
            <w:gridSpan w:val="4"/>
            <w:shd w:val="clear" w:color="auto" w:fill="ffffff"/>
            <w:tcW w:w="7315" w:type="dxa"/>
            <w:vAlign w:val="top"/>
            <w:textDirection w:val="lrTb"/>
            <w:noWrap w:val="false"/>
          </w:tcPr>
          <w:p>
            <w:pPr>
              <w:pStyle w:val="1100"/>
              <w:ind w:left="0" w:firstLine="420"/>
              <w:keepLines w:val="0"/>
              <w:keepNext w:val="0"/>
              <w:pageBreakBefore w:val="0"/>
              <w:spacing w:after="0" w:line="320" w:lineRule="exact"/>
              <w:widowControl w:val="off"/>
              <w:rPr>
                <w:rFonts w:hint="eastAsia" w:ascii="Times New Roman" w:hAnsi="Times New Roman" w:eastAsia="方正仿宋_GBK" w:cs="宋体"/>
                <w:b w:val="0"/>
                <w:bCs w:val="0"/>
                <w:color w:val="00000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rPr>
              <w:t xml:space="preserve">投标人拟派项目经理具有信息系统项目管理师证书或</w:t>
            </w:r>
            <w:r>
              <w:rPr>
                <w:rFonts w:hint="eastAsia" w:ascii="Times New Roman" w:hAnsi="Times New Roman" w:eastAsia="方正仿宋_GBK" w:cs="宋体"/>
                <w:b w:val="0"/>
                <w:bCs w:val="0"/>
                <w:sz w:val="21"/>
                <w:szCs w:val="21"/>
                <w:lang w:val="en-US" w:eastAsia="zh-CN" w:bidi="ar-SA"/>
              </w:rPr>
              <w:t xml:space="preserve">高级工程师证书</w:t>
            </w:r>
            <w:r>
              <w:rPr>
                <w:rFonts w:hint="eastAsia" w:ascii="Times New Roman" w:hAnsi="Times New Roman" w:eastAsia="方正仿宋_GBK" w:cs="宋体"/>
                <w:b w:val="0"/>
                <w:bCs w:val="0"/>
                <w:sz w:val="21"/>
                <w:szCs w:val="21"/>
                <w:lang w:val="en-US" w:eastAsia="zh-CN"/>
              </w:rPr>
              <w:t xml:space="preserve">，每具备一个得1.5分，本项最高得3分，不提供不得分。（提供人员证书及近一年内任意一个月投标人为其缴纳的社保证明）</w:t>
            </w:r>
            <w:r>
              <w:rPr>
                <w:rFonts w:hint="eastAsia" w:ascii="Times New Roman" w:hAnsi="Times New Roman" w:eastAsia="方正仿宋_GBK" w:cs="宋体"/>
                <w:b w:val="0"/>
                <w:bCs w:val="0"/>
                <w:color w:val="000000"/>
                <w:sz w:val="21"/>
                <w:szCs w:val="21"/>
                <w:lang w:val="en-US" w:eastAsia="zh-CN" w:bidi="ar-SA"/>
              </w:rPr>
            </w:r>
            <w:r/>
          </w:p>
        </w:tc>
        <w:tc>
          <w:tcPr>
            <w:shd w:val="clear" w:color="auto" w:fill="ffffff"/>
            <w:tcW w:w="608" w:type="dxa"/>
            <w:vAlign w:val="center"/>
            <w:textDirection w:val="lrTb"/>
            <w:noWrap w:val="false"/>
          </w:tcPr>
          <w:p>
            <w:pPr>
              <w:pStyle w:val="1086"/>
              <w:ind w:left="0" w:firstLine="0"/>
              <w:jc w:val="center"/>
              <w:keepLines w:val="0"/>
              <w:keepNext w:val="0"/>
              <w:pageBreakBefore w:val="0"/>
              <w:spacing w:before="0" w:after="0" w:line="320" w:lineRule="exact"/>
              <w:rPr>
                <w:rFonts w:ascii="Times New Roman" w:hAnsi="Times New Roman" w:eastAsia="方正仿宋_GBK" w:cs="宋体"/>
                <w:b w:val="0"/>
                <w:bCs w:val="0"/>
                <w:sz w:val="21"/>
                <w:szCs w:val="21"/>
                <w:lang w:val="en-US" w:eastAsia="zh-CN"/>
              </w:rPr>
              <w:framePr w:vAnchor="text" w:hAnchor="page" w:xAlign="center" w:y="650"/>
            </w:pPr>
            <w:r>
              <w:rPr>
                <w:rFonts w:hint="eastAsia" w:ascii="Times New Roman" w:hAnsi="Times New Roman" w:eastAsia="方正仿宋_GBK" w:cs="宋体"/>
                <w:b w:val="0"/>
                <w:bCs w:val="0"/>
                <w:sz w:val="21"/>
                <w:szCs w:val="21"/>
                <w:lang w:val="en-US" w:eastAsia="zh-CN"/>
              </w:rPr>
              <w:t xml:space="preserve">3分</w:t>
            </w:r>
            <w:r>
              <w:rPr>
                <w:rFonts w:ascii="Times New Roman" w:hAnsi="Times New Roman" w:eastAsia="方正仿宋_GBK" w:cs="宋体"/>
                <w:b w:val="0"/>
                <w:bCs w:val="0"/>
                <w:sz w:val="21"/>
                <w:szCs w:val="21"/>
                <w:lang w:val="en-US" w:eastAsia="zh-CN"/>
              </w:rPr>
            </w:r>
            <w:r/>
          </w:p>
        </w:tc>
      </w:tr>
      <w:tr>
        <w:trPr>
          <w:gridAfter w:val="1"/>
          <w:trHeight w:val="90"/>
        </w:trPr>
        <w:tc>
          <w:tcPr>
            <w:gridSpan w:val="2"/>
            <w:shd w:val="clear" w:color="auto" w:fill="ffffff"/>
            <w:tcW w:w="1296" w:type="dxa"/>
            <w:vAlign w:val="center"/>
            <w:textDirection w:val="lrTb"/>
            <w:noWrap w:val="false"/>
          </w:tcPr>
          <w:p>
            <w:pPr>
              <w:pStyle w:val="1086"/>
              <w:ind w:left="0" w:firstLine="0"/>
              <w:jc w:val="center"/>
              <w:keepLines w:val="0"/>
              <w:keepNext w:val="0"/>
              <w:pageBreakBefore w:val="0"/>
              <w:spacing w:before="0" w:after="0" w:line="320" w:lineRule="exact"/>
              <w:rPr>
                <w:rFonts w:ascii="Times New Roman" w:hAnsi="Times New Roman" w:eastAsia="方正仿宋_GBK" w:cs="宋体"/>
                <w:b w:val="0"/>
                <w:bCs w:val="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rPr>
              <w:t xml:space="preserve">技术负责人评价</w:t>
            </w:r>
            <w:r>
              <w:rPr>
                <w:rFonts w:ascii="Times New Roman" w:hAnsi="Times New Roman" w:eastAsia="方正仿宋_GBK" w:cs="宋体"/>
                <w:b w:val="0"/>
                <w:bCs w:val="0"/>
                <w:sz w:val="21"/>
                <w:szCs w:val="21"/>
                <w:lang w:val="en-US" w:eastAsia="zh-CN" w:bidi="ar-SA"/>
              </w:rPr>
            </w:r>
            <w:r/>
          </w:p>
        </w:tc>
        <w:tc>
          <w:tcPr>
            <w:gridSpan w:val="4"/>
            <w:shd w:val="clear" w:color="auto" w:fill="ffffff"/>
            <w:tcW w:w="7315" w:type="dxa"/>
            <w:vAlign w:val="top"/>
            <w:textDirection w:val="lrTb"/>
            <w:noWrap w:val="false"/>
          </w:tcPr>
          <w:p>
            <w:pPr>
              <w:pStyle w:val="1086"/>
              <w:numPr>
                <w:ilvl w:val="0"/>
                <w:numId w:val="0"/>
              </w:numPr>
              <w:ind w:left="0" w:firstLine="420"/>
              <w:keepLines w:val="0"/>
              <w:keepNext w:val="0"/>
              <w:pageBreakBefore w:val="0"/>
              <w:spacing w:before="0" w:after="0" w:line="320" w:lineRule="exact"/>
              <w:rPr>
                <w:rFonts w:hint="eastAsia" w:ascii="Times New Roman" w:hAnsi="Times New Roman" w:eastAsia="方正仿宋_GBK" w:cs="宋体"/>
                <w:b w:val="0"/>
                <w:bCs w:val="0"/>
                <w:color w:val="00000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rPr>
              <w:t xml:space="preserve">投标人拟派技术负责人具有网络规划设计师证书或高级工程师证书，每具备一个得1分，本项最高得2分，不提供不得分。（提供人员证书及近一年内任意一个月投标人为其缴纳的社保证明）</w:t>
            </w:r>
            <w:r>
              <w:rPr>
                <w:rFonts w:hint="eastAsia" w:ascii="Times New Roman" w:hAnsi="Times New Roman" w:eastAsia="方正仿宋_GBK" w:cs="宋体"/>
                <w:b w:val="0"/>
                <w:bCs w:val="0"/>
                <w:color w:val="000000"/>
                <w:sz w:val="21"/>
                <w:szCs w:val="21"/>
                <w:lang w:val="en-US" w:eastAsia="zh-CN" w:bidi="ar-SA"/>
              </w:rPr>
            </w:r>
            <w:r/>
          </w:p>
        </w:tc>
        <w:tc>
          <w:tcPr>
            <w:shd w:val="clear" w:color="auto" w:fill="ffffff"/>
            <w:tcW w:w="608" w:type="dxa"/>
            <w:vAlign w:val="center"/>
            <w:textDirection w:val="lrTb"/>
            <w:noWrap w:val="false"/>
          </w:tcPr>
          <w:p>
            <w:pPr>
              <w:pStyle w:val="1086"/>
              <w:ind w:left="0" w:firstLine="0"/>
              <w:jc w:val="center"/>
              <w:keepLines w:val="0"/>
              <w:keepNext w:val="0"/>
              <w:pageBreakBefore w:val="0"/>
              <w:spacing w:before="0" w:after="0" w:line="320" w:lineRule="exact"/>
              <w:rPr>
                <w:rFonts w:ascii="Times New Roman" w:hAnsi="Times New Roman" w:eastAsia="方正仿宋_GBK" w:cs="宋体"/>
                <w:b w:val="0"/>
                <w:bCs w:val="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bidi="ar-SA"/>
              </w:rPr>
              <w:t xml:space="preserve">2分</w:t>
            </w:r>
            <w:r>
              <w:rPr>
                <w:rFonts w:ascii="Times New Roman" w:hAnsi="Times New Roman" w:eastAsia="方正仿宋_GBK" w:cs="宋体"/>
                <w:b w:val="0"/>
                <w:bCs w:val="0"/>
                <w:sz w:val="21"/>
                <w:szCs w:val="21"/>
                <w:lang w:val="en-US" w:eastAsia="zh-CN" w:bidi="ar-SA"/>
              </w:rPr>
            </w:r>
            <w:r/>
          </w:p>
        </w:tc>
      </w:tr>
      <w:tr>
        <w:trPr>
          <w:gridAfter w:val="1"/>
          <w:trHeight w:val="90"/>
        </w:trPr>
        <w:tc>
          <w:tcPr>
            <w:gridSpan w:val="2"/>
            <w:shd w:val="clear" w:color="auto" w:fill="ffffff"/>
            <w:tcW w:w="1296" w:type="dxa"/>
            <w:vAlign w:val="center"/>
            <w:textDirection w:val="lrTb"/>
            <w:noWrap w:val="false"/>
          </w:tcPr>
          <w:p>
            <w:pPr>
              <w:pStyle w:val="1086"/>
              <w:ind w:left="0" w:firstLine="0"/>
              <w:jc w:val="center"/>
              <w:keepLines w:val="0"/>
              <w:keepNext w:val="0"/>
              <w:pageBreakBefore w:val="0"/>
              <w:spacing w:before="0" w:after="0" w:line="320" w:lineRule="exact"/>
              <w:rPr>
                <w:rFonts w:ascii="Times New Roman" w:hAnsi="Times New Roman" w:eastAsia="方正仿宋_GBK" w:cs="宋体"/>
                <w:b w:val="0"/>
                <w:bCs w:val="0"/>
                <w:color w:val="000000"/>
                <w:sz w:val="21"/>
                <w:szCs w:val="21"/>
                <w:highlight w:val="white"/>
                <w:lang w:val="en-US" w:eastAsia="zh-CN"/>
              </w:rPr>
              <w:framePr w:vAnchor="text" w:hAnchor="page" w:xAlign="center" w:y="650"/>
            </w:pPr>
            <w:r>
              <w:rPr>
                <w:rFonts w:hint="eastAsia" w:ascii="Times New Roman" w:hAnsi="Times New Roman" w:eastAsia="方正仿宋_GBK" w:cs="宋体"/>
                <w:b w:val="0"/>
                <w:bCs w:val="0"/>
                <w:color w:val="000000"/>
                <w:sz w:val="21"/>
                <w:szCs w:val="21"/>
                <w:highlight w:val="white"/>
                <w:lang w:val="en-US" w:eastAsia="zh-CN"/>
              </w:rPr>
              <w:t xml:space="preserve">其他人员评价</w:t>
            </w:r>
            <w:r>
              <w:rPr>
                <w:rFonts w:ascii="Times New Roman" w:hAnsi="Times New Roman" w:eastAsia="方正仿宋_GBK" w:cs="宋体"/>
                <w:b w:val="0"/>
                <w:bCs w:val="0"/>
                <w:color w:val="000000"/>
                <w:sz w:val="21"/>
                <w:szCs w:val="21"/>
                <w:highlight w:val="white"/>
                <w:lang w:val="en-US" w:eastAsia="zh-CN"/>
              </w:rPr>
            </w:r>
            <w:r/>
          </w:p>
        </w:tc>
        <w:tc>
          <w:tcPr>
            <w:gridSpan w:val="4"/>
            <w:shd w:val="clear" w:color="auto" w:fill="ffffff"/>
            <w:tcW w:w="7315" w:type="dxa"/>
            <w:vAlign w:val="top"/>
            <w:textDirection w:val="lrTb"/>
            <w:noWrap w:val="false"/>
          </w:tcPr>
          <w:p>
            <w:pPr>
              <w:pStyle w:val="1100"/>
              <w:ind w:left="0" w:firstLine="420"/>
              <w:keepLines w:val="0"/>
              <w:keepNext w:val="0"/>
              <w:pageBreakBefore w:val="0"/>
              <w:spacing w:after="0" w:line="320" w:lineRule="exact"/>
              <w:widowControl w:val="off"/>
              <w:rPr>
                <w:rFonts w:hint="eastAsia" w:ascii="Times New Roman" w:hAnsi="Times New Roman" w:eastAsia="方正仿宋_GBK" w:cs="宋体"/>
                <w:b w:val="0"/>
                <w:bCs w:val="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bidi="ar-SA"/>
              </w:rPr>
              <w:t xml:space="preserve">投标人拟派项目团队其他成员（除项目经理、技术负责人外）中，每有1人具备以下任何一类证书，即可得0.5分，本项最高得2分：</w:t>
            </w:r>
            <w:r>
              <w:rPr>
                <w:rFonts w:hint="eastAsia" w:ascii="Times New Roman" w:hAnsi="Times New Roman" w:eastAsia="方正仿宋_GBK" w:cs="宋体"/>
                <w:b w:val="0"/>
                <w:bCs w:val="0"/>
                <w:sz w:val="21"/>
                <w:szCs w:val="21"/>
                <w:lang w:val="en-US" w:eastAsia="zh-CN" w:bidi="ar-SA"/>
              </w:rPr>
            </w:r>
            <w:r/>
          </w:p>
          <w:p>
            <w:pPr>
              <w:pStyle w:val="1100"/>
              <w:ind w:left="0" w:firstLine="420"/>
              <w:keepLines w:val="0"/>
              <w:keepNext w:val="0"/>
              <w:pageBreakBefore w:val="0"/>
              <w:spacing w:after="0" w:line="320" w:lineRule="exact"/>
              <w:widowControl w:val="off"/>
              <w:rPr>
                <w:rFonts w:hint="eastAsia" w:ascii="Times New Roman" w:hAnsi="Times New Roman" w:eastAsia="方正仿宋_GBK" w:cs="宋体"/>
                <w:b w:val="0"/>
                <w:bCs w:val="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bidi="ar-SA"/>
              </w:rPr>
              <w:t xml:space="preserve">1、注册信息安全专业人员（CISP）证书；</w:t>
            </w:r>
            <w:r>
              <w:rPr>
                <w:rFonts w:hint="eastAsia" w:ascii="Times New Roman" w:hAnsi="Times New Roman" w:eastAsia="方正仿宋_GBK" w:cs="宋体"/>
                <w:b w:val="0"/>
                <w:bCs w:val="0"/>
                <w:sz w:val="21"/>
                <w:szCs w:val="21"/>
                <w:lang w:val="en-US" w:eastAsia="zh-CN" w:bidi="ar-SA"/>
              </w:rPr>
            </w:r>
            <w:r/>
          </w:p>
          <w:p>
            <w:pPr>
              <w:pStyle w:val="1100"/>
              <w:ind w:left="0" w:firstLine="420"/>
              <w:keepLines w:val="0"/>
              <w:keepNext w:val="0"/>
              <w:pageBreakBefore w:val="0"/>
              <w:spacing w:after="0" w:line="320" w:lineRule="exact"/>
              <w:widowControl w:val="off"/>
              <w:rPr>
                <w:rFonts w:hint="eastAsia" w:ascii="Times New Roman" w:hAnsi="Times New Roman" w:eastAsia="方正仿宋_GBK" w:cs="宋体"/>
                <w:b w:val="0"/>
                <w:bCs w:val="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bidi="ar-SA"/>
              </w:rPr>
              <w:t xml:space="preserve">2、网络工程师（软考）证书；</w:t>
            </w:r>
            <w:r>
              <w:rPr>
                <w:rFonts w:hint="eastAsia" w:ascii="Times New Roman" w:hAnsi="Times New Roman" w:eastAsia="方正仿宋_GBK" w:cs="宋体"/>
                <w:b w:val="0"/>
                <w:bCs w:val="0"/>
                <w:sz w:val="21"/>
                <w:szCs w:val="21"/>
                <w:lang w:val="en-US" w:eastAsia="zh-CN" w:bidi="ar-SA"/>
              </w:rPr>
            </w:r>
            <w:r/>
          </w:p>
          <w:p>
            <w:pPr>
              <w:pStyle w:val="1100"/>
              <w:ind w:left="0" w:firstLine="420"/>
              <w:keepLines w:val="0"/>
              <w:keepNext w:val="0"/>
              <w:pageBreakBefore w:val="0"/>
              <w:spacing w:after="0" w:line="320" w:lineRule="exact"/>
              <w:widowControl w:val="off"/>
              <w:rPr>
                <w:rFonts w:hint="eastAsia" w:ascii="Times New Roman" w:hAnsi="Times New Roman" w:eastAsia="方正仿宋_GBK" w:cs="宋体"/>
                <w:b w:val="0"/>
                <w:bCs w:val="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bidi="ar-SA"/>
              </w:rPr>
              <w:t xml:space="preserve">3、系统集成项目管理师（软考）证书；</w:t>
            </w:r>
            <w:r>
              <w:rPr>
                <w:rFonts w:hint="eastAsia" w:ascii="Times New Roman" w:hAnsi="Times New Roman" w:eastAsia="方正仿宋_GBK" w:cs="宋体"/>
                <w:b w:val="0"/>
                <w:bCs w:val="0"/>
                <w:sz w:val="21"/>
                <w:szCs w:val="21"/>
                <w:lang w:val="en-US" w:eastAsia="zh-CN" w:bidi="ar-SA"/>
              </w:rPr>
            </w:r>
            <w:r/>
          </w:p>
          <w:p>
            <w:pPr>
              <w:pStyle w:val="1100"/>
              <w:ind w:left="0" w:firstLine="420"/>
              <w:keepLines w:val="0"/>
              <w:keepNext w:val="0"/>
              <w:pageBreakBefore w:val="0"/>
              <w:spacing w:after="0" w:line="320" w:lineRule="exact"/>
              <w:widowControl w:val="off"/>
              <w:rPr>
                <w:rFonts w:hint="eastAsia" w:ascii="Times New Roman" w:hAnsi="Times New Roman" w:eastAsia="方正仿宋_GBK" w:cs="宋体"/>
                <w:b w:val="0"/>
                <w:bCs w:val="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bidi="ar-SA"/>
              </w:rPr>
              <w:t xml:space="preserve">4、ITSS-IT服务工程师证书。</w:t>
            </w:r>
            <w:r>
              <w:rPr>
                <w:rFonts w:hint="eastAsia" w:ascii="Times New Roman" w:hAnsi="Times New Roman" w:eastAsia="方正仿宋_GBK" w:cs="宋体"/>
                <w:b w:val="0"/>
                <w:bCs w:val="0"/>
                <w:sz w:val="21"/>
                <w:szCs w:val="21"/>
                <w:lang w:val="en-US" w:eastAsia="zh-CN" w:bidi="ar-SA"/>
              </w:rPr>
            </w:r>
            <w:r/>
          </w:p>
          <w:p>
            <w:pPr>
              <w:pStyle w:val="1100"/>
              <w:ind w:left="0" w:firstLine="420"/>
              <w:keepLines w:val="0"/>
              <w:keepNext w:val="0"/>
              <w:pageBreakBefore w:val="0"/>
              <w:spacing w:after="0" w:line="320" w:lineRule="exact"/>
              <w:widowControl w:val="off"/>
              <w:rPr>
                <w:rFonts w:hint="eastAsia" w:ascii="Times New Roman" w:hAnsi="Times New Roman" w:eastAsia="方正仿宋_GBK"/>
                <w:lang w:val="en-US" w:eastAsia="zh-CN"/>
              </w:rPr>
              <w:framePr w:vAnchor="text" w:hAnchor="page" w:xAlign="center" w:y="650"/>
            </w:pPr>
            <w:r>
              <w:rPr>
                <w:rFonts w:hint="eastAsia" w:ascii="Times New Roman" w:hAnsi="Times New Roman" w:eastAsia="方正仿宋_GBK" w:cs="宋体"/>
                <w:b w:val="0"/>
                <w:bCs w:val="0"/>
                <w:sz w:val="21"/>
                <w:szCs w:val="21"/>
                <w:lang w:val="en-US" w:eastAsia="zh-CN" w:bidi="ar-SA"/>
              </w:rPr>
              <w:t xml:space="preserve">（注：同一人员仅计一次得分，不重复累计。</w:t>
            </w:r>
            <w:r>
              <w:rPr>
                <w:rFonts w:hint="eastAsia" w:ascii="Times New Roman" w:hAnsi="Times New Roman" w:eastAsia="方正仿宋_GBK" w:cs="宋体"/>
                <w:b w:val="0"/>
                <w:bCs w:val="0"/>
                <w:sz w:val="21"/>
                <w:szCs w:val="21"/>
                <w:lang w:val="en-US" w:eastAsia="zh-CN"/>
              </w:rPr>
              <w:t xml:space="preserve">提供人员证书及近一年内任意一个月投标人为其缴纳的社保证明</w:t>
            </w:r>
            <w:r>
              <w:rPr>
                <w:rFonts w:hint="eastAsia" w:ascii="Times New Roman" w:hAnsi="Times New Roman" w:eastAsia="方正仿宋_GBK" w:cs="宋体"/>
                <w:b w:val="0"/>
                <w:bCs w:val="0"/>
                <w:sz w:val="21"/>
                <w:szCs w:val="21"/>
                <w:lang w:val="en-US" w:eastAsia="zh-CN" w:bidi="ar-SA"/>
              </w:rPr>
              <w:t xml:space="preserve">）</w:t>
            </w:r>
            <w:r>
              <w:rPr>
                <w:rFonts w:hint="eastAsia" w:ascii="Times New Roman" w:hAnsi="Times New Roman" w:eastAsia="方正仿宋_GBK"/>
                <w:lang w:val="en-US" w:eastAsia="zh-CN"/>
              </w:rPr>
            </w:r>
            <w:r/>
          </w:p>
        </w:tc>
        <w:tc>
          <w:tcPr>
            <w:shd w:val="clear" w:color="auto" w:fill="ffffff"/>
            <w:tcW w:w="608" w:type="dxa"/>
            <w:vAlign w:val="center"/>
            <w:textDirection w:val="lrTb"/>
            <w:noWrap w:val="false"/>
          </w:tcPr>
          <w:p>
            <w:pPr>
              <w:pStyle w:val="1086"/>
              <w:ind w:left="0" w:firstLine="0"/>
              <w:jc w:val="center"/>
              <w:keepLines w:val="0"/>
              <w:keepNext w:val="0"/>
              <w:pageBreakBefore w:val="0"/>
              <w:spacing w:before="0" w:after="0" w:line="320" w:lineRule="exact"/>
              <w:rPr>
                <w:rFonts w:ascii="Times New Roman" w:hAnsi="Times New Roman" w:eastAsia="方正仿宋_GBK" w:cs="宋体"/>
                <w:b w:val="0"/>
                <w:bCs w:val="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bidi="ar-SA"/>
              </w:rPr>
              <w:t xml:space="preserve">2分</w:t>
            </w:r>
            <w:r>
              <w:rPr>
                <w:rFonts w:ascii="Times New Roman" w:hAnsi="Times New Roman" w:eastAsia="方正仿宋_GBK" w:cs="宋体"/>
                <w:b w:val="0"/>
                <w:bCs w:val="0"/>
                <w:sz w:val="21"/>
                <w:szCs w:val="21"/>
                <w:lang w:val="en-US" w:eastAsia="zh-CN" w:bidi="ar-SA"/>
              </w:rPr>
            </w:r>
            <w:r/>
          </w:p>
        </w:tc>
      </w:tr>
      <w:tr>
        <w:trPr>
          <w:gridAfter w:val="1"/>
          <w:trHeight w:val="2119"/>
        </w:trPr>
        <w:tc>
          <w:tcPr>
            <w:gridSpan w:val="2"/>
            <w:tcW w:w="1296" w:type="dxa"/>
            <w:vAlign w:val="center"/>
            <w:textDirection w:val="lrTb"/>
            <w:noWrap w:val="false"/>
          </w:tcPr>
          <w:p>
            <w:pPr>
              <w:pStyle w:val="1088"/>
              <w:rPr>
                <w:rFonts w:hint="eastAsia" w:ascii="Times New Roman" w:hAnsi="Times New Roman" w:eastAsia="方正仿宋_GBK" w:cs="宋体"/>
                <w:color w:val="000000"/>
                <w:sz w:val="21"/>
                <w:szCs w:val="21"/>
                <w:highlight w:val="none"/>
                <w:lang w:val="en-US" w:eastAsia="zh-CN" w:bidi="ar-SA"/>
              </w:rPr>
              <w:framePr w:vAnchor="text" w:hAnchor="page" w:xAlign="center" w:y="650"/>
            </w:pPr>
            <w:r>
              <w:rPr>
                <w:rFonts w:hint="eastAsia" w:ascii="Times New Roman" w:hAnsi="Times New Roman" w:eastAsia="方正仿宋_GBK" w:cs="宋体"/>
                <w:color w:val="000000"/>
                <w:sz w:val="21"/>
                <w:szCs w:val="21"/>
                <w:highlight w:val="none"/>
                <w:lang w:val="en-US" w:eastAsia="zh-CN"/>
              </w:rPr>
              <w:t xml:space="preserve">节能环保产品</w:t>
            </w:r>
            <w:r>
              <w:rPr>
                <w:rFonts w:hint="eastAsia" w:ascii="Times New Roman" w:hAnsi="Times New Roman" w:eastAsia="方正仿宋_GBK" w:cs="宋体"/>
                <w:color w:val="000000"/>
                <w:sz w:val="21"/>
                <w:szCs w:val="21"/>
                <w:highlight w:val="none"/>
                <w:lang w:val="en-US" w:eastAsia="zh-CN" w:bidi="ar-SA"/>
              </w:rPr>
            </w:r>
            <w:r/>
          </w:p>
        </w:tc>
        <w:tc>
          <w:tcPr>
            <w:gridSpan w:val="4"/>
            <w:tcW w:w="7315" w:type="dxa"/>
            <w:vAlign w:val="center"/>
            <w:textDirection w:val="lrTb"/>
            <w:noWrap w:val="false"/>
          </w:tcPr>
          <w:p>
            <w:pPr>
              <w:pStyle w:val="1086"/>
              <w:numPr>
                <w:ilvl w:val="0"/>
                <w:numId w:val="0"/>
              </w:numPr>
              <w:ind w:left="0" w:firstLine="420"/>
              <w:keepLines w:val="0"/>
              <w:keepNext w:val="0"/>
              <w:pageBreakBefore w:val="0"/>
              <w:spacing w:before="0" w:after="0" w:line="320" w:lineRule="exact"/>
              <w:rPr>
                <w:rFonts w:hint="eastAsia" w:ascii="Times New Roman" w:hAnsi="Times New Roman" w:eastAsia="方正仿宋_GBK" w:cs="宋体"/>
                <w:b w:val="0"/>
                <w:bCs w:val="0"/>
                <w:sz w:val="21"/>
                <w:szCs w:val="21"/>
                <w:highlight w:val="none"/>
                <w:lang w:val="en-US" w:eastAsia="zh-CN" w:bidi="ar-SA"/>
              </w:rPr>
              <w:framePr w:vAnchor="text" w:hAnchor="page" w:xAlign="center" w:y="650"/>
            </w:pPr>
            <w:r>
              <w:rPr>
                <w:rFonts w:hint="eastAsia" w:ascii="Times New Roman" w:hAnsi="Times New Roman" w:eastAsia="方正仿宋_GBK" w:cs="宋体"/>
                <w:b w:val="0"/>
                <w:bCs w:val="0"/>
                <w:sz w:val="21"/>
                <w:szCs w:val="21"/>
                <w:highlight w:val="none"/>
                <w:lang w:val="en-US" w:eastAsia="zh-CN" w:bidi="ar-SA"/>
              </w:rPr>
              <w:t xml:space="preserve">根据《财政部 发展改革委 生态环境部 市场监管总局关于调整优化节能产品 环境标志产品政府采购执行机制的通知》（财库〔2019〕9号）的规定，对政府采购节能产品、环境标志产品实施品目清单管理。</w:t>
            </w:r>
            <w:r>
              <w:rPr>
                <w:rFonts w:hint="eastAsia" w:ascii="Times New Roman" w:hAnsi="Times New Roman" w:eastAsia="方正仿宋_GBK" w:cs="宋体"/>
                <w:b w:val="0"/>
                <w:bCs w:val="0"/>
                <w:sz w:val="21"/>
                <w:szCs w:val="21"/>
                <w:highlight w:val="none"/>
                <w:lang w:val="en-US" w:eastAsia="zh-CN" w:bidi="ar-SA"/>
              </w:rPr>
            </w:r>
            <w:r/>
          </w:p>
          <w:p>
            <w:pPr>
              <w:pStyle w:val="1086"/>
              <w:numPr>
                <w:ilvl w:val="0"/>
                <w:numId w:val="0"/>
              </w:numPr>
              <w:ind w:left="0" w:firstLine="420"/>
              <w:keepLines w:val="0"/>
              <w:keepNext w:val="0"/>
              <w:pageBreakBefore w:val="0"/>
              <w:spacing w:before="0" w:after="0" w:line="320" w:lineRule="exact"/>
              <w:rPr>
                <w:rFonts w:hint="eastAsia" w:ascii="Times New Roman" w:hAnsi="Times New Roman" w:eastAsia="方正仿宋_GBK" w:cs="宋体"/>
                <w:b w:val="0"/>
                <w:bCs w:val="0"/>
                <w:sz w:val="21"/>
                <w:szCs w:val="21"/>
                <w:highlight w:val="none"/>
                <w:lang w:val="en-US" w:eastAsia="zh-CN" w:bidi="ar-SA"/>
              </w:rPr>
              <w:framePr w:vAnchor="text" w:hAnchor="page" w:xAlign="center" w:y="650"/>
            </w:pPr>
            <w:r>
              <w:rPr>
                <w:rFonts w:hint="eastAsia" w:ascii="Times New Roman" w:hAnsi="Times New Roman" w:eastAsia="方正仿宋_GBK" w:cs="宋体"/>
                <w:b w:val="0"/>
                <w:bCs w:val="0"/>
                <w:sz w:val="21"/>
                <w:szCs w:val="21"/>
                <w:highlight w:val="none"/>
                <w:lang w:val="en-US" w:eastAsia="zh-CN" w:bidi="ar-SA"/>
              </w:rPr>
              <w:t xml:space="preserve">1、投标人所提供产品属于节能产品政府采购品目清单范围中优先采购的，且提供依据国家确定的认证机构出具的、处于有效期之内的节能产品认证证书扫描件的，每有一个得0.5分，最多得1分。</w:t>
            </w:r>
            <w:r>
              <w:rPr>
                <w:rFonts w:hint="eastAsia" w:ascii="Times New Roman" w:hAnsi="Times New Roman" w:eastAsia="方正仿宋_GBK" w:cs="宋体"/>
                <w:b w:val="0"/>
                <w:bCs w:val="0"/>
                <w:sz w:val="21"/>
                <w:szCs w:val="21"/>
                <w:highlight w:val="none"/>
                <w:lang w:val="en-US" w:eastAsia="zh-CN" w:bidi="ar-SA"/>
              </w:rPr>
            </w:r>
            <w:r/>
          </w:p>
          <w:p>
            <w:pPr>
              <w:pStyle w:val="1086"/>
              <w:numPr>
                <w:ilvl w:val="0"/>
                <w:numId w:val="0"/>
              </w:numPr>
              <w:ind w:left="0" w:firstLine="420"/>
              <w:keepLines w:val="0"/>
              <w:keepNext w:val="0"/>
              <w:pageBreakBefore w:val="0"/>
              <w:spacing w:before="0" w:after="0" w:line="320" w:lineRule="exact"/>
              <w:rPr>
                <w:rFonts w:hint="eastAsia" w:ascii="Times New Roman" w:hAnsi="Times New Roman" w:eastAsia="方正仿宋_GBK" w:cs="宋体"/>
                <w:b w:val="0"/>
                <w:bCs w:val="0"/>
                <w:sz w:val="21"/>
                <w:szCs w:val="21"/>
                <w:highlight w:val="none"/>
                <w:lang w:val="en-US" w:eastAsia="zh-CN" w:bidi="ar-SA"/>
              </w:rPr>
              <w:framePr w:vAnchor="text" w:hAnchor="page" w:xAlign="center" w:y="650"/>
            </w:pPr>
            <w:r>
              <w:rPr>
                <w:rFonts w:hint="eastAsia" w:ascii="Times New Roman" w:hAnsi="Times New Roman" w:eastAsia="方正仿宋_GBK" w:cs="宋体"/>
                <w:b w:val="0"/>
                <w:bCs w:val="0"/>
                <w:sz w:val="21"/>
                <w:szCs w:val="21"/>
                <w:highlight w:val="none"/>
                <w:lang w:val="en-US" w:eastAsia="zh-CN" w:bidi="ar-SA"/>
              </w:rPr>
              <w:t xml:space="preserve">2、投标人所提供产品属于环境标志产品政府采购品目清单范围中优先采购的，且提供依据国家确定的认证机构出具的、处于有效期之内的环境标志产品认证证书扫描件的，每有一个得0.5分，最多得1分。</w:t>
            </w:r>
            <w:r>
              <w:rPr>
                <w:rFonts w:hint="eastAsia" w:ascii="Times New Roman" w:hAnsi="Times New Roman" w:eastAsia="方正仿宋_GBK" w:cs="宋体"/>
                <w:b w:val="0"/>
                <w:bCs w:val="0"/>
                <w:sz w:val="21"/>
                <w:szCs w:val="21"/>
                <w:highlight w:val="none"/>
                <w:lang w:val="en-US" w:eastAsia="zh-CN" w:bidi="ar-SA"/>
              </w:rPr>
            </w:r>
            <w:r/>
          </w:p>
          <w:p>
            <w:pPr>
              <w:pStyle w:val="1086"/>
              <w:numPr>
                <w:ilvl w:val="0"/>
                <w:numId w:val="0"/>
              </w:numPr>
              <w:ind w:left="0" w:firstLine="420"/>
              <w:keepLines w:val="0"/>
              <w:keepNext w:val="0"/>
              <w:pageBreakBefore w:val="0"/>
              <w:spacing w:before="0" w:after="0" w:line="320" w:lineRule="exact"/>
              <w:rPr>
                <w:rFonts w:hint="eastAsia" w:ascii="Times New Roman" w:hAnsi="Times New Roman" w:eastAsia="方正仿宋_GBK" w:cs="宋体"/>
                <w:b w:val="0"/>
                <w:bCs w:val="0"/>
                <w:sz w:val="21"/>
                <w:szCs w:val="21"/>
                <w:highlight w:val="none"/>
                <w:lang w:val="en-US" w:eastAsia="zh-CN" w:bidi="ar-SA"/>
              </w:rPr>
              <w:framePr w:vAnchor="text" w:hAnchor="page" w:xAlign="center" w:y="650"/>
            </w:pPr>
            <w:r>
              <w:rPr>
                <w:rFonts w:hint="eastAsia" w:ascii="Times New Roman" w:hAnsi="Times New Roman" w:eastAsia="方正仿宋_GBK" w:cs="宋体"/>
                <w:b w:val="0"/>
                <w:bCs w:val="0"/>
                <w:sz w:val="21"/>
                <w:szCs w:val="21"/>
                <w:highlight w:val="none"/>
                <w:lang w:val="en-US" w:eastAsia="zh-CN" w:bidi="ar-SA"/>
              </w:rPr>
              <w:t xml:space="preserve">本项满分2分。</w:t>
            </w:r>
            <w:r>
              <w:rPr>
                <w:rFonts w:hint="eastAsia" w:ascii="Times New Roman" w:hAnsi="Times New Roman" w:eastAsia="方正仿宋_GBK" w:cs="宋体"/>
                <w:b w:val="0"/>
                <w:bCs w:val="0"/>
                <w:sz w:val="21"/>
                <w:szCs w:val="21"/>
                <w:highlight w:val="none"/>
                <w:lang w:val="en-US" w:eastAsia="zh-CN" w:bidi="ar-SA"/>
              </w:rPr>
            </w:r>
            <w:r/>
          </w:p>
          <w:p>
            <w:pPr>
              <w:pStyle w:val="1086"/>
              <w:numPr>
                <w:ilvl w:val="0"/>
                <w:numId w:val="0"/>
              </w:numPr>
              <w:ind w:left="0" w:firstLine="420"/>
              <w:keepLines w:val="0"/>
              <w:keepNext w:val="0"/>
              <w:pageBreakBefore w:val="0"/>
              <w:spacing w:before="0" w:after="0" w:line="320" w:lineRule="exact"/>
              <w:rPr>
                <w:rFonts w:hint="eastAsia" w:ascii="Times New Roman" w:hAnsi="Times New Roman" w:eastAsia="方正仿宋_GBK" w:cs="宋体"/>
                <w:color w:val="000000"/>
                <w:sz w:val="21"/>
                <w:szCs w:val="21"/>
                <w:highlight w:val="none"/>
                <w:lang w:val="en-US" w:eastAsia="zh-CN" w:bidi="ar-SA"/>
              </w:rPr>
              <w:framePr w:vAnchor="text" w:hAnchor="page" w:xAlign="center" w:y="650"/>
            </w:pPr>
            <w:r>
              <w:rPr>
                <w:rFonts w:hint="eastAsia" w:ascii="Times New Roman" w:hAnsi="Times New Roman" w:eastAsia="方正仿宋_GBK" w:cs="宋体"/>
                <w:b w:val="0"/>
                <w:bCs w:val="0"/>
                <w:sz w:val="21"/>
                <w:szCs w:val="21"/>
                <w:highlight w:val="none"/>
                <w:lang w:val="en-US" w:eastAsia="zh-CN" w:bidi="ar-SA"/>
              </w:rPr>
              <w:t xml:space="preserve">注：如所投产品名称与认证证书名称不完全一致的，经评标委员会认定为同一产品的予以得分。</w:t>
            </w:r>
            <w:r>
              <w:rPr>
                <w:rFonts w:hint="eastAsia" w:ascii="Times New Roman" w:hAnsi="Times New Roman" w:eastAsia="方正仿宋_GBK" w:cs="宋体"/>
                <w:color w:val="000000"/>
                <w:sz w:val="21"/>
                <w:szCs w:val="21"/>
                <w:highlight w:val="none"/>
                <w:lang w:val="en-US" w:eastAsia="zh-CN" w:bidi="ar-SA"/>
              </w:rPr>
            </w:r>
            <w:r/>
          </w:p>
        </w:tc>
        <w:tc>
          <w:tcPr>
            <w:tcW w:w="608" w:type="dxa"/>
            <w:vAlign w:val="center"/>
            <w:textDirection w:val="lrTb"/>
            <w:noWrap w:val="false"/>
          </w:tcPr>
          <w:p>
            <w:pPr>
              <w:pStyle w:val="1054"/>
              <w:jc w:val="center"/>
              <w:keepLines w:val="0"/>
              <w:keepNext w:val="0"/>
              <w:pageBreakBefore w:val="0"/>
              <w:spacing w:line="320" w:lineRule="exact"/>
              <w:widowControl/>
              <w:rPr>
                <w:rFonts w:ascii="Times New Roman" w:hAnsi="Times New Roman" w:eastAsia="方正仿宋_GBK" w:cs="宋体"/>
                <w:b w:val="0"/>
                <w:bCs w:val="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bidi="ar-SA"/>
              </w:rPr>
              <w:t xml:space="preserve">2分</w:t>
            </w:r>
            <w:r>
              <w:rPr>
                <w:rFonts w:ascii="Times New Roman" w:hAnsi="Times New Roman" w:eastAsia="方正仿宋_GBK" w:cs="宋体"/>
                <w:b w:val="0"/>
                <w:bCs w:val="0"/>
                <w:sz w:val="21"/>
                <w:szCs w:val="21"/>
                <w:lang w:val="en-US" w:eastAsia="zh-CN" w:bidi="ar-SA"/>
              </w:rPr>
            </w:r>
            <w:r/>
          </w:p>
        </w:tc>
      </w:tr>
      <w:tr>
        <w:trPr>
          <w:gridAfter w:val="1"/>
          <w:trHeight w:val="1020"/>
        </w:trPr>
        <w:tc>
          <w:tcPr>
            <w:gridSpan w:val="2"/>
            <w:tcW w:w="1296" w:type="dxa"/>
            <w:vAlign w:val="center"/>
            <w:textDirection w:val="lrTb"/>
            <w:noWrap w:val="false"/>
          </w:tcPr>
          <w:p>
            <w:pPr>
              <w:pStyle w:val="1086"/>
              <w:ind w:left="0" w:firstLine="0"/>
              <w:jc w:val="center"/>
              <w:keepLines w:val="0"/>
              <w:keepNext w:val="0"/>
              <w:pageBreakBefore w:val="0"/>
              <w:spacing w:before="0" w:after="0" w:line="320" w:lineRule="exact"/>
              <w:rPr>
                <w:rFonts w:hint="eastAsia" w:ascii="Times New Roman" w:hAnsi="Times New Roman" w:eastAsia="方正仿宋_GBK" w:cs="宋体"/>
                <w:b w:val="0"/>
                <w:bCs w:val="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rPr>
              <w:t xml:space="preserve">售后服务</w:t>
            </w:r>
            <w:r>
              <w:rPr>
                <w:rFonts w:hint="eastAsia" w:ascii="Times New Roman" w:hAnsi="Times New Roman" w:eastAsia="方正仿宋_GBK" w:cs="宋体"/>
                <w:b w:val="0"/>
                <w:bCs w:val="0"/>
                <w:sz w:val="21"/>
                <w:szCs w:val="21"/>
                <w:lang w:val="en-US" w:eastAsia="zh-CN" w:bidi="ar-SA"/>
              </w:rPr>
            </w:r>
            <w:r/>
          </w:p>
        </w:tc>
        <w:tc>
          <w:tcPr>
            <w:gridSpan w:val="4"/>
            <w:tcW w:w="7315" w:type="dxa"/>
            <w:vAlign w:val="center"/>
            <w:textDirection w:val="lrTb"/>
            <w:noWrap w:val="false"/>
          </w:tcPr>
          <w:p>
            <w:pPr>
              <w:pStyle w:val="1100"/>
              <w:numPr>
                <w:ilvl w:val="0"/>
                <w:numId w:val="0"/>
              </w:numPr>
              <w:ind w:left="0" w:firstLine="420"/>
              <w:keepLines w:val="0"/>
              <w:keepNext w:val="0"/>
              <w:pageBreakBefore w:val="0"/>
              <w:spacing w:line="320" w:lineRule="exact"/>
              <w:rPr>
                <w:rFonts w:hint="eastAsia" w:ascii="Times New Roman" w:hAnsi="Times New Roman" w:eastAsia="方正仿宋_GBK" w:cs="宋体"/>
                <w:b w:val="0"/>
                <w:bCs w:val="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highlight w:val="none"/>
              </w:rPr>
              <w:t xml:space="preserve">在满足</w:t>
            </w:r>
            <w:r>
              <w:rPr>
                <w:rFonts w:hint="eastAsia" w:ascii="Times New Roman" w:hAnsi="Times New Roman" w:eastAsia="方正仿宋_GBK" w:cs="宋体"/>
                <w:b w:val="0"/>
                <w:bCs w:val="0"/>
                <w:sz w:val="21"/>
                <w:szCs w:val="21"/>
                <w:highlight w:val="none"/>
                <w:lang w:val="en-US" w:eastAsia="zh-CN"/>
              </w:rPr>
              <w:t xml:space="preserve">招标</w:t>
            </w:r>
            <w:r>
              <w:rPr>
                <w:rFonts w:hint="eastAsia" w:ascii="Times New Roman" w:hAnsi="Times New Roman" w:eastAsia="方正仿宋_GBK" w:cs="宋体"/>
                <w:b w:val="0"/>
                <w:bCs w:val="0"/>
                <w:sz w:val="21"/>
                <w:szCs w:val="21"/>
                <w:highlight w:val="none"/>
              </w:rPr>
              <w:t xml:space="preserve">文件要求的基础上，承诺每增加一年免费运维</w:t>
            </w:r>
            <w:r>
              <w:rPr>
                <w:rFonts w:hint="eastAsia" w:ascii="Times New Roman" w:hAnsi="Times New Roman" w:eastAsia="方正仿宋_GBK" w:cs="宋体"/>
                <w:b w:val="0"/>
                <w:bCs w:val="0"/>
                <w:sz w:val="21"/>
                <w:szCs w:val="21"/>
                <w:highlight w:val="none"/>
                <w:lang w:val="en-US" w:eastAsia="zh-CN"/>
              </w:rPr>
              <w:t xml:space="preserve">质保</w:t>
            </w:r>
            <w:r>
              <w:rPr>
                <w:rFonts w:hint="eastAsia" w:ascii="Times New Roman" w:hAnsi="Times New Roman" w:eastAsia="方正仿宋_GBK" w:cs="宋体"/>
                <w:b w:val="0"/>
                <w:bCs w:val="0"/>
                <w:sz w:val="21"/>
                <w:szCs w:val="21"/>
                <w:highlight w:val="none"/>
                <w:lang w:eastAsia="zh-CN"/>
              </w:rPr>
              <w:t xml:space="preserve">的</w:t>
            </w:r>
            <w:r>
              <w:rPr>
                <w:rFonts w:hint="eastAsia" w:ascii="Times New Roman" w:hAnsi="Times New Roman" w:eastAsia="方正仿宋_GBK" w:cs="宋体"/>
                <w:b w:val="0"/>
                <w:bCs w:val="0"/>
                <w:sz w:val="21"/>
                <w:szCs w:val="21"/>
                <w:highlight w:val="none"/>
              </w:rPr>
              <w:t xml:space="preserve">得</w:t>
            </w:r>
            <w:r>
              <w:rPr>
                <w:rFonts w:hint="eastAsia" w:ascii="Times New Roman" w:hAnsi="Times New Roman" w:eastAsia="方正仿宋_GBK" w:cs="宋体"/>
                <w:b w:val="0"/>
                <w:bCs w:val="0"/>
                <w:sz w:val="21"/>
                <w:szCs w:val="21"/>
                <w:highlight w:val="none"/>
                <w:lang w:val="en-US" w:eastAsia="zh-CN"/>
              </w:rPr>
              <w:t xml:space="preserve">1</w:t>
            </w:r>
            <w:r>
              <w:rPr>
                <w:rFonts w:hint="eastAsia" w:ascii="Times New Roman" w:hAnsi="Times New Roman" w:eastAsia="方正仿宋_GBK" w:cs="宋体"/>
                <w:b w:val="0"/>
                <w:bCs w:val="0"/>
                <w:sz w:val="21"/>
                <w:szCs w:val="21"/>
                <w:highlight w:val="none"/>
              </w:rPr>
              <w:t xml:space="preserve">分，本项最多得</w:t>
            </w:r>
            <w:r>
              <w:rPr>
                <w:rFonts w:hint="eastAsia" w:ascii="Times New Roman" w:hAnsi="Times New Roman" w:eastAsia="方正仿宋_GBK" w:cs="宋体"/>
                <w:b w:val="0"/>
                <w:bCs w:val="0"/>
                <w:sz w:val="21"/>
                <w:szCs w:val="21"/>
                <w:highlight w:val="none"/>
                <w:lang w:val="en-US" w:eastAsia="zh-CN"/>
              </w:rPr>
              <w:t xml:space="preserve">2</w:t>
            </w:r>
            <w:r>
              <w:rPr>
                <w:rFonts w:hint="eastAsia" w:ascii="Times New Roman" w:hAnsi="Times New Roman" w:eastAsia="方正仿宋_GBK" w:cs="宋体"/>
                <w:b w:val="0"/>
                <w:bCs w:val="0"/>
                <w:sz w:val="21"/>
                <w:szCs w:val="21"/>
                <w:highlight w:val="none"/>
              </w:rPr>
              <w:t xml:space="preserve">分，不提供</w:t>
            </w:r>
            <w:r>
              <w:rPr>
                <w:rFonts w:hint="eastAsia" w:ascii="Times New Roman" w:hAnsi="Times New Roman" w:eastAsia="方正仿宋_GBK" w:cs="宋体"/>
                <w:b w:val="0"/>
                <w:bCs w:val="0"/>
                <w:sz w:val="21"/>
                <w:szCs w:val="21"/>
                <w:highlight w:val="none"/>
                <w:lang w:val="en-US" w:eastAsia="zh-CN"/>
              </w:rPr>
              <w:t xml:space="preserve">承诺</w:t>
            </w:r>
            <w:r>
              <w:rPr>
                <w:rFonts w:hint="eastAsia" w:ascii="Times New Roman" w:hAnsi="Times New Roman" w:eastAsia="方正仿宋_GBK" w:cs="宋体"/>
                <w:b w:val="0"/>
                <w:bCs w:val="0"/>
                <w:sz w:val="21"/>
                <w:szCs w:val="21"/>
                <w:highlight w:val="none"/>
              </w:rPr>
              <w:t xml:space="preserve">不得分（提供承诺书加盖</w:t>
            </w:r>
            <w:r>
              <w:rPr>
                <w:rFonts w:hint="eastAsia" w:ascii="Times New Roman" w:hAnsi="Times New Roman" w:eastAsia="方正仿宋_GBK" w:cs="宋体"/>
                <w:b w:val="0"/>
                <w:bCs w:val="0"/>
                <w:sz w:val="21"/>
                <w:szCs w:val="21"/>
                <w:highlight w:val="none"/>
                <w:lang w:val="en-US" w:eastAsia="zh-CN"/>
              </w:rPr>
              <w:t xml:space="preserve">投标人公章</w:t>
            </w:r>
            <w:r>
              <w:rPr>
                <w:rFonts w:hint="eastAsia" w:ascii="Times New Roman" w:hAnsi="Times New Roman" w:eastAsia="方正仿宋_GBK" w:cs="宋体"/>
                <w:b w:val="0"/>
                <w:bCs w:val="0"/>
                <w:sz w:val="21"/>
                <w:szCs w:val="21"/>
                <w:highlight w:val="none"/>
              </w:rPr>
              <w:t xml:space="preserve">，承诺书格式自拟）</w:t>
            </w:r>
            <w:r>
              <w:rPr>
                <w:rFonts w:hint="eastAsia" w:ascii="Times New Roman" w:hAnsi="Times New Roman" w:eastAsia="方正仿宋_GBK" w:cs="宋体"/>
                <w:b w:val="0"/>
                <w:bCs w:val="0"/>
                <w:sz w:val="21"/>
                <w:szCs w:val="21"/>
                <w:lang w:val="en-US" w:eastAsia="zh-CN" w:bidi="ar-SA"/>
              </w:rPr>
            </w:r>
            <w:r/>
          </w:p>
        </w:tc>
        <w:tc>
          <w:tcPr>
            <w:tcW w:w="608" w:type="dxa"/>
            <w:vAlign w:val="center"/>
            <w:textDirection w:val="lrTb"/>
            <w:noWrap w:val="false"/>
          </w:tcPr>
          <w:p>
            <w:pPr>
              <w:pStyle w:val="1054"/>
              <w:jc w:val="center"/>
              <w:keepLines w:val="0"/>
              <w:keepNext w:val="0"/>
              <w:pageBreakBefore w:val="0"/>
              <w:spacing w:line="320" w:lineRule="exact"/>
              <w:widowControl/>
              <w:rPr>
                <w:rFonts w:hint="eastAsia" w:ascii="Times New Roman" w:hAnsi="Times New Roman" w:eastAsia="方正仿宋_GBK" w:cs="宋体"/>
                <w:b w:val="0"/>
                <w:bCs w:val="0"/>
                <w:sz w:val="21"/>
                <w:szCs w:val="21"/>
                <w:lang w:val="en-US" w:eastAsia="zh-CN" w:bidi="ar-SA"/>
              </w:rPr>
              <w:framePr w:vAnchor="text" w:hAnchor="page" w:xAlign="center" w:y="650"/>
            </w:pPr>
            <w:r>
              <w:rPr>
                <w:rFonts w:hint="eastAsia" w:ascii="Times New Roman" w:hAnsi="Times New Roman" w:eastAsia="方正仿宋_GBK" w:cs="宋体"/>
                <w:b w:val="0"/>
                <w:bCs w:val="0"/>
                <w:sz w:val="21"/>
                <w:szCs w:val="21"/>
                <w:lang w:val="en-US" w:eastAsia="zh-CN" w:bidi="ar-SA"/>
              </w:rPr>
              <w:t xml:space="preserve">2分</w:t>
            </w:r>
            <w:r>
              <w:rPr>
                <w:rFonts w:hint="eastAsia" w:ascii="Times New Roman" w:hAnsi="Times New Roman" w:eastAsia="方正仿宋_GBK" w:cs="宋体"/>
                <w:b w:val="0"/>
                <w:bCs w:val="0"/>
                <w:sz w:val="21"/>
                <w:szCs w:val="21"/>
                <w:lang w:val="en-US" w:eastAsia="zh-CN" w:bidi="ar-SA"/>
              </w:rPr>
            </w:r>
            <w:r/>
          </w:p>
        </w:tc>
      </w:tr>
    </w:tbl>
    <w:p>
      <w:pPr>
        <w:pStyle w:val="1076"/>
      </w:pPr>
      <w:r/>
      <w:r/>
    </w:p>
    <w:p>
      <w:pPr>
        <w:pStyle w:val="1076"/>
      </w:pPr>
      <w:r/>
      <w:r/>
    </w:p>
    <w:p>
      <w:pPr>
        <w:pStyle w:val="1075"/>
        <w:keepLines w:val="0"/>
        <w:keepNext w:val="0"/>
        <w:spacing w:before="200" w:after="200" w:line="360" w:lineRule="auto"/>
        <w:rPr>
          <w:rFonts w:ascii="Times New Roman" w:hAnsi="Times New Roman" w:eastAsia="楷体" w:cs="Times New Roman"/>
          <w:sz w:val="30"/>
          <w:szCs w:val="30"/>
        </w:rPr>
      </w:pPr>
      <w:r>
        <w:rPr>
          <w:rFonts w:ascii="Times New Roman" w:hAnsi="Times New Roman" w:eastAsia="楷体" w:cs="Times New Roman"/>
          <w:sz w:val="30"/>
          <w:szCs w:val="30"/>
        </w:rPr>
        <w:t xml:space="preserve">9.相同品牌产品的处理原则</w:t>
      </w:r>
      <w:r>
        <w:rPr>
          <w:rFonts w:ascii="Times New Roman" w:hAnsi="Times New Roman" w:eastAsia="楷体" w:cs="Times New Roman"/>
          <w:sz w:val="30"/>
          <w:szCs w:val="30"/>
        </w:rPr>
      </w:r>
      <w:r/>
    </w:p>
    <w:p>
      <w:pPr>
        <w:pStyle w:val="1075"/>
        <w:ind w:firstLine="473"/>
        <w:keepLines w:val="0"/>
        <w:keepNext w:val="0"/>
        <w:spacing w:before="0" w:after="0" w:line="360" w:lineRule="auto"/>
        <w:rPr>
          <w:rFonts w:ascii="Times New Roman" w:hAnsi="Times New Roman" w:eastAsia="楷体" w:cs="Times New Roman"/>
          <w:b w:val="0"/>
          <w:sz w:val="24"/>
          <w:szCs w:val="24"/>
        </w:rPr>
      </w:pPr>
      <w:r>
        <w:rPr>
          <w:rFonts w:ascii="Times New Roman" w:hAnsi="Times New Roman" w:eastAsia="楷体" w:cs="Times New Roman"/>
          <w:b w:val="0"/>
          <w:sz w:val="24"/>
          <w:szCs w:val="24"/>
        </w:rPr>
        <w:t xml:space="preserve">9.1非单一产品采购项目，采购人应当根据采购项目技术构成、产品价格比重等合理确定核心产品。本项目核心产品见投标人须知前附表。</w:t>
      </w:r>
      <w:r>
        <w:rPr>
          <w:rFonts w:ascii="Times New Roman" w:hAnsi="Times New Roman" w:eastAsia="楷体" w:cs="Times New Roman"/>
          <w:b w:val="0"/>
          <w:sz w:val="24"/>
          <w:szCs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9.2使用综合评分法的采购项目，核心产品提供相同品牌产品且通过资格审查、符合性审查的不同投标人参加同一合同项下投标的，按一家投标</w:t>
      </w:r>
      <w:r>
        <w:rPr>
          <w:rFonts w:ascii="Times New Roman" w:hAnsi="Times New Roman" w:eastAsia="楷体" w:cs="Times New Roman"/>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szCs w:val="30"/>
        </w:rPr>
      </w:pPr>
      <w:r>
        <w:rPr>
          <w:rFonts w:ascii="Times New Roman" w:hAnsi="Times New Roman" w:eastAsia="楷体" w:cs="Times New Roman"/>
          <w:sz w:val="30"/>
          <w:szCs w:val="30"/>
        </w:rPr>
        <w:t xml:space="preserve">10.允许修改评标结果的情形</w:t>
      </w:r>
      <w:r>
        <w:rPr>
          <w:rFonts w:ascii="Times New Roman" w:hAnsi="Times New Roman" w:eastAsia="楷体" w:cs="Times New Roman"/>
          <w:sz w:val="30"/>
          <w:szCs w:val="30"/>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10.1评标结果汇总完成后，除下列情形外，任何人不得修改评标结果：</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（1）分值汇总计算错误的；</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（2）分项评分超出评分标准范围的；</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（3）评标委员会成员对客观评审因素评分不一致的；</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（4）经评标委员会认定评分畸高、畸低的。</w:t>
      </w:r>
      <w:r>
        <w:rPr>
          <w:rFonts w:ascii="Times New Roman" w:hAnsi="Times New Roman" w:eastAsia="楷体" w:cs="Times New Roman"/>
          <w:sz w:val="24"/>
        </w:rPr>
      </w:r>
      <w:r/>
    </w:p>
    <w:p>
      <w:pPr>
        <w:pStyle w:val="1054"/>
        <w:ind w:firstLine="480"/>
        <w:spacing w:line="360" w:lineRule="auto"/>
        <w:rPr>
          <w:rFonts w:ascii="Times New Roman" w:hAnsi="Times New Roman" w:eastAsia="楷体" w:cs="Times New Roman"/>
          <w:sz w:val="24"/>
        </w:rPr>
      </w:pPr>
      <w:r>
        <w:rPr>
          <w:rFonts w:ascii="Times New Roman" w:hAnsi="Times New Roman" w:eastAsia="楷体" w:cs="Times New Roman"/>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7" w:name="_Toc20732998"/>
      <w:r/>
      <w:bookmarkEnd w:id="87"/>
      <w:r/>
      <w:bookmarkStart w:id="88" w:name="_Toc98669719"/>
      <w:r/>
      <w:bookmarkEnd w:id="88"/>
      <w:r/>
      <w:bookmarkStart w:id="89" w:name="_Toc98669361"/>
      <w:r/>
      <w:bookmarkEnd w:id="89"/>
      <w:r/>
      <w:bookmarkStart w:id="90" w:name="_Toc100386064"/>
      <w:r/>
      <w:bookmarkEnd w:id="90"/>
      <w:r/>
      <w:bookmarkStart w:id="91" w:name="_Toc92168030"/>
      <w:r/>
      <w:bookmarkEnd w:id="91"/>
      <w:r>
        <w:rPr>
          <w:rFonts w:ascii="Times New Roman" w:hAnsi="Times New Roman" w:eastAsia="楷体" w:cs="Times New Roman"/>
          <w:sz w:val="24"/>
        </w:rPr>
      </w:r>
      <w:r/>
    </w:p>
    <w:p>
      <w:pPr>
        <w:pStyle w:val="1075"/>
        <w:ind w:firstLine="446"/>
        <w:keepLines w:val="0"/>
        <w:keepNext w:val="0"/>
        <w:spacing w:before="200" w:after="200" w:line="360" w:lineRule="auto"/>
        <w:rPr>
          <w:rFonts w:ascii="Times New Roman" w:hAnsi="Times New Roman" w:eastAsia="楷体" w:cs="Times New Roman"/>
          <w:sz w:val="30"/>
          <w:szCs w:val="30"/>
        </w:rPr>
      </w:pPr>
      <w:r>
        <w:rPr>
          <w:rFonts w:ascii="Times New Roman" w:hAnsi="Times New Roman" w:eastAsia="楷体" w:cs="Times New Roman"/>
          <w:sz w:val="30"/>
          <w:szCs w:val="30"/>
        </w:rPr>
        <w:t xml:space="preserve">11.推荐中标候选人</w:t>
      </w:r>
      <w:r>
        <w:rPr>
          <w:rFonts w:ascii="Times New Roman" w:hAnsi="Times New Roman" w:eastAsia="楷体" w:cs="Times New Roman"/>
          <w:sz w:val="30"/>
          <w:szCs w:val="30"/>
        </w:rPr>
      </w:r>
      <w:r/>
    </w:p>
    <w:p>
      <w:pPr>
        <w:pStyle w:val="1054"/>
        <w:ind w:firstLine="420"/>
        <w:jc w:val="left"/>
        <w:spacing w:line="360" w:lineRule="auto"/>
        <w:widowControl/>
        <w:rPr>
          <w:rFonts w:ascii="Times New Roman" w:hAnsi="Times New Roman" w:eastAsia="楷体" w:cs="Times New Roman"/>
          <w:sz w:val="24"/>
        </w:rPr>
      </w:pPr>
      <w:r>
        <w:rPr>
          <w:rFonts w:ascii="Times New Roman" w:hAnsi="Times New Roman" w:eastAsia="楷体" w:cs="Times New Roman"/>
          <w:sz w:val="24"/>
        </w:rPr>
        <w:t xml:space="preserve">☑11.1采用综合评分法的，评标结果按评审后得分</w:t>
      </w:r>
      <w:r>
        <w:rPr>
          <w:rFonts w:ascii="Times New Roman" w:hAnsi="Times New Roman" w:eastAsia="楷体" w:cs="Times New Roman"/>
          <w:sz w:val="24"/>
          <w:lang w:eastAsia="zh-CN"/>
        </w:rPr>
        <w:t xml:space="preserve">（</w:t>
      </w:r>
      <w:r>
        <w:rPr>
          <w:rFonts w:ascii="Times New Roman" w:hAnsi="Times New Roman" w:eastAsia="楷体" w:cs="Times New Roman"/>
          <w:sz w:val="24"/>
        </w:rPr>
        <w:t xml:space="preserve">得分保留到小数点后2位，四舍五入</w:t>
      </w:r>
      <w:r>
        <w:rPr>
          <w:rFonts w:ascii="Times New Roman" w:hAnsi="Times New Roman" w:eastAsia="楷体" w:cs="Times New Roman"/>
          <w:sz w:val="24"/>
          <w:lang w:eastAsia="zh-CN"/>
        </w:rPr>
        <w:t xml:space="preserve">）</w:t>
      </w:r>
      <w:r>
        <w:rPr>
          <w:rFonts w:ascii="Times New Roman" w:hAnsi="Times New Roman" w:eastAsia="楷体" w:cs="Times New Roman"/>
          <w:sz w:val="24"/>
        </w:rPr>
        <w:t xml:space="preserve">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Times New Roman" w:hAnsi="Times New Roman" w:eastAsia="楷体" w:cs="Times New Roman"/>
          <w:sz w:val="24"/>
        </w:rPr>
      </w:r>
      <w:r/>
    </w:p>
    <w:p>
      <w:pPr>
        <w:pStyle w:val="1054"/>
        <w:jc w:val="left"/>
        <w:spacing w:line="360" w:lineRule="auto"/>
        <w:rPr>
          <w:rFonts w:ascii="Times New Roman" w:hAnsi="Times New Roman" w:eastAsia="楷体" w:cs="Times New Roman"/>
          <w:b/>
          <w:sz w:val="30"/>
        </w:rPr>
        <w:outlineLvl w:val="0"/>
      </w:pPr>
      <w:r>
        <w:rPr>
          <w:rFonts w:ascii="Times New Roman" w:hAnsi="Times New Roman" w:eastAsia="楷体" w:cs="Times New Roman"/>
          <w:b/>
          <w:sz w:val="30"/>
        </w:rPr>
        <w:br w:type="page" w:clear="all"/>
      </w:r>
      <w:r>
        <w:rPr>
          <w:rFonts w:ascii="Times New Roman" w:hAnsi="Times New Roman" w:eastAsia="楷体" w:cs="Times New Roman"/>
          <w:b/>
          <w:sz w:val="30"/>
        </w:rPr>
        <w:t xml:space="preserve">第六部分    投标文件（格式）</w:t>
      </w:r>
      <w:r>
        <w:rPr>
          <w:rFonts w:ascii="Times New Roman" w:hAnsi="Times New Roman" w:eastAsia="楷体" w:cs="Times New Roman"/>
          <w:b/>
          <w:sz w:val="30"/>
        </w:rPr>
      </w:r>
      <w:r/>
    </w:p>
    <w:p>
      <w:pPr>
        <w:pStyle w:val="1054"/>
        <w:jc w:val="center"/>
        <w:spacing w:line="360" w:lineRule="auto"/>
        <w:rPr>
          <w:rFonts w:ascii="Times New Roman" w:hAnsi="Times New Roman" w:eastAsia="楷体" w:cs="Times New Roman"/>
          <w:b/>
          <w:sz w:val="72"/>
        </w:rPr>
      </w:pPr>
      <w:r>
        <w:rPr>
          <w:rFonts w:ascii="Times New Roman" w:hAnsi="Times New Roman" w:eastAsia="楷体" w:cs="Times New Roman"/>
          <w:b/>
          <w:sz w:val="72"/>
        </w:rPr>
      </w:r>
      <w:r/>
    </w:p>
    <w:p>
      <w:pPr>
        <w:pStyle w:val="1054"/>
        <w:jc w:val="center"/>
        <w:spacing w:line="360" w:lineRule="auto"/>
        <w:rPr>
          <w:rFonts w:ascii="Times New Roman" w:hAnsi="Times New Roman" w:eastAsia="楷体" w:cs="Times New Roman"/>
          <w:sz w:val="72"/>
        </w:rPr>
      </w:pPr>
      <w:r>
        <w:rPr>
          <w:rFonts w:ascii="Times New Roman" w:hAnsi="Times New Roman" w:eastAsia="楷体" w:cs="Times New Roman"/>
          <w:b/>
          <w:sz w:val="72"/>
        </w:rPr>
        <w:t xml:space="preserve">投   标   文   件</w:t>
      </w:r>
      <w:r>
        <w:rPr>
          <w:rFonts w:ascii="Times New Roman" w:hAnsi="Times New Roman" w:eastAsia="楷体" w:cs="Times New Roman"/>
          <w:sz w:val="72"/>
        </w:rPr>
      </w:r>
      <w:r/>
    </w:p>
    <w:p>
      <w:pPr>
        <w:pStyle w:val="1054"/>
        <w:ind w:firstLine="723"/>
        <w:jc w:val="center"/>
        <w:spacing w:line="360" w:lineRule="auto"/>
        <w:rPr>
          <w:rFonts w:ascii="Times New Roman" w:hAnsi="Times New Roman" w:eastAsia="楷体" w:cs="Times New Roman"/>
          <w:b/>
          <w:sz w:val="36"/>
        </w:rPr>
      </w:pPr>
      <w:r>
        <w:rPr>
          <w:rFonts w:ascii="Times New Roman" w:hAnsi="Times New Roman" w:eastAsia="楷体" w:cs="Times New Roman"/>
          <w:b/>
          <w:sz w:val="36"/>
        </w:rPr>
      </w:r>
      <w:r/>
    </w:p>
    <w:p>
      <w:pPr>
        <w:pStyle w:val="1054"/>
        <w:ind w:firstLine="643"/>
        <w:spacing w:line="360" w:lineRule="auto"/>
        <w:rPr>
          <w:rFonts w:ascii="Times New Roman" w:hAnsi="Times New Roman" w:eastAsia="楷体" w:cs="Times New Roman"/>
          <w:b/>
          <w:sz w:val="32"/>
        </w:rPr>
      </w:pPr>
      <w:r>
        <w:rPr>
          <w:rFonts w:ascii="Times New Roman" w:hAnsi="Times New Roman" w:eastAsia="楷体" w:cs="Times New Roman"/>
          <w:b/>
          <w:sz w:val="32"/>
        </w:rPr>
      </w:r>
      <w:r/>
    </w:p>
    <w:p>
      <w:pPr>
        <w:pStyle w:val="1054"/>
        <w:ind w:firstLine="643"/>
        <w:spacing w:line="360" w:lineRule="auto"/>
        <w:rPr>
          <w:rFonts w:ascii="Times New Roman" w:hAnsi="Times New Roman" w:eastAsia="楷体" w:cs="Times New Roman"/>
          <w:b/>
          <w:sz w:val="32"/>
        </w:rPr>
      </w:pPr>
      <w:r>
        <w:rPr>
          <w:rFonts w:ascii="Times New Roman" w:hAnsi="Times New Roman" w:eastAsia="楷体" w:cs="Times New Roman"/>
          <w:b/>
          <w:sz w:val="32"/>
        </w:rPr>
      </w:r>
      <w:r/>
    </w:p>
    <w:p>
      <w:pPr>
        <w:pStyle w:val="1054"/>
        <w:jc w:val="center"/>
        <w:spacing w:line="360" w:lineRule="auto"/>
        <w:rPr>
          <w:rFonts w:hint="eastAsia" w:ascii="Times New Roman" w:hAnsi="Times New Roman" w:eastAsia="楷体" w:cs="Times New Roman"/>
          <w:sz w:val="32"/>
          <w:lang w:val="en-US" w:eastAsia="zh-CN"/>
        </w:rPr>
      </w:pPr>
      <w:r>
        <w:rPr>
          <w:rFonts w:ascii="Times New Roman" w:hAnsi="Times New Roman" w:eastAsia="楷体" w:cs="Times New Roman"/>
          <w:b/>
          <w:sz w:val="32"/>
        </w:rPr>
        <w:t xml:space="preserve">项目编号：</w:t>
      </w:r>
      <w:r>
        <w:rPr>
          <w:rFonts w:ascii="Times New Roman" w:hAnsi="Times New Roman" w:eastAsia="楷体" w:cs="Times New Roman"/>
          <w:b/>
          <w:sz w:val="32"/>
          <w:lang w:val="en-US" w:eastAsia="zh-CN"/>
        </w:rPr>
        <w:t xml:space="preserve"> </w:t>
      </w:r>
      <w:r>
        <w:rPr>
          <w:rFonts w:ascii="Times New Roman" w:hAnsi="Times New Roman" w:eastAsia="楷体" w:cs="Times New Roman"/>
          <w:b/>
          <w:sz w:val="36"/>
        </w:rPr>
        <w:t xml:space="preserve">JSZC-321182-JZCG-G2026-000</w:t>
      </w:r>
      <w:r>
        <w:rPr>
          <w:rFonts w:hint="eastAsia" w:eastAsia="楷体" w:cs="Times New Roman"/>
          <w:b/>
          <w:sz w:val="36"/>
          <w:lang w:val="en-US" w:eastAsia="zh-CN"/>
        </w:rPr>
        <w:t xml:space="preserve">4</w:t>
      </w:r>
      <w:r>
        <w:rPr>
          <w:rFonts w:hint="eastAsia" w:ascii="Times New Roman" w:hAnsi="Times New Roman" w:eastAsia="楷体" w:cs="Times New Roman"/>
          <w:sz w:val="32"/>
          <w:lang w:val="en-US" w:eastAsia="zh-CN"/>
        </w:rPr>
      </w:r>
      <w:r/>
    </w:p>
    <w:p>
      <w:pPr>
        <w:pStyle w:val="1054"/>
        <w:jc w:val="center"/>
        <w:spacing w:line="360" w:lineRule="auto"/>
        <w:rPr>
          <w:rFonts w:ascii="Times New Roman" w:hAnsi="Times New Roman" w:eastAsia="楷体" w:cs="Times New Roman"/>
          <w:b/>
          <w:sz w:val="32"/>
          <w:lang w:eastAsia="zh-CN"/>
        </w:rPr>
      </w:pPr>
      <w:r>
        <w:rPr>
          <w:rFonts w:ascii="Times New Roman" w:hAnsi="Times New Roman" w:eastAsia="楷体" w:cs="Times New Roman"/>
          <w:b/>
          <w:sz w:val="32"/>
          <w:lang w:eastAsia="zh-CN"/>
        </w:rPr>
      </w:r>
      <w:r/>
    </w:p>
    <w:p>
      <w:pPr>
        <w:pStyle w:val="1054"/>
        <w:ind w:firstLine="560"/>
        <w:jc w:val="center"/>
        <w:spacing w:line="360" w:lineRule="auto"/>
        <w:rPr>
          <w:rFonts w:ascii="Times New Roman" w:hAnsi="Times New Roman" w:eastAsia="楷体" w:cs="Times New Roman"/>
          <w:sz w:val="28"/>
        </w:rPr>
      </w:pPr>
      <w:r>
        <w:rPr>
          <w:rFonts w:ascii="Times New Roman" w:hAnsi="Times New Roman" w:eastAsia="楷体" w:cs="Times New Roman"/>
          <w:sz w:val="28"/>
        </w:rPr>
      </w:r>
      <w:r/>
    </w:p>
    <w:p>
      <w:pPr>
        <w:pStyle w:val="1054"/>
        <w:jc w:val="center"/>
        <w:spacing w:line="360" w:lineRule="auto"/>
        <w:rPr>
          <w:rFonts w:ascii="Times New Roman" w:hAnsi="Times New Roman" w:eastAsia="楷体" w:cs="Times New Roman"/>
          <w:b/>
          <w:sz w:val="32"/>
          <w:szCs w:val="32"/>
        </w:rPr>
      </w:pPr>
      <w:r>
        <w:rPr>
          <w:rFonts w:ascii="Times New Roman" w:hAnsi="Times New Roman" w:eastAsia="楷体" w:cs="Times New Roman"/>
          <w:b/>
          <w:sz w:val="32"/>
          <w:szCs w:val="32"/>
        </w:rPr>
        <w:t xml:space="preserve">项目名称： </w:t>
      </w:r>
      <w:r>
        <w:rPr>
          <w:rFonts w:ascii="Times New Roman" w:hAnsi="Times New Roman" w:eastAsia="楷体" w:cs="Times New Roman"/>
          <w:b/>
          <w:sz w:val="32"/>
          <w:szCs w:val="32"/>
        </w:rPr>
      </w:r>
      <w:r/>
    </w:p>
    <w:p>
      <w:pPr>
        <w:pStyle w:val="1054"/>
        <w:jc w:val="center"/>
        <w:spacing w:line="360" w:lineRule="auto"/>
        <w:rPr>
          <w:rFonts w:ascii="Times New Roman" w:hAnsi="Times New Roman" w:eastAsia="楷体" w:cs="Times New Roman"/>
          <w:b/>
          <w:sz w:val="32"/>
          <w:szCs w:val="32"/>
        </w:rPr>
      </w:pPr>
      <w:r>
        <w:rPr>
          <w:rFonts w:ascii="Times New Roman" w:hAnsi="Times New Roman" w:eastAsia="楷体" w:cs="Times New Roman"/>
          <w:b/>
          <w:sz w:val="32"/>
          <w:szCs w:val="32"/>
        </w:rPr>
      </w:r>
      <w:r/>
    </w:p>
    <w:p>
      <w:pPr>
        <w:pStyle w:val="1089"/>
        <w:ind w:firstLine="643"/>
        <w:spacing w:line="360" w:lineRule="auto"/>
        <w:rPr>
          <w:rFonts w:ascii="Times New Roman" w:hAnsi="Times New Roman" w:eastAsia="楷体" w:cs="Times New Roman"/>
          <w:b/>
          <w:sz w:val="32"/>
        </w:rPr>
      </w:pPr>
      <w:r>
        <w:rPr>
          <w:rFonts w:ascii="Times New Roman" w:hAnsi="Times New Roman" w:eastAsia="楷体" w:cs="Times New Roman"/>
          <w:b/>
          <w:sz w:val="32"/>
        </w:rPr>
      </w:r>
      <w:r/>
    </w:p>
    <w:p>
      <w:pPr>
        <w:pStyle w:val="1089"/>
        <w:ind w:firstLine="643"/>
        <w:spacing w:line="360" w:lineRule="auto"/>
        <w:rPr>
          <w:rFonts w:ascii="Times New Roman" w:hAnsi="Times New Roman" w:eastAsia="楷体" w:cs="Times New Roman"/>
          <w:b/>
          <w:sz w:val="32"/>
        </w:rPr>
      </w:pPr>
      <w:r>
        <w:rPr>
          <w:rFonts w:ascii="Times New Roman" w:hAnsi="Times New Roman" w:eastAsia="楷体" w:cs="Times New Roman"/>
          <w:b/>
          <w:sz w:val="32"/>
        </w:rPr>
      </w:r>
      <w:r/>
    </w:p>
    <w:p>
      <w:pPr>
        <w:pStyle w:val="1054"/>
        <w:ind w:firstLine="723"/>
        <w:jc w:val="center"/>
        <w:spacing w:line="360" w:lineRule="auto"/>
        <w:rPr>
          <w:rFonts w:ascii="Times New Roman" w:hAnsi="Times New Roman" w:eastAsia="楷体" w:cs="Times New Roman"/>
          <w:b/>
          <w:sz w:val="36"/>
        </w:rPr>
      </w:pPr>
      <w:r>
        <w:rPr>
          <w:rFonts w:ascii="Times New Roman" w:hAnsi="Times New Roman" w:eastAsia="楷体" w:cs="Times New Roman"/>
          <w:b/>
          <w:sz w:val="32"/>
          <w:lang w:val="en-US" w:eastAsia="zh-CN"/>
        </w:rPr>
        <w:t xml:space="preserve">投标人</w:t>
      </w:r>
      <w:r>
        <w:rPr>
          <w:rFonts w:ascii="Times New Roman" w:hAnsi="Times New Roman" w:eastAsia="楷体" w:cs="Times New Roman"/>
          <w:b/>
          <w:sz w:val="32"/>
        </w:rPr>
        <w:t xml:space="preserve">全称（加盖CA电子公章）：</w:t>
      </w:r>
      <w:r>
        <w:rPr>
          <w:rFonts w:ascii="Times New Roman" w:hAnsi="Times New Roman" w:eastAsia="楷体" w:cs="Times New Roman"/>
          <w:b/>
          <w:sz w:val="36"/>
        </w:rPr>
      </w:r>
      <w:r/>
    </w:p>
    <w:p>
      <w:pPr>
        <w:pStyle w:val="1054"/>
        <w:ind w:firstLine="723"/>
        <w:jc w:val="center"/>
        <w:spacing w:line="360" w:lineRule="auto"/>
        <w:rPr>
          <w:rFonts w:ascii="Times New Roman" w:hAnsi="Times New Roman" w:eastAsia="楷体" w:cs="Times New Roman"/>
          <w:b/>
          <w:sz w:val="36"/>
        </w:rPr>
      </w:pPr>
      <w:r>
        <w:rPr>
          <w:rFonts w:ascii="Times New Roman" w:hAnsi="Times New Roman" w:eastAsia="楷体" w:cs="Times New Roman"/>
          <w:b/>
          <w:sz w:val="36"/>
        </w:rPr>
      </w:r>
      <w:r/>
    </w:p>
    <w:p>
      <w:pPr>
        <w:pStyle w:val="1054"/>
        <w:ind w:firstLine="723"/>
        <w:jc w:val="center"/>
        <w:spacing w:line="360" w:lineRule="auto"/>
        <w:rPr>
          <w:rFonts w:ascii="Times New Roman" w:hAnsi="Times New Roman" w:eastAsia="楷体" w:cs="Times New Roman"/>
          <w:b/>
          <w:sz w:val="36"/>
        </w:rPr>
      </w:pPr>
      <w:r>
        <w:rPr>
          <w:rFonts w:ascii="Times New Roman" w:hAnsi="Times New Roman" w:eastAsia="楷体" w:cs="Times New Roman"/>
          <w:b/>
          <w:sz w:val="36"/>
        </w:rPr>
      </w:r>
      <w:r/>
    </w:p>
    <w:p>
      <w:pPr>
        <w:pStyle w:val="1070"/>
        <w:rPr>
          <w:rFonts w:ascii="Times New Roman" w:hAnsi="Times New Roman" w:cs="Times New Roman"/>
        </w:rPr>
      </w:pPr>
      <w:r>
        <w:rPr>
          <w:rFonts w:ascii="Times New Roman" w:hAnsi="Times New Roman" w:cs="Times New Roman"/>
        </w:rPr>
      </w:r>
      <w:r/>
    </w:p>
    <w:p>
      <w:pPr>
        <w:pStyle w:val="1054"/>
        <w:jc w:val="center"/>
        <w:spacing w:line="360" w:lineRule="auto"/>
        <w:rPr>
          <w:rFonts w:ascii="Times New Roman" w:hAnsi="Times New Roman" w:eastAsia="楷体" w:cs="Times New Roman"/>
          <w:b/>
          <w:sz w:val="32"/>
        </w:rPr>
      </w:pPr>
      <w:r>
        <w:rPr>
          <w:rFonts w:ascii="Times New Roman" w:hAnsi="Times New Roman" w:eastAsia="楷体" w:cs="Times New Roman"/>
          <w:b/>
          <w:sz w:val="24"/>
          <w:u w:val="single"/>
        </w:rPr>
        <w:t xml:space="preserve">××××</w:t>
      </w:r>
      <w:r>
        <w:rPr>
          <w:rFonts w:ascii="Times New Roman" w:hAnsi="Times New Roman" w:eastAsia="楷体" w:cs="Times New Roman"/>
          <w:b/>
          <w:sz w:val="32"/>
        </w:rPr>
        <w:t xml:space="preserve">年</w:t>
      </w:r>
      <w:r>
        <w:rPr>
          <w:rFonts w:ascii="Times New Roman" w:hAnsi="Times New Roman" w:eastAsia="楷体" w:cs="Times New Roman"/>
          <w:b/>
          <w:sz w:val="24"/>
          <w:u w:val="single"/>
        </w:rPr>
        <w:t xml:space="preserve">××</w:t>
      </w:r>
      <w:r>
        <w:rPr>
          <w:rFonts w:ascii="Times New Roman" w:hAnsi="Times New Roman" w:eastAsia="楷体" w:cs="Times New Roman"/>
          <w:b/>
          <w:sz w:val="32"/>
        </w:rPr>
        <w:t xml:space="preserve">月</w:t>
      </w:r>
      <w:r>
        <w:rPr>
          <w:rFonts w:ascii="Times New Roman" w:hAnsi="Times New Roman" w:eastAsia="楷体" w:cs="Times New Roman"/>
          <w:b/>
          <w:sz w:val="24"/>
          <w:u w:val="single"/>
        </w:rPr>
        <w:t xml:space="preserve">××</w:t>
      </w:r>
      <w:r>
        <w:rPr>
          <w:rFonts w:ascii="Times New Roman" w:hAnsi="Times New Roman" w:eastAsia="楷体" w:cs="Times New Roman"/>
          <w:b/>
          <w:sz w:val="32"/>
        </w:rPr>
        <w:t xml:space="preserve">日</w:t>
      </w:r>
      <w:r>
        <w:rPr>
          <w:rFonts w:ascii="Times New Roman" w:hAnsi="Times New Roman" w:eastAsia="楷体" w:cs="Times New Roman"/>
          <w:b/>
          <w:sz w:val="32"/>
        </w:rPr>
      </w:r>
      <w:r/>
    </w:p>
    <w:p>
      <w:pPr>
        <w:pStyle w:val="1070"/>
        <w:ind w:firstLine="643"/>
        <w:spacing w:line="360" w:lineRule="auto"/>
        <w:rPr>
          <w:rFonts w:ascii="Times New Roman" w:hAnsi="Times New Roman" w:eastAsia="楷体" w:cs="Times New Roman"/>
          <w:sz w:val="32"/>
        </w:rPr>
      </w:pPr>
      <w:r>
        <w:rPr>
          <w:rFonts w:ascii="Times New Roman" w:hAnsi="Times New Roman" w:eastAsia="楷体" w:cs="Times New Roman"/>
          <w:sz w:val="32"/>
        </w:rPr>
        <w:t xml:space="preserve">一、资格部分</w:t>
      </w:r>
      <w:r>
        <w:rPr>
          <w:rFonts w:ascii="Times New Roman" w:hAnsi="Times New Roman" w:eastAsia="楷体" w:cs="Times New Roman"/>
          <w:sz w:val="32"/>
        </w:rPr>
      </w:r>
      <w:r/>
    </w:p>
    <w:p>
      <w:pPr>
        <w:pStyle w:val="1070"/>
        <w:ind w:firstLine="643"/>
        <w:spacing w:line="360" w:lineRule="auto"/>
        <w:rPr>
          <w:rFonts w:ascii="Times New Roman" w:hAnsi="Times New Roman" w:eastAsia="楷体" w:cs="Times New Roman"/>
          <w:sz w:val="32"/>
        </w:rPr>
      </w:pPr>
      <w:r>
        <w:rPr>
          <w:rFonts w:ascii="Times New Roman" w:hAnsi="Times New Roman" w:eastAsia="楷体" w:cs="Times New Roman"/>
          <w:sz w:val="32"/>
        </w:rPr>
        <w:t xml:space="preserve">（一）投标函</w:t>
      </w:r>
      <w:r>
        <w:rPr>
          <w:rFonts w:ascii="Times New Roman" w:hAnsi="Times New Roman" w:eastAsia="楷体" w:cs="Times New Roman"/>
          <w:sz w:val="32"/>
        </w:rPr>
      </w:r>
      <w:r/>
    </w:p>
    <w:p>
      <w:pPr>
        <w:pStyle w:val="1054"/>
        <w:spacing w:line="360" w:lineRule="auto"/>
        <w:rPr>
          <w:rFonts w:ascii="Times New Roman" w:hAnsi="Times New Roman" w:eastAsia="楷体" w:cs="Times New Roman"/>
          <w:b/>
          <w:bCs/>
          <w:sz w:val="30"/>
        </w:rPr>
      </w:pPr>
      <w:r>
        <w:rPr>
          <w:rFonts w:ascii="Times New Roman" w:hAnsi="Times New Roman" w:eastAsia="楷体" w:cs="Times New Roman"/>
          <w:b/>
          <w:sz w:val="24"/>
          <w:u w:val="single"/>
        </w:rPr>
        <w:t xml:space="preserve">致</w:t>
      </w:r>
      <w:r>
        <w:rPr>
          <w:rFonts w:ascii="Times New Roman" w:hAnsi="Times New Roman" w:eastAsia="楷体" w:cs="Times New Roman"/>
          <w:b/>
          <w:sz w:val="24"/>
          <w:u w:val="single"/>
          <w:lang w:val="en-US" w:eastAsia="zh-CN"/>
        </w:rPr>
        <w:t xml:space="preserve">扬中市</w:t>
      </w:r>
      <w:r>
        <w:rPr>
          <w:rFonts w:ascii="Times New Roman" w:hAnsi="Times New Roman" w:eastAsia="楷体" w:cs="Times New Roman"/>
          <w:b/>
          <w:sz w:val="24"/>
          <w:u w:val="single"/>
        </w:rPr>
        <w:t xml:space="preserve">公共资源交易中心</w:t>
      </w:r>
      <w:r>
        <w:rPr>
          <w:rFonts w:ascii="Times New Roman" w:hAnsi="Times New Roman" w:eastAsia="楷体" w:cs="Times New Roman"/>
          <w:b/>
          <w:bCs/>
          <w:sz w:val="30"/>
        </w:rPr>
        <w:t xml:space="preserve">：</w:t>
      </w:r>
      <w:r>
        <w:rPr>
          <w:rFonts w:ascii="Times New Roman" w:hAnsi="Times New Roman" w:eastAsia="楷体" w:cs="Times New Roman"/>
          <w:b/>
          <w:bCs/>
          <w:sz w:val="30"/>
        </w:rPr>
      </w:r>
      <w:r/>
    </w:p>
    <w:p>
      <w:pPr>
        <w:pStyle w:val="1054"/>
        <w:ind w:firstLine="561"/>
        <w:jc w:val="left"/>
        <w:keepLines w:val="0"/>
        <w:keepNext w:val="0"/>
        <w:pageBreakBefore w:val="0"/>
        <w:spacing w:line="360" w:lineRule="auto"/>
        <w:widowControl w:val="off"/>
        <w:rPr>
          <w:rFonts w:ascii="Times New Roman" w:hAnsi="Times New Roman" w:eastAsia="楷体" w:cs="Times New Roman"/>
          <w:color w:val="000000"/>
          <w:sz w:val="28"/>
          <w:szCs w:val="28"/>
        </w:rPr>
      </w:pPr>
      <w:r>
        <w:rPr>
          <w:rFonts w:ascii="Times New Roman" w:hAnsi="Times New Roman" w:eastAsia="楷体" w:cs="Times New Roman"/>
          <w:color w:val="000000"/>
          <w:sz w:val="28"/>
          <w:szCs w:val="24"/>
        </w:rPr>
        <w:t xml:space="preserve">根据贵方</w:t>
      </w:r>
      <w:r>
        <w:rPr>
          <w:rFonts w:ascii="Times New Roman" w:hAnsi="Times New Roman" w:eastAsia="楷体" w:cs="Times New Roman"/>
          <w:color w:val="000000"/>
          <w:sz w:val="28"/>
          <w:szCs w:val="28"/>
        </w:rPr>
        <w:t xml:space="preserve">关于</w:t>
      </w:r>
      <w:r>
        <w:rPr>
          <w:rFonts w:hint="eastAsia" w:eastAsia="楷体" w:cs="Times New Roman"/>
          <w:color w:val="000000"/>
          <w:sz w:val="28"/>
          <w:szCs w:val="28"/>
          <w:u w:val="single"/>
          <w:lang w:val="en-US" w:eastAsia="zh-CN"/>
        </w:rPr>
        <w:t xml:space="preserve">                       </w:t>
      </w:r>
      <w:r>
        <w:rPr>
          <w:rFonts w:ascii="Times New Roman" w:hAnsi="Times New Roman" w:eastAsia="楷体" w:cs="Times New Roman"/>
          <w:color w:val="000000"/>
          <w:sz w:val="28"/>
          <w:szCs w:val="28"/>
        </w:rPr>
        <w:t xml:space="preserve">项目</w:t>
      </w:r>
      <w:r>
        <w:rPr>
          <w:rFonts w:ascii="Times New Roman" w:hAnsi="Times New Roman" w:eastAsia="楷体" w:cs="Times New Roman"/>
          <w:color w:val="000000"/>
          <w:sz w:val="28"/>
          <w:szCs w:val="28"/>
          <w:lang w:eastAsia="zh-CN"/>
        </w:rPr>
        <w:t xml:space="preserve"> （</w:t>
      </w:r>
      <w:r>
        <w:rPr>
          <w:rFonts w:ascii="Times New Roman" w:hAnsi="Times New Roman" w:eastAsia="楷体" w:cs="Times New Roman"/>
          <w:color w:val="000000"/>
          <w:sz w:val="28"/>
          <w:szCs w:val="28"/>
          <w:lang w:val="en-US" w:eastAsia="zh-CN"/>
        </w:rPr>
        <w:t xml:space="preserve">项目编号：JSZC-321182-JZCG-G2026-000</w:t>
      </w:r>
      <w:r>
        <w:rPr>
          <w:rFonts w:hint="eastAsia" w:eastAsia="楷体" w:cs="Times New Roman"/>
          <w:color w:val="000000"/>
          <w:sz w:val="28"/>
          <w:szCs w:val="28"/>
          <w:lang w:val="en-US" w:eastAsia="zh-CN"/>
        </w:rPr>
        <w:t xml:space="preserve">4</w:t>
      </w:r>
      <w:r>
        <w:rPr>
          <w:rFonts w:ascii="Times New Roman" w:hAnsi="Times New Roman" w:eastAsia="楷体" w:cs="Times New Roman"/>
          <w:color w:val="000000"/>
          <w:sz w:val="28"/>
          <w:szCs w:val="28"/>
          <w:lang w:eastAsia="zh-CN"/>
        </w:rPr>
        <w:t xml:space="preserve">）的投标邀请，我方已完全理解</w:t>
      </w:r>
      <w:r>
        <w:rPr>
          <w:rFonts w:ascii="Times New Roman" w:hAnsi="Times New Roman" w:eastAsia="楷体" w:cs="Times New Roman"/>
          <w:color w:val="000000"/>
          <w:sz w:val="28"/>
          <w:szCs w:val="28"/>
        </w:rPr>
        <w:t xml:space="preserve">招标文件的所有内容。</w:t>
      </w:r>
      <w:r>
        <w:rPr>
          <w:rFonts w:ascii="Times New Roman" w:hAnsi="Times New Roman" w:eastAsia="楷体" w:cs="Times New Roman"/>
          <w:color w:val="000000"/>
          <w:sz w:val="28"/>
          <w:szCs w:val="28"/>
        </w:rPr>
      </w:r>
      <w:r/>
    </w:p>
    <w:p>
      <w:pPr>
        <w:pStyle w:val="1090"/>
        <w:ind w:left="1" w:firstLine="560"/>
        <w:spacing w:line="360" w:lineRule="auto"/>
        <w:rPr>
          <w:rFonts w:ascii="Times New Roman" w:hAnsi="Times New Roman" w:eastAsia="楷体" w:cs="Times New Roman"/>
          <w:sz w:val="28"/>
          <w:szCs w:val="28"/>
        </w:rPr>
      </w:pPr>
      <w:r>
        <w:rPr>
          <w:rFonts w:ascii="Times New Roman" w:hAnsi="Times New Roman" w:eastAsia="楷体" w:cs="Times New Roman"/>
          <w:sz w:val="28"/>
          <w:szCs w:val="28"/>
        </w:rPr>
        <w:t xml:space="preserve">据此函，我方兹宣布同意如下：</w:t>
      </w:r>
      <w:r>
        <w:rPr>
          <w:rFonts w:ascii="Times New Roman" w:hAnsi="Times New Roman" w:eastAsia="楷体" w:cs="Times New Roman"/>
          <w:sz w:val="28"/>
          <w:szCs w:val="28"/>
        </w:rPr>
      </w:r>
      <w:r/>
    </w:p>
    <w:p>
      <w:pPr>
        <w:pStyle w:val="1054"/>
        <w:ind w:firstLine="560"/>
        <w:spacing w:line="360" w:lineRule="auto"/>
        <w:tabs>
          <w:tab w:val="left" w:pos="1125" w:leader="none"/>
        </w:tabs>
        <w:rPr>
          <w:rFonts w:ascii="Times New Roman" w:hAnsi="Times New Roman" w:eastAsia="楷体" w:cs="Times New Roman"/>
          <w:sz w:val="28"/>
          <w:szCs w:val="28"/>
        </w:rPr>
      </w:pPr>
      <w:r>
        <w:rPr>
          <w:rFonts w:ascii="Times New Roman" w:hAnsi="Times New Roman" w:eastAsia="楷体" w:cs="Times New Roman"/>
          <w:sz w:val="28"/>
          <w:szCs w:val="28"/>
        </w:rPr>
        <w:t xml:space="preserve">1．按招标文件规定提供货物（服务）的唯一投标报价见开标一览表。</w:t>
      </w:r>
      <w:r>
        <w:rPr>
          <w:rFonts w:ascii="Times New Roman" w:hAnsi="Times New Roman" w:eastAsia="楷体"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2;mso-wrap-distance-left:9.0pt;mso-wrap-distance-top:0.0pt;mso-wrap-distance-right:9.0pt;mso-wrap-distance-bottom:0.0pt;visibility:visible;" from="15.8pt,19.5pt" to="15.8pt,19.5pt" filled="f" strokecolor="#000000"/>
            </w:pict>
          </mc:Fallback>
        </mc:AlternateContent>
      </w:r>
      <w:r>
        <w:rPr>
          <w:rFonts w:ascii="Times New Roman" w:hAnsi="Times New Roman" w:eastAsia="楷体"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524288;mso-wrap-distance-left:9.0pt;mso-wrap-distance-top:0.0pt;mso-wrap-distance-right:9.0pt;mso-wrap-distance-bottom:0.0pt;visibility:visible;" from="210.0pt,15.6pt" to="210.1pt,15.6pt" filled="f" strokecolor="#000000"/>
            </w:pict>
          </mc:Fallback>
        </mc:AlternateContent>
      </w:r>
      <w:r>
        <w:rPr>
          <w:rFonts w:ascii="Times New Roman" w:hAnsi="Times New Roman" w:eastAsia="楷体"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3;mso-wrap-distance-left:9.0pt;mso-wrap-distance-top:0.0pt;mso-wrap-distance-right:9.0pt;mso-wrap-distance-bottom:0.0pt;visibility:visible;" from="15.8pt,19.5pt" to="15.8pt,19.5pt" filled="f" strokecolor="#000000"/>
            </w:pict>
          </mc:Fallback>
        </mc:AlternateContent>
      </w:r>
      <w:r>
        <w:rPr>
          <w:rFonts w:ascii="Times New Roman" w:hAnsi="Times New Roman" w:eastAsia="楷体"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4;mso-wrap-distance-left:9.0pt;mso-wrap-distance-top:0.0pt;mso-wrap-distance-right:9.0pt;mso-wrap-distance-bottom:0.0pt;visibility:visible;" from="210.0pt,15.6pt" to="210.1pt,15.6pt" filled="f" strokecolor="#000000"/>
            </w:pict>
          </mc:Fallback>
        </mc:AlternateContent>
      </w:r>
      <w:r>
        <w:rPr>
          <w:rFonts w:ascii="Times New Roman" w:hAnsi="Times New Roman" w:eastAsia="楷体" w:cs="Times New Roman"/>
          <w:sz w:val="28"/>
          <w:szCs w:val="28"/>
        </w:rPr>
      </w:r>
      <w:r/>
    </w:p>
    <w:p>
      <w:pPr>
        <w:pStyle w:val="1054"/>
        <w:ind w:firstLine="560"/>
        <w:spacing w:line="360" w:lineRule="auto"/>
        <w:tabs>
          <w:tab w:val="left" w:pos="1125" w:leader="none"/>
        </w:tabs>
        <w:rPr>
          <w:rFonts w:ascii="Times New Roman" w:hAnsi="Times New Roman" w:eastAsia="楷体" w:cs="Times New Roman"/>
          <w:sz w:val="28"/>
          <w:szCs w:val="28"/>
        </w:rPr>
      </w:pPr>
      <w:r>
        <w:rPr>
          <w:rFonts w:ascii="Times New Roman" w:hAnsi="Times New Roman" w:eastAsia="楷体"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5;mso-wrap-distance-left:9.0pt;mso-wrap-distance-top:0.0pt;mso-wrap-distance-right:9.0pt;mso-wrap-distance-bottom:0.0pt;visibility:visible;" from="210.0pt,19.5pt" to="210.1pt,19.5pt" filled="f" strokecolor="#000000"/>
            </w:pict>
          </mc:Fallback>
        </mc:AlternateContent>
      </w:r>
      <w:r>
        <w:rPr>
          <w:rFonts w:ascii="Times New Roman" w:hAnsi="Times New Roman" w:eastAsia="楷体"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6;mso-wrap-distance-left:9.0pt;mso-wrap-distance-top:0.0pt;mso-wrap-distance-right:9.0pt;mso-wrap-distance-bottom:0.0pt;visibility:visible;" from="210.0pt,19.5pt" to="210.1pt,19.5pt" filled="f" strokecolor="#000000"/>
            </w:pict>
          </mc:Fallback>
        </mc:AlternateContent>
      </w:r>
      <w:r>
        <w:rPr>
          <w:rFonts w:ascii="Times New Roman" w:hAnsi="Times New Roman" w:eastAsia="楷体" w:cs="Times New Roman"/>
          <w:sz w:val="28"/>
          <w:szCs w:val="28"/>
        </w:rPr>
        <w:t xml:space="preserve">2．我方承诺根据招标文件的规定，完成合同义务，并承担责任（如有偏离，在投标文件中另作说明）。</w:t>
      </w:r>
      <w:r>
        <w:rPr>
          <w:rFonts w:ascii="Times New Roman" w:hAnsi="Times New Roman" w:eastAsia="楷体" w:cs="Times New Roman"/>
          <w:sz w:val="28"/>
          <w:szCs w:val="28"/>
        </w:rPr>
      </w:r>
      <w:r/>
    </w:p>
    <w:p>
      <w:pPr>
        <w:pStyle w:val="1054"/>
        <w:ind w:firstLine="560"/>
        <w:spacing w:line="360" w:lineRule="auto"/>
        <w:tabs>
          <w:tab w:val="left" w:pos="1125" w:leader="none"/>
        </w:tabs>
        <w:rPr>
          <w:rFonts w:ascii="Times New Roman" w:hAnsi="Times New Roman" w:eastAsia="楷体" w:cs="Times New Roman"/>
          <w:sz w:val="28"/>
          <w:szCs w:val="28"/>
        </w:rPr>
      </w:pPr>
      <w:r>
        <w:rPr>
          <w:rFonts w:ascii="Times New Roman" w:hAnsi="Times New Roman" w:eastAsia="楷体" w:cs="Times New Roman"/>
          <w:sz w:val="28"/>
          <w:szCs w:val="28"/>
        </w:rPr>
        <w:t xml:space="preserve">3．我方已</w:t>
      </w:r>
      <w:r>
        <w:rPr>
          <w:rFonts w:ascii="Times New Roman" w:hAnsi="Times New Roman" w:eastAsia="楷体" w:cs="Times New Roman"/>
          <w:sz w:val="28"/>
        </w:rPr>
        <w:t xml:space="preserve">详读</w:t>
      </w:r>
      <w:r>
        <w:rPr>
          <w:rFonts w:ascii="Times New Roman" w:hAnsi="Times New Roman" w:eastAsia="楷体" w:cs="Times New Roman"/>
          <w:sz w:val="28"/>
          <w:szCs w:val="28"/>
        </w:rPr>
        <w:t xml:space="preserve">全部招标文件，包括招标文件书面修改通知（如果有的话），我方完全理解并同意放弃对这方面不明及误解的权利。</w:t>
      </w:r>
      <w:r>
        <w:rPr>
          <w:rFonts w:ascii="Times New Roman" w:hAnsi="Times New Roman" w:eastAsia="楷体" w:cs="Times New Roman"/>
          <w:sz w:val="28"/>
          <w:szCs w:val="28"/>
        </w:rPr>
      </w:r>
      <w:r/>
    </w:p>
    <w:p>
      <w:pPr>
        <w:pStyle w:val="1054"/>
        <w:ind w:firstLine="560"/>
        <w:spacing w:line="360" w:lineRule="auto"/>
        <w:tabs>
          <w:tab w:val="left" w:pos="1125" w:leader="none"/>
        </w:tabs>
        <w:rPr>
          <w:rFonts w:ascii="Times New Roman" w:hAnsi="Times New Roman" w:eastAsia="楷体" w:cs="Times New Roman"/>
          <w:sz w:val="28"/>
          <w:szCs w:val="28"/>
        </w:rPr>
      </w:pPr>
      <w:r>
        <w:rPr>
          <w:rFonts w:ascii="Times New Roman" w:hAnsi="Times New Roman" w:eastAsia="楷体" w:cs="Times New Roman"/>
          <w:sz w:val="28"/>
          <w:szCs w:val="28"/>
        </w:rPr>
        <w:t xml:space="preserve">4．</w:t>
      </w:r>
      <w:r>
        <w:rPr>
          <w:rFonts w:ascii="Times New Roman" w:hAnsi="Times New Roman" w:eastAsia="楷体" w:cs="Times New Roman"/>
          <w:sz w:val="28"/>
        </w:rPr>
        <w:t xml:space="preserve">我方已详读全部投标文件，保证提供的投标文件及所有材料的完整、真实、合法、有效性并对其负责，承诺在评审期间，如评标委员会对我方提出澄清要求，将及时作出响应，否则自行承担后果。</w:t>
      </w:r>
      <w:r>
        <w:rPr>
          <w:rFonts w:ascii="Times New Roman" w:hAnsi="Times New Roman" w:eastAsia="楷体" w:cs="Times New Roman"/>
          <w:sz w:val="28"/>
          <w:szCs w:val="28"/>
        </w:rPr>
      </w:r>
      <w:r/>
    </w:p>
    <w:p>
      <w:pPr>
        <w:pStyle w:val="1054"/>
        <w:ind w:firstLine="560"/>
        <w:spacing w:line="360" w:lineRule="auto"/>
        <w:tabs>
          <w:tab w:val="left" w:pos="1125" w:leader="none"/>
        </w:tabs>
        <w:rPr>
          <w:rFonts w:ascii="Times New Roman" w:hAnsi="Times New Roman" w:eastAsia="楷体" w:cs="Times New Roman"/>
          <w:sz w:val="28"/>
          <w:szCs w:val="28"/>
        </w:rPr>
      </w:pPr>
      <w:r>
        <w:rPr>
          <w:rFonts w:ascii="Times New Roman" w:hAnsi="Times New Roman" w:eastAsia="楷体" w:cs="Times New Roman"/>
          <w:sz w:val="28"/>
          <w:szCs w:val="28"/>
        </w:rPr>
        <w:t xml:space="preserve">5．我方同意从规定的招标日期起遵循本招标文件，并在规定的投标有效期期满之前均具有约束力。</w:t>
      </w:r>
      <w:r>
        <w:rPr>
          <w:rFonts w:ascii="Times New Roman" w:hAnsi="Times New Roman" w:eastAsia="楷体" w:cs="Times New Roman"/>
          <w:sz w:val="28"/>
          <w:szCs w:val="28"/>
        </w:rPr>
      </w:r>
      <w:r/>
    </w:p>
    <w:p>
      <w:pPr>
        <w:pStyle w:val="1054"/>
        <w:ind w:firstLine="560"/>
        <w:spacing w:line="360" w:lineRule="auto"/>
        <w:tabs>
          <w:tab w:val="left" w:pos="1125" w:leader="none"/>
        </w:tabs>
        <w:rPr>
          <w:rFonts w:ascii="Times New Roman" w:hAnsi="Times New Roman" w:eastAsia="楷体" w:cs="Times New Roman"/>
          <w:sz w:val="28"/>
          <w:szCs w:val="28"/>
        </w:rPr>
      </w:pPr>
      <w:r>
        <w:rPr>
          <w:rFonts w:ascii="Times New Roman" w:hAnsi="Times New Roman" w:eastAsia="楷体" w:cs="Times New Roman"/>
          <w:sz w:val="28"/>
          <w:szCs w:val="28"/>
        </w:rPr>
        <w:t xml:space="preserve">6．我方同意向贵方提供贵方可能要求的与本投标有关的任何证据或资料。</w:t>
      </w:r>
      <w:r>
        <w:rPr>
          <w:rFonts w:ascii="Times New Roman" w:hAnsi="Times New Roman" w:eastAsia="楷体" w:cs="Times New Roman"/>
          <w:sz w:val="28"/>
          <w:szCs w:val="28"/>
        </w:rPr>
      </w:r>
      <w:r/>
    </w:p>
    <w:p>
      <w:pPr>
        <w:pStyle w:val="1054"/>
        <w:ind w:firstLine="560"/>
        <w:spacing w:line="360" w:lineRule="auto"/>
        <w:tabs>
          <w:tab w:val="left" w:pos="1125" w:leader="none"/>
        </w:tabs>
        <w:rPr>
          <w:rFonts w:ascii="Times New Roman" w:hAnsi="Times New Roman" w:eastAsia="楷体" w:cs="Times New Roman"/>
          <w:sz w:val="28"/>
          <w:szCs w:val="28"/>
        </w:rPr>
      </w:pPr>
      <w:r>
        <w:rPr>
          <w:rFonts w:ascii="Times New Roman" w:hAnsi="Times New Roman" w:eastAsia="楷体" w:cs="Times New Roman"/>
          <w:sz w:val="28"/>
          <w:szCs w:val="28"/>
        </w:rPr>
        <w:t xml:space="preserve">7．我方知道如用虚假材料或恶意方式向贵方提出质疑，将承担相应的法律责任。同时承诺：我方如果有上述行为，将无条件承担贵方相关的调查论证费用。</w:t>
      </w:r>
      <w:r>
        <w:rPr>
          <w:rFonts w:ascii="Times New Roman" w:hAnsi="Times New Roman" w:eastAsia="楷体" w:cs="Times New Roman"/>
          <w:sz w:val="28"/>
          <w:szCs w:val="28"/>
        </w:rPr>
      </w:r>
      <w:r/>
    </w:p>
    <w:p>
      <w:pPr>
        <w:pStyle w:val="1054"/>
        <w:ind w:firstLine="560"/>
        <w:spacing w:line="360" w:lineRule="auto"/>
        <w:tabs>
          <w:tab w:val="left" w:pos="1125" w:leader="none"/>
        </w:tabs>
        <w:rPr>
          <w:rFonts w:ascii="Times New Roman" w:hAnsi="Times New Roman" w:eastAsia="楷体" w:cs="Times New Roman"/>
          <w:sz w:val="28"/>
          <w:szCs w:val="28"/>
        </w:rPr>
      </w:pPr>
      <w:r>
        <w:rPr>
          <w:rFonts w:ascii="Times New Roman" w:hAnsi="Times New Roman" w:eastAsia="楷体" w:cs="Times New Roman"/>
          <w:sz w:val="28"/>
          <w:szCs w:val="28"/>
        </w:rPr>
        <w:t xml:space="preserve">8．我方承诺：参加政府采购活动前三年内，在经营活动中没有重大违法记录。</w:t>
      </w:r>
      <w:r>
        <w:rPr>
          <w:rFonts w:ascii="Times New Roman" w:hAnsi="Times New Roman" w:eastAsia="楷体" w:cs="Times New Roman"/>
          <w:sz w:val="28"/>
          <w:szCs w:val="28"/>
        </w:rPr>
      </w:r>
      <w:r/>
    </w:p>
    <w:p>
      <w:pPr>
        <w:pStyle w:val="1054"/>
        <w:ind w:firstLine="560"/>
        <w:spacing w:line="360" w:lineRule="auto"/>
        <w:tabs>
          <w:tab w:val="left" w:pos="1125" w:leader="none"/>
        </w:tabs>
        <w:rPr>
          <w:rFonts w:ascii="Times New Roman" w:hAnsi="Times New Roman" w:eastAsia="楷体" w:cs="Times New Roman"/>
          <w:sz w:val="28"/>
          <w:szCs w:val="28"/>
        </w:rPr>
      </w:pPr>
      <w:r>
        <w:rPr>
          <w:rFonts w:ascii="Times New Roman" w:hAnsi="Times New Roman" w:eastAsia="楷体" w:cs="Times New Roman"/>
          <w:sz w:val="28"/>
          <w:szCs w:val="28"/>
        </w:rPr>
        <w:t xml:space="preserve">9．本次投标文件内容与招标文件内容偏离情况见偏离说明（如果有）。</w:t>
      </w:r>
      <w:r>
        <w:rPr>
          <w:rFonts w:ascii="Times New Roman" w:hAnsi="Times New Roman" w:eastAsia="楷体" w:cs="Times New Roman"/>
          <w:sz w:val="28"/>
          <w:szCs w:val="28"/>
        </w:rPr>
      </w:r>
      <w:r/>
    </w:p>
    <w:p>
      <w:pPr>
        <w:pStyle w:val="1054"/>
        <w:ind w:firstLine="560"/>
        <w:spacing w:line="360" w:lineRule="auto"/>
        <w:tabs>
          <w:tab w:val="left" w:pos="1125" w:leader="none"/>
        </w:tabs>
        <w:rPr>
          <w:rFonts w:ascii="Times New Roman" w:hAnsi="Times New Roman" w:eastAsia="楷体" w:cs="Times New Roman"/>
          <w:sz w:val="28"/>
          <w:szCs w:val="28"/>
        </w:rPr>
      </w:pPr>
      <w:r>
        <w:rPr>
          <w:rFonts w:ascii="Times New Roman" w:hAnsi="Times New Roman" w:eastAsia="楷体" w:cs="Times New Roman"/>
          <w:sz w:val="28"/>
          <w:szCs w:val="28"/>
        </w:rPr>
        <w:t xml:space="preserve">10．遵守招标文件中要求的收费项目和标准。</w:t>
      </w:r>
      <w:r>
        <w:rPr>
          <w:rFonts w:ascii="Times New Roman" w:hAnsi="Times New Roman" w:eastAsia="楷体" w:cs="Times New Roman"/>
          <w:sz w:val="28"/>
          <w:szCs w:val="28"/>
        </w:rPr>
      </w:r>
      <w:r/>
    </w:p>
    <w:p>
      <w:pPr>
        <w:pStyle w:val="1054"/>
        <w:ind w:firstLine="560"/>
        <w:spacing w:line="360" w:lineRule="auto"/>
        <w:tabs>
          <w:tab w:val="left" w:pos="1125" w:leader="none"/>
        </w:tabs>
        <w:rPr>
          <w:rFonts w:ascii="Times New Roman" w:hAnsi="Times New Roman" w:eastAsia="楷体" w:cs="Times New Roman"/>
          <w:sz w:val="28"/>
          <w:szCs w:val="28"/>
        </w:rPr>
      </w:pPr>
      <w:r>
        <w:rPr>
          <w:rFonts w:ascii="Times New Roman" w:hAnsi="Times New Roman" w:eastAsia="楷体" w:cs="Times New Roman"/>
          <w:sz w:val="28"/>
          <w:szCs w:val="28"/>
        </w:rPr>
        <w:t xml:space="preserve">11．与本投标有关的一切正式往来通讯请寄：</w:t>
      </w:r>
      <w:r>
        <w:rPr>
          <w:rFonts w:ascii="Times New Roman" w:hAnsi="Times New Roman" w:eastAsia="楷体" w:cs="Times New Roman"/>
          <w:sz w:val="28"/>
          <w:szCs w:val="28"/>
        </w:rPr>
      </w:r>
      <w:r/>
    </w:p>
    <w:p>
      <w:pPr>
        <w:pStyle w:val="1090"/>
        <w:ind w:firstLine="560"/>
        <w:spacing w:line="360" w:lineRule="auto"/>
        <w:rPr>
          <w:rFonts w:ascii="Times New Roman" w:hAnsi="Times New Roman" w:eastAsia="楷体" w:cs="Times New Roman"/>
          <w:sz w:val="28"/>
          <w:szCs w:val="24"/>
        </w:rPr>
      </w:pPr>
      <w:r>
        <w:rPr>
          <w:rFonts w:ascii="Times New Roman" w:hAnsi="Times New Roman" w:eastAsia="楷体" w:cs="Times New Roman"/>
          <w:sz w:val="28"/>
          <w:szCs w:val="24"/>
        </w:rPr>
        <w:t xml:space="preserve">地址： </w:t>
      </w:r>
      <w:r>
        <w:rPr>
          <w:rFonts w:ascii="Times New Roman" w:hAnsi="Times New Roman" w:eastAsia="楷体" w:cs="Times New Roman"/>
          <w:b/>
          <w:sz w:val="24"/>
          <w:u w:val="single"/>
        </w:rPr>
        <w:t xml:space="preserve">××</w:t>
      </w:r>
      <w:r>
        <w:rPr>
          <w:rFonts w:ascii="Times New Roman" w:hAnsi="Times New Roman" w:eastAsia="楷体" w:cs="Times New Roman"/>
          <w:sz w:val="28"/>
          <w:szCs w:val="24"/>
        </w:rPr>
        <w:t xml:space="preserve">                  电话： </w:t>
      </w:r>
      <w:r>
        <w:rPr>
          <w:rFonts w:ascii="Times New Roman" w:hAnsi="Times New Roman" w:eastAsia="楷体" w:cs="Times New Roman"/>
          <w:b/>
          <w:sz w:val="24"/>
          <w:u w:val="single"/>
        </w:rPr>
        <w:t xml:space="preserve">××</w:t>
      </w:r>
      <w:r>
        <w:rPr>
          <w:rFonts w:ascii="Times New Roman" w:hAnsi="Times New Roman" w:eastAsia="楷体" w:cs="Times New Roman"/>
          <w:sz w:val="28"/>
          <w:szCs w:val="24"/>
        </w:rPr>
      </w:r>
      <w:r/>
    </w:p>
    <w:p>
      <w:pPr>
        <w:pStyle w:val="1090"/>
        <w:ind w:firstLine="560"/>
        <w:spacing w:line="360" w:lineRule="auto"/>
        <w:rPr>
          <w:rFonts w:ascii="Times New Roman" w:hAnsi="Times New Roman" w:eastAsia="楷体" w:cs="Times New Roman"/>
          <w:sz w:val="28"/>
          <w:szCs w:val="24"/>
        </w:rPr>
      </w:pPr>
      <w:r>
        <w:rPr>
          <w:rFonts w:ascii="Times New Roman" w:hAnsi="Times New Roman" w:eastAsia="楷体" w:cs="Times New Roman"/>
          <w:sz w:val="28"/>
          <w:szCs w:val="24"/>
        </w:rPr>
        <w:t xml:space="preserve">传真：</w:t>
      </w:r>
      <w:r>
        <w:rPr>
          <w:rFonts w:ascii="Times New Roman" w:hAnsi="Times New Roman" w:eastAsia="楷体" w:cs="Times New Roman"/>
          <w:b/>
          <w:sz w:val="24"/>
          <w:u w:val="single"/>
        </w:rPr>
        <w:t xml:space="preserve">××</w:t>
      </w:r>
      <w:r>
        <w:rPr>
          <w:rFonts w:ascii="Times New Roman" w:hAnsi="Times New Roman" w:eastAsia="楷体" w:cs="Times New Roman"/>
          <w:sz w:val="28"/>
          <w:szCs w:val="24"/>
        </w:rPr>
        <w:t xml:space="preserve">                   邮政编码：</w:t>
      </w:r>
      <w:r>
        <w:rPr>
          <w:rFonts w:ascii="Times New Roman" w:hAnsi="Times New Roman" w:eastAsia="楷体" w:cs="Times New Roman"/>
          <w:b/>
          <w:sz w:val="24"/>
          <w:u w:val="single"/>
        </w:rPr>
        <w:t xml:space="preserve">××</w:t>
      </w:r>
      <w:r>
        <w:rPr>
          <w:rFonts w:ascii="Times New Roman" w:hAnsi="Times New Roman" w:eastAsia="楷体" w:cs="Times New Roman"/>
          <w:sz w:val="28"/>
          <w:szCs w:val="24"/>
        </w:rPr>
      </w:r>
      <w:r/>
    </w:p>
    <w:p>
      <w:pPr>
        <w:pStyle w:val="1090"/>
        <w:ind w:right="1060" w:firstLine="560"/>
        <w:jc w:val="right"/>
        <w:spacing w:line="360" w:lineRule="auto"/>
        <w:rPr>
          <w:rFonts w:ascii="Times New Roman" w:hAnsi="Times New Roman" w:eastAsia="楷体" w:cs="Times New Roman"/>
          <w:sz w:val="28"/>
          <w:szCs w:val="24"/>
          <w:lang w:val="en-US" w:eastAsia="zh-CN"/>
        </w:rPr>
      </w:pPr>
      <w:r>
        <w:rPr>
          <w:rFonts w:ascii="Times New Roman" w:hAnsi="Times New Roman" w:eastAsia="楷体" w:cs="Times New Roman"/>
          <w:sz w:val="28"/>
          <w:szCs w:val="24"/>
          <w:lang w:val="en-US" w:eastAsia="zh-CN"/>
        </w:rPr>
        <w:t xml:space="preserve"> </w:t>
      </w:r>
      <w:r>
        <w:rPr>
          <w:rFonts w:ascii="Times New Roman" w:hAnsi="Times New Roman" w:eastAsia="楷体" w:cs="Times New Roman"/>
          <w:sz w:val="28"/>
          <w:szCs w:val="24"/>
          <w:lang w:val="en-US" w:eastAsia="zh-CN"/>
        </w:rPr>
      </w:r>
      <w:r/>
    </w:p>
    <w:p>
      <w:pPr>
        <w:pStyle w:val="1090"/>
        <w:ind w:right="1060" w:firstLine="560"/>
        <w:jc w:val="right"/>
        <w:spacing w:line="360" w:lineRule="auto"/>
        <w:rPr>
          <w:rFonts w:ascii="Times New Roman" w:hAnsi="Times New Roman" w:eastAsia="楷体" w:cs="Times New Roman"/>
          <w:sz w:val="28"/>
        </w:rPr>
      </w:pPr>
      <w:r>
        <w:rPr>
          <w:rFonts w:ascii="Times New Roman" w:hAnsi="Times New Roman" w:eastAsia="楷体" w:cs="Times New Roman"/>
          <w:sz w:val="28"/>
          <w:lang w:val="en-US" w:eastAsia="zh-CN"/>
        </w:rPr>
        <w:t xml:space="preserve">投标人</w:t>
      </w:r>
      <w:r>
        <w:rPr>
          <w:rFonts w:ascii="Times New Roman" w:hAnsi="Times New Roman" w:eastAsia="楷体" w:cs="Times New Roman"/>
          <w:sz w:val="28"/>
        </w:rPr>
        <w:t xml:space="preserve">全称（加盖CA电子公章）：</w:t>
      </w:r>
      <w:r>
        <w:rPr>
          <w:rFonts w:ascii="Times New Roman" w:hAnsi="Times New Roman" w:eastAsia="楷体" w:cs="Times New Roman"/>
          <w:sz w:val="28"/>
        </w:rPr>
      </w:r>
      <w:r/>
    </w:p>
    <w:p>
      <w:pPr>
        <w:pStyle w:val="1090"/>
        <w:ind w:right="1060" w:firstLine="560"/>
        <w:jc w:val="right"/>
        <w:spacing w:line="360" w:lineRule="auto"/>
        <w:rPr>
          <w:rFonts w:ascii="Times New Roman" w:hAnsi="Times New Roman" w:eastAsia="楷体" w:cs="Times New Roman"/>
          <w:sz w:val="28"/>
          <w:szCs w:val="28"/>
        </w:rPr>
      </w:pPr>
      <w:r>
        <w:rPr>
          <w:rFonts w:ascii="Times New Roman" w:hAnsi="Times New Roman" w:eastAsia="楷体" w:cs="Times New Roman"/>
          <w:sz w:val="28"/>
        </w:rPr>
        <w:t xml:space="preserve">日期： </w:t>
      </w:r>
      <w:r>
        <w:rPr>
          <w:rFonts w:ascii="Times New Roman" w:hAnsi="Times New Roman" w:eastAsia="楷体" w:cs="Times New Roman"/>
          <w:b/>
          <w:sz w:val="24"/>
          <w:u w:val="single"/>
        </w:rPr>
        <w:t xml:space="preserve">××××</w:t>
      </w:r>
      <w:r>
        <w:rPr>
          <w:rFonts w:ascii="Times New Roman" w:hAnsi="Times New Roman" w:eastAsia="楷体" w:cs="Times New Roman"/>
          <w:sz w:val="28"/>
        </w:rPr>
        <w:t xml:space="preserve">年</w:t>
      </w:r>
      <w:r>
        <w:rPr>
          <w:rFonts w:ascii="Times New Roman" w:hAnsi="Times New Roman" w:eastAsia="楷体" w:cs="Times New Roman"/>
          <w:b/>
          <w:sz w:val="24"/>
          <w:u w:val="single"/>
        </w:rPr>
        <w:t xml:space="preserve">××</w:t>
      </w:r>
      <w:r>
        <w:rPr>
          <w:rFonts w:ascii="Times New Roman" w:hAnsi="Times New Roman" w:eastAsia="楷体" w:cs="Times New Roman"/>
          <w:sz w:val="28"/>
        </w:rPr>
        <w:t xml:space="preserve">月</w:t>
      </w:r>
      <w:r>
        <w:rPr>
          <w:rFonts w:ascii="Times New Roman" w:hAnsi="Times New Roman" w:eastAsia="楷体" w:cs="Times New Roman"/>
          <w:b/>
          <w:sz w:val="24"/>
          <w:u w:val="single"/>
        </w:rPr>
        <w:t xml:space="preserve">××</w:t>
      </w:r>
      <w:r>
        <w:rPr>
          <w:rFonts w:ascii="Times New Roman" w:hAnsi="Times New Roman" w:eastAsia="楷体" w:cs="Times New Roman"/>
          <w:sz w:val="28"/>
        </w:rPr>
        <w:t xml:space="preserve">日</w:t>
      </w:r>
      <w:r>
        <w:rPr>
          <w:rFonts w:ascii="Times New Roman" w:hAnsi="Times New Roman" w:eastAsia="楷体" w:cs="Times New Roman"/>
          <w:sz w:val="28"/>
          <w:szCs w:val="28"/>
        </w:rPr>
      </w:r>
      <w:r/>
    </w:p>
    <w:p>
      <w:pPr>
        <w:pStyle w:val="1070"/>
        <w:ind w:firstLine="883"/>
        <w:spacing w:line="360" w:lineRule="auto"/>
        <w:rPr>
          <w:rFonts w:ascii="Times New Roman" w:hAnsi="Times New Roman" w:eastAsia="楷体" w:cs="Times New Roman"/>
          <w:sz w:val="32"/>
        </w:rPr>
      </w:pPr>
      <w:r>
        <w:rPr>
          <w:rFonts w:ascii="Times New Roman" w:hAnsi="Times New Roman" w:eastAsia="楷体" w:cs="Times New Roman"/>
        </w:rPr>
        <w:br w:type="page" w:clear="all"/>
      </w:r>
      <w:r>
        <w:rPr>
          <w:rFonts w:ascii="Times New Roman" w:hAnsi="Times New Roman" w:eastAsia="楷体" w:cs="Times New Roman"/>
          <w:sz w:val="32"/>
        </w:rPr>
        <w:t xml:space="preserve">（二）独立承担民事责任的能力</w:t>
      </w:r>
      <w:r>
        <w:rPr>
          <w:rFonts w:ascii="Times New Roman" w:hAnsi="Times New Roman" w:eastAsia="楷体" w:cs="Times New Roman"/>
          <w:sz w:val="32"/>
        </w:rPr>
      </w:r>
      <w:r/>
    </w:p>
    <w:p>
      <w:pPr>
        <w:pStyle w:val="1054"/>
        <w:ind w:firstLine="560"/>
        <w:spacing w:line="360" w:lineRule="auto"/>
        <w:rPr>
          <w:rFonts w:ascii="Times New Roman" w:hAnsi="Times New Roman" w:eastAsia="楷体" w:cs="Times New Roman"/>
          <w:sz w:val="24"/>
          <w:szCs w:val="28"/>
        </w:rPr>
      </w:pPr>
      <w:r>
        <w:rPr>
          <w:rFonts w:ascii="Times New Roman" w:hAnsi="Times New Roman" w:eastAsia="楷体" w:cs="Times New Roman"/>
          <w:sz w:val="28"/>
          <w:szCs w:val="28"/>
        </w:rPr>
        <w:t xml:space="preserve">提供法人或者其他组织的营业执照等证明文件复印件；投标人为自然人的，提供其身份证扫描件</w:t>
      </w:r>
      <w:r>
        <w:rPr>
          <w:rFonts w:ascii="Times New Roman" w:hAnsi="Times New Roman" w:eastAsia="楷体" w:cs="Times New Roman"/>
          <w:sz w:val="28"/>
          <w:szCs w:val="28"/>
          <w:lang w:eastAsia="zh-CN"/>
        </w:rPr>
        <w:t xml:space="preserve">。</w:t>
      </w:r>
      <w:r>
        <w:rPr>
          <w:rFonts w:ascii="Times New Roman" w:hAnsi="Times New Roman" w:eastAsia="楷体" w:cs="Times New Roman"/>
          <w:sz w:val="32"/>
        </w:rPr>
        <w:br w:type="page" w:clear="all"/>
      </w:r>
      <w:r>
        <w:rPr>
          <w:rFonts w:ascii="Times New Roman" w:hAnsi="Times New Roman" w:eastAsia="楷体" w:cs="Times New Roman"/>
          <w:sz w:val="24"/>
          <w:szCs w:val="28"/>
        </w:rPr>
      </w:r>
      <w:r/>
    </w:p>
    <w:p>
      <w:pPr>
        <w:pStyle w:val="1070"/>
        <w:ind w:firstLine="643"/>
        <w:spacing w:line="360" w:lineRule="auto"/>
        <w:rPr>
          <w:rFonts w:ascii="Times New Roman" w:hAnsi="Times New Roman" w:eastAsia="楷体" w:cs="Times New Roman"/>
          <w:sz w:val="32"/>
        </w:rPr>
      </w:pPr>
      <w:r>
        <w:rPr>
          <w:rFonts w:ascii="Times New Roman" w:hAnsi="Times New Roman" w:eastAsia="楷体" w:cs="Times New Roman"/>
          <w:sz w:val="32"/>
        </w:rPr>
        <w:t xml:space="preserve">（三）良好的商业信誉和健全的财务会计制度</w:t>
      </w:r>
      <w:r>
        <w:rPr>
          <w:rFonts w:ascii="Times New Roman" w:hAnsi="Times New Roman" w:eastAsia="楷体" w:cs="Times New Roman"/>
          <w:sz w:val="32"/>
        </w:rPr>
      </w:r>
      <w:r/>
    </w:p>
    <w:p>
      <w:pPr>
        <w:pStyle w:val="1054"/>
        <w:ind w:firstLine="560"/>
        <w:spacing w:line="360" w:lineRule="auto"/>
        <w:rPr>
          <w:rFonts w:ascii="Times New Roman" w:hAnsi="Times New Roman" w:eastAsia="楷体" w:cs="Times New Roman"/>
          <w:sz w:val="28"/>
          <w:szCs w:val="28"/>
        </w:rPr>
      </w:pPr>
      <w:r>
        <w:rPr>
          <w:rFonts w:ascii="Times New Roman" w:hAnsi="Times New Roman" w:eastAsia="楷体" w:cs="Times New Roman"/>
          <w:sz w:val="28"/>
          <w:szCs w:val="28"/>
        </w:rPr>
        <w:t xml:space="preserve">提供</w:t>
      </w:r>
      <w:r>
        <w:rPr>
          <w:rFonts w:ascii="Times New Roman" w:hAnsi="Times New Roman" w:eastAsia="楷体" w:cs="Times New Roman"/>
          <w:sz w:val="28"/>
          <w:szCs w:val="28"/>
          <w:lang w:val="en-US" w:eastAsia="zh-CN"/>
        </w:rPr>
        <w:t xml:space="preserve">202</w:t>
      </w:r>
      <w:r>
        <w:rPr>
          <w:rFonts w:hint="eastAsia" w:eastAsia="楷体" w:cs="Times New Roman"/>
          <w:sz w:val="28"/>
          <w:szCs w:val="28"/>
          <w:lang w:val="en-US" w:eastAsia="zh-CN"/>
        </w:rPr>
        <w:t xml:space="preserve">5</w:t>
      </w:r>
      <w:r>
        <w:rPr>
          <w:rFonts w:ascii="Times New Roman" w:hAnsi="Times New Roman" w:eastAsia="楷体" w:cs="Times New Roman"/>
          <w:sz w:val="28"/>
          <w:szCs w:val="28"/>
        </w:rPr>
        <w:t xml:space="preserve">年度财务报告、成立不满一年的提供至少一个月财务报告，或银行出具的资信证明，或财政部门认可的政府采购专业担保机构出具的投标担保函等，或提供</w:t>
      </w:r>
      <w:bookmarkStart w:id="92" w:name="_Hlk131494070"/>
      <w:r>
        <w:rPr>
          <w:rFonts w:ascii="Times New Roman" w:hAnsi="Times New Roman" w:eastAsia="楷体" w:cs="Times New Roman"/>
          <w:sz w:val="28"/>
          <w:szCs w:val="28"/>
        </w:rPr>
        <w:t xml:space="preserve">资格承诺函</w:t>
      </w:r>
      <w:bookmarkEnd w:id="92"/>
      <w:r/>
      <w:bookmarkStart w:id="93" w:name="_Hlk131494108"/>
      <w:r>
        <w:rPr>
          <w:rFonts w:ascii="Times New Roman" w:hAnsi="Times New Roman" w:eastAsia="楷体" w:cs="Times New Roman"/>
          <w:sz w:val="28"/>
          <w:szCs w:val="28"/>
        </w:rPr>
        <w:t xml:space="preserve">（见本部分（六）资格承诺函）</w:t>
      </w:r>
      <w:bookmarkEnd w:id="93"/>
      <w:r>
        <w:rPr>
          <w:rFonts w:ascii="Times New Roman" w:hAnsi="Times New Roman" w:eastAsia="楷体" w:cs="Times New Roman"/>
          <w:sz w:val="28"/>
          <w:szCs w:val="28"/>
        </w:rPr>
        <w:t xml:space="preserve">。</w:t>
      </w:r>
      <w:r>
        <w:rPr>
          <w:rFonts w:ascii="Times New Roman" w:hAnsi="Times New Roman" w:eastAsia="楷体" w:cs="Times New Roman"/>
          <w:sz w:val="28"/>
          <w:szCs w:val="28"/>
        </w:rPr>
      </w:r>
      <w:r/>
    </w:p>
    <w:p>
      <w:pPr>
        <w:pStyle w:val="1054"/>
        <w:rPr>
          <w:rFonts w:ascii="Times New Roman" w:hAnsi="Times New Roman" w:eastAsia="楷体" w:cs="Times New Roman"/>
          <w:sz w:val="32"/>
        </w:rPr>
      </w:pPr>
      <w:r>
        <w:rPr>
          <w:rFonts w:ascii="Times New Roman" w:hAnsi="Times New Roman" w:eastAsia="楷体" w:cs="Times New Roman"/>
          <w:sz w:val="32"/>
        </w:rPr>
        <w:br w:type="page" w:clear="all"/>
      </w:r>
      <w:r>
        <w:rPr>
          <w:rFonts w:ascii="Times New Roman" w:hAnsi="Times New Roman" w:eastAsia="楷体" w:cs="Times New Roman"/>
          <w:sz w:val="32"/>
        </w:rPr>
      </w:r>
      <w:r/>
    </w:p>
    <w:p>
      <w:pPr>
        <w:pStyle w:val="1070"/>
        <w:numPr>
          <w:ilvl w:val="0"/>
          <w:numId w:val="11"/>
        </w:numPr>
        <w:ind w:firstLine="643"/>
        <w:spacing w:line="360" w:lineRule="auto"/>
        <w:rPr>
          <w:rFonts w:ascii="Times New Roman" w:hAnsi="Times New Roman" w:eastAsia="楷体" w:cs="Times New Roman"/>
          <w:sz w:val="32"/>
        </w:rPr>
      </w:pPr>
      <w:r>
        <w:rPr>
          <w:rFonts w:ascii="Times New Roman" w:hAnsi="Times New Roman" w:eastAsia="楷体" w:cs="Times New Roman"/>
          <w:sz w:val="32"/>
        </w:rPr>
        <w:t xml:space="preserve">履行合同所必需的设备和专业技术能力</w:t>
      </w:r>
      <w:r>
        <w:rPr>
          <w:rFonts w:ascii="Times New Roman" w:hAnsi="Times New Roman" w:eastAsia="楷体" w:cs="Times New Roman"/>
          <w:sz w:val="32"/>
        </w:rPr>
      </w:r>
      <w:r/>
    </w:p>
    <w:p>
      <w:pPr>
        <w:pStyle w:val="1054"/>
        <w:ind w:firstLine="560"/>
        <w:spacing w:line="360" w:lineRule="auto"/>
        <w:rPr>
          <w:rFonts w:ascii="Times New Roman" w:hAnsi="Times New Roman" w:eastAsia="楷体" w:cs="Times New Roman"/>
          <w:sz w:val="28"/>
          <w:szCs w:val="28"/>
        </w:rPr>
      </w:pPr>
      <w:r>
        <w:rPr>
          <w:rFonts w:ascii="Times New Roman" w:hAnsi="Times New Roman" w:eastAsia="楷体" w:cs="Times New Roman"/>
          <w:sz w:val="28"/>
          <w:szCs w:val="28"/>
        </w:rPr>
        <w:t xml:space="preserve">填写下述表格或提供资格承诺函（见本部分（六）资格承诺函）</w:t>
      </w:r>
      <w:r>
        <w:rPr>
          <w:rFonts w:ascii="Times New Roman" w:hAnsi="Times New Roman" w:eastAsia="楷体" w:cs="Times New Roman"/>
          <w:sz w:val="28"/>
          <w:szCs w:val="28"/>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734"/>
        <w:gridCol w:w="1340"/>
        <w:gridCol w:w="1185"/>
        <w:gridCol w:w="611"/>
        <w:gridCol w:w="1360"/>
        <w:gridCol w:w="485"/>
        <w:gridCol w:w="341"/>
        <w:gridCol w:w="898"/>
        <w:gridCol w:w="2218"/>
      </w:tblGrid>
      <w:tr>
        <w:trPr>
          <w:trHeight w:val="506"/>
        </w:trPr>
        <w:tc>
          <w:tcPr>
            <w:gridSpan w:val="2"/>
            <w:shd w:val="clear" w:color="auto" w:fill="d9d9d9"/>
            <w:tcW w:w="1191"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sz w:val="32"/>
              </w:rPr>
              <w:br w:type="page" w:clear="all"/>
            </w:r>
            <w:r>
              <w:rPr>
                <w:rFonts w:ascii="Times New Roman" w:hAnsi="Times New Roman" w:eastAsia="楷体" w:cs="Times New Roman"/>
                <w:b/>
                <w:sz w:val="24"/>
              </w:rPr>
              <w:t xml:space="preserve">一</w:t>
            </w:r>
            <w:r>
              <w:rPr>
                <w:rFonts w:ascii="Times New Roman" w:hAnsi="Times New Roman" w:eastAsia="楷体" w:cs="Times New Roman"/>
                <w:b/>
                <w:sz w:val="24"/>
              </w:rPr>
            </w:r>
            <w:r/>
          </w:p>
        </w:tc>
        <w:tc>
          <w:tcPr>
            <w:gridSpan w:val="8"/>
            <w:shd w:val="clear" w:color="auto" w:fill="d9d9d9"/>
            <w:tcW w:w="8438"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公司基本信息</w:t>
            </w:r>
            <w:r>
              <w:rPr>
                <w:rFonts w:ascii="Times New Roman" w:hAnsi="Times New Roman" w:eastAsia="楷体" w:cs="Times New Roman"/>
                <w:b/>
                <w:sz w:val="24"/>
              </w:rPr>
            </w:r>
            <w:r/>
          </w:p>
        </w:tc>
      </w:tr>
      <w:tr>
        <w:trPr>
          <w:trHeight w:val="506"/>
        </w:trPr>
        <w:tc>
          <w:tcPr>
            <w:gridSpan w:val="2"/>
            <w:tcW w:w="119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rPr>
            </w:r>
            <w:r/>
          </w:p>
        </w:tc>
        <w:tc>
          <w:tcPr>
            <w:tcW w:w="1340" w:type="dxa"/>
            <w:vAlign w:val="center"/>
            <w:textDirection w:val="lrTb"/>
            <w:noWrap w:val="false"/>
          </w:tcPr>
          <w:p>
            <w:pPr>
              <w:pStyle w:val="1076"/>
              <w:ind w:firstLine="0"/>
              <w:spacing w:line="360" w:lineRule="auto"/>
              <w:rPr>
                <w:rFonts w:ascii="Times New Roman" w:hAnsi="Times New Roman" w:eastAsia="楷体" w:cs="Times New Roman"/>
                <w:sz w:val="24"/>
              </w:rPr>
            </w:pPr>
            <w:r>
              <w:rPr>
                <w:rFonts w:ascii="Times New Roman" w:hAnsi="Times New Roman" w:eastAsia="楷体" w:cs="Times New Roman"/>
                <w:sz w:val="24"/>
              </w:rPr>
              <w:t xml:space="preserve">公司名称</w:t>
            </w:r>
            <w:r>
              <w:rPr>
                <w:rFonts w:ascii="Times New Roman" w:hAnsi="Times New Roman" w:eastAsia="楷体" w:cs="Times New Roman"/>
                <w:sz w:val="24"/>
              </w:rPr>
            </w:r>
            <w:r/>
          </w:p>
        </w:tc>
        <w:tc>
          <w:tcPr>
            <w:gridSpan w:val="7"/>
            <w:tcW w:w="7098"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r>
      <w:tr>
        <w:trPr>
          <w:trHeight w:val="455"/>
        </w:trPr>
        <w:tc>
          <w:tcPr>
            <w:gridSpan w:val="2"/>
            <w:tcW w:w="119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2</w:t>
            </w:r>
            <w:r>
              <w:rPr>
                <w:rFonts w:ascii="Times New Roman" w:hAnsi="Times New Roman" w:eastAsia="楷体" w:cs="Times New Roman"/>
                <w:sz w:val="24"/>
              </w:rPr>
            </w:r>
            <w:r/>
          </w:p>
        </w:tc>
        <w:tc>
          <w:tcPr>
            <w:tcW w:w="1340"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注册资金</w:t>
            </w:r>
            <w:r>
              <w:rPr>
                <w:rFonts w:ascii="Times New Roman" w:hAnsi="Times New Roman" w:eastAsia="楷体" w:cs="Times New Roman"/>
                <w:sz w:val="24"/>
              </w:rPr>
            </w:r>
            <w:r/>
          </w:p>
        </w:tc>
        <w:tc>
          <w:tcPr>
            <w:tcW w:w="1185"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tcW w:w="61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rPr>
            </w:r>
            <w:r/>
          </w:p>
        </w:tc>
        <w:tc>
          <w:tcPr>
            <w:gridSpan w:val="3"/>
            <w:tcW w:w="218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公司地址</w:t>
            </w:r>
            <w:r>
              <w:rPr>
                <w:rFonts w:ascii="Times New Roman" w:hAnsi="Times New Roman" w:eastAsia="楷体" w:cs="Times New Roman"/>
                <w:sz w:val="24"/>
              </w:rPr>
            </w:r>
            <w:r/>
          </w:p>
        </w:tc>
        <w:tc>
          <w:tcPr>
            <w:gridSpan w:val="2"/>
            <w:tcW w:w="311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r>
      <w:tr>
        <w:trPr>
          <w:trHeight w:val="460"/>
        </w:trPr>
        <w:tc>
          <w:tcPr>
            <w:gridSpan w:val="2"/>
            <w:tcW w:w="119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4</w:t>
            </w:r>
            <w:r>
              <w:rPr>
                <w:rFonts w:ascii="Times New Roman" w:hAnsi="Times New Roman" w:eastAsia="楷体" w:cs="Times New Roman"/>
                <w:sz w:val="24"/>
              </w:rPr>
            </w:r>
            <w:r/>
          </w:p>
        </w:tc>
        <w:tc>
          <w:tcPr>
            <w:tcW w:w="1340"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从业人数</w:t>
            </w:r>
            <w:r>
              <w:rPr>
                <w:rFonts w:ascii="Times New Roman" w:hAnsi="Times New Roman" w:eastAsia="楷体" w:cs="Times New Roman"/>
                <w:sz w:val="24"/>
              </w:rPr>
            </w:r>
            <w:r/>
          </w:p>
        </w:tc>
        <w:tc>
          <w:tcPr>
            <w:tcW w:w="1185"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tcW w:w="61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5</w:t>
            </w:r>
            <w:r>
              <w:rPr>
                <w:rFonts w:ascii="Times New Roman" w:hAnsi="Times New Roman" w:eastAsia="楷体" w:cs="Times New Roman"/>
                <w:sz w:val="24"/>
              </w:rPr>
            </w:r>
            <w:r/>
          </w:p>
        </w:tc>
        <w:tc>
          <w:tcPr>
            <w:gridSpan w:val="3"/>
            <w:tcW w:w="218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法定代表人</w:t>
            </w:r>
            <w:r>
              <w:rPr>
                <w:rFonts w:ascii="Times New Roman" w:hAnsi="Times New Roman" w:eastAsia="楷体" w:cs="Times New Roman"/>
                <w:sz w:val="24"/>
              </w:rPr>
            </w:r>
            <w:r/>
          </w:p>
        </w:tc>
        <w:tc>
          <w:tcPr>
            <w:gridSpan w:val="2"/>
            <w:tcW w:w="311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r>
      <w:tr>
        <w:trPr>
          <w:trHeight w:val="467"/>
        </w:trPr>
        <w:tc>
          <w:tcPr>
            <w:gridSpan w:val="2"/>
            <w:tcW w:w="119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6</w:t>
            </w:r>
            <w:r>
              <w:rPr>
                <w:rFonts w:ascii="Times New Roman" w:hAnsi="Times New Roman" w:eastAsia="楷体" w:cs="Times New Roman"/>
                <w:sz w:val="24"/>
              </w:rPr>
            </w:r>
            <w:r/>
          </w:p>
        </w:tc>
        <w:tc>
          <w:tcPr>
            <w:tcW w:w="1340"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开户银行</w:t>
            </w:r>
            <w:r>
              <w:rPr>
                <w:rFonts w:ascii="Times New Roman" w:hAnsi="Times New Roman" w:eastAsia="楷体" w:cs="Times New Roman"/>
                <w:sz w:val="24"/>
              </w:rPr>
            </w:r>
            <w:r/>
          </w:p>
        </w:tc>
        <w:tc>
          <w:tcPr>
            <w:tcW w:w="1185"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tcW w:w="61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7</w:t>
            </w:r>
            <w:r>
              <w:rPr>
                <w:rFonts w:ascii="Times New Roman" w:hAnsi="Times New Roman" w:eastAsia="楷体" w:cs="Times New Roman"/>
                <w:sz w:val="24"/>
              </w:rPr>
            </w:r>
            <w:r/>
          </w:p>
        </w:tc>
        <w:tc>
          <w:tcPr>
            <w:gridSpan w:val="3"/>
            <w:tcW w:w="218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账号</w:t>
            </w:r>
            <w:r>
              <w:rPr>
                <w:rFonts w:ascii="Times New Roman" w:hAnsi="Times New Roman" w:eastAsia="楷体" w:cs="Times New Roman"/>
                <w:sz w:val="24"/>
              </w:rPr>
            </w:r>
            <w:r/>
          </w:p>
        </w:tc>
        <w:tc>
          <w:tcPr>
            <w:gridSpan w:val="2"/>
            <w:tcW w:w="311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r>
      <w:tr>
        <w:trPr>
          <w:trHeight w:val="467"/>
        </w:trPr>
        <w:tc>
          <w:tcPr>
            <w:gridSpan w:val="2"/>
            <w:tcW w:w="119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8</w:t>
            </w:r>
            <w:r>
              <w:rPr>
                <w:rFonts w:ascii="Times New Roman" w:hAnsi="Times New Roman" w:eastAsia="楷体" w:cs="Times New Roman"/>
                <w:sz w:val="24"/>
              </w:rPr>
            </w:r>
            <w:r/>
          </w:p>
        </w:tc>
        <w:tc>
          <w:tcPr>
            <w:tcW w:w="1340"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项目联系人</w:t>
            </w:r>
            <w:r>
              <w:rPr>
                <w:rFonts w:ascii="Times New Roman" w:hAnsi="Times New Roman" w:eastAsia="楷体" w:cs="Times New Roman"/>
                <w:sz w:val="24"/>
              </w:rPr>
            </w:r>
            <w:r/>
          </w:p>
        </w:tc>
        <w:tc>
          <w:tcPr>
            <w:tcW w:w="1185"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tcW w:w="61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9</w:t>
            </w:r>
            <w:r>
              <w:rPr>
                <w:rFonts w:ascii="Times New Roman" w:hAnsi="Times New Roman" w:eastAsia="楷体" w:cs="Times New Roman"/>
                <w:sz w:val="24"/>
              </w:rPr>
            </w:r>
            <w:r/>
          </w:p>
        </w:tc>
        <w:tc>
          <w:tcPr>
            <w:gridSpan w:val="3"/>
            <w:tcW w:w="218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联系电话</w:t>
            </w:r>
            <w:r>
              <w:rPr>
                <w:rFonts w:ascii="Times New Roman" w:hAnsi="Times New Roman" w:eastAsia="楷体" w:cs="Times New Roman"/>
                <w:sz w:val="24"/>
              </w:rPr>
            </w:r>
            <w:r/>
          </w:p>
        </w:tc>
        <w:tc>
          <w:tcPr>
            <w:gridSpan w:val="2"/>
            <w:tcW w:w="311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r>
      <w:tr>
        <w:trPr>
          <w:trHeight w:val="467"/>
        </w:trPr>
        <w:tc>
          <w:tcPr>
            <w:gridSpan w:val="2"/>
            <w:shd w:val="clear" w:color="auto" w:fill="d9d9d9"/>
            <w:tcW w:w="1191"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二</w:t>
            </w:r>
            <w:r>
              <w:rPr>
                <w:rFonts w:ascii="Times New Roman" w:hAnsi="Times New Roman" w:eastAsia="楷体" w:cs="Times New Roman"/>
                <w:b/>
                <w:sz w:val="24"/>
              </w:rPr>
            </w:r>
            <w:r/>
          </w:p>
        </w:tc>
        <w:tc>
          <w:tcPr>
            <w:gridSpan w:val="8"/>
            <w:shd w:val="clear" w:color="auto" w:fill="d9d9d9"/>
            <w:tcW w:w="8438"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公司财务状况</w:t>
            </w:r>
            <w:r>
              <w:rPr>
                <w:rFonts w:ascii="Times New Roman" w:hAnsi="Times New Roman" w:eastAsia="楷体" w:cs="Times New Roman"/>
                <w:b/>
                <w:sz w:val="24"/>
              </w:rPr>
            </w:r>
            <w:r/>
          </w:p>
        </w:tc>
      </w:tr>
      <w:tr>
        <w:trPr>
          <w:trHeight w:val="467"/>
        </w:trPr>
        <w:tc>
          <w:tcPr>
            <w:gridSpan w:val="2"/>
            <w:tcW w:w="1191"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（一）</w:t>
            </w:r>
            <w:r>
              <w:rPr>
                <w:rFonts w:ascii="Times New Roman" w:hAnsi="Times New Roman" w:eastAsia="楷体" w:cs="Times New Roman"/>
                <w:b/>
                <w:sz w:val="24"/>
              </w:rPr>
            </w:r>
            <w:r/>
          </w:p>
        </w:tc>
        <w:tc>
          <w:tcPr>
            <w:gridSpan w:val="8"/>
            <w:tcW w:w="8438"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u w:val="single"/>
              </w:rPr>
              <w:t xml:space="preserve">202</w:t>
            </w:r>
            <w:r>
              <w:rPr>
                <w:rFonts w:ascii="Times New Roman" w:hAnsi="Times New Roman" w:eastAsia="楷体" w:cs="Times New Roman"/>
                <w:b/>
                <w:sz w:val="24"/>
                <w:u w:val="single"/>
                <w:lang w:val="en-US" w:eastAsia="zh-CN"/>
              </w:rPr>
              <w:t xml:space="preserve">X</w:t>
            </w:r>
            <w:r>
              <w:rPr>
                <w:rFonts w:ascii="Times New Roman" w:hAnsi="Times New Roman" w:eastAsia="楷体" w:cs="Times New Roman"/>
                <w:b/>
                <w:sz w:val="24"/>
              </w:rPr>
              <w:t xml:space="preserve">年度财务状况</w:t>
            </w:r>
            <w:r>
              <w:rPr>
                <w:rFonts w:ascii="Times New Roman" w:hAnsi="Times New Roman" w:eastAsia="楷体" w:cs="Times New Roman"/>
                <w:b/>
                <w:sz w:val="24"/>
              </w:rPr>
            </w:r>
            <w:r/>
          </w:p>
        </w:tc>
      </w:tr>
      <w:tr>
        <w:trPr>
          <w:trHeight w:val="682"/>
        </w:trPr>
        <w:tc>
          <w:tcPr>
            <w:gridSpan w:val="2"/>
            <w:tcW w:w="119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rPr>
            </w:r>
            <w:r/>
          </w:p>
        </w:tc>
        <w:tc>
          <w:tcPr>
            <w:tcW w:w="1340"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营业收入（</w:t>
            </w:r>
            <w:r>
              <w:rPr>
                <w:rFonts w:ascii="Times New Roman" w:hAnsi="Times New Roman" w:eastAsia="楷体" w:cs="Times New Roman"/>
                <w:sz w:val="24"/>
                <w:lang w:eastAsia="zh-CN"/>
              </w:rPr>
              <w:t xml:space="preserve">万元</w:t>
            </w:r>
            <w:r>
              <w:rPr>
                <w:rFonts w:ascii="Times New Roman" w:hAnsi="Times New Roman" w:eastAsia="楷体" w:cs="Times New Roman"/>
                <w:sz w:val="24"/>
              </w:rPr>
              <w:t xml:space="preserve">）：</w:t>
            </w:r>
            <w:r>
              <w:rPr>
                <w:rFonts w:ascii="Times New Roman" w:hAnsi="Times New Roman" w:eastAsia="楷体" w:cs="Times New Roman"/>
                <w:sz w:val="24"/>
              </w:rPr>
            </w:r>
            <w:r/>
          </w:p>
        </w:tc>
        <w:tc>
          <w:tcPr>
            <w:tcW w:w="1185"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tcW w:w="61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2</w:t>
            </w:r>
            <w:r>
              <w:rPr>
                <w:rFonts w:ascii="Times New Roman" w:hAnsi="Times New Roman" w:eastAsia="楷体" w:cs="Times New Roman"/>
                <w:sz w:val="24"/>
              </w:rPr>
            </w:r>
            <w:r/>
          </w:p>
        </w:tc>
        <w:tc>
          <w:tcPr>
            <w:gridSpan w:val="3"/>
            <w:tcW w:w="218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利润总额（</w:t>
            </w:r>
            <w:r>
              <w:rPr>
                <w:rFonts w:ascii="Times New Roman" w:hAnsi="Times New Roman" w:eastAsia="楷体" w:cs="Times New Roman"/>
                <w:sz w:val="24"/>
                <w:lang w:eastAsia="zh-CN"/>
              </w:rPr>
              <w:t xml:space="preserve">万元</w:t>
            </w:r>
            <w:r>
              <w:rPr>
                <w:rFonts w:ascii="Times New Roman" w:hAnsi="Times New Roman" w:eastAsia="楷体" w:cs="Times New Roman"/>
                <w:sz w:val="24"/>
              </w:rPr>
              <w:t xml:space="preserve">）</w:t>
            </w:r>
            <w:r>
              <w:rPr>
                <w:rFonts w:ascii="Times New Roman" w:hAnsi="Times New Roman" w:eastAsia="楷体" w:cs="Times New Roman"/>
                <w:sz w:val="24"/>
              </w:rPr>
            </w:r>
            <w:r/>
          </w:p>
        </w:tc>
        <w:tc>
          <w:tcPr>
            <w:gridSpan w:val="2"/>
            <w:tcW w:w="311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r>
      <w:tr>
        <w:trPr>
          <w:trHeight w:val="763"/>
        </w:trPr>
        <w:tc>
          <w:tcPr>
            <w:gridSpan w:val="2"/>
            <w:tcW w:w="119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rPr>
            </w:r>
            <w:r/>
          </w:p>
        </w:tc>
        <w:tc>
          <w:tcPr>
            <w:tcW w:w="1340"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年末“固定资产合计”（</w:t>
            </w:r>
            <w:r>
              <w:rPr>
                <w:rFonts w:ascii="Times New Roman" w:hAnsi="Times New Roman" w:eastAsia="楷体" w:cs="Times New Roman"/>
                <w:sz w:val="24"/>
                <w:lang w:eastAsia="zh-CN"/>
              </w:rPr>
              <w:t xml:space="preserve">万元</w:t>
            </w:r>
            <w:r>
              <w:rPr>
                <w:rFonts w:ascii="Times New Roman" w:hAnsi="Times New Roman" w:eastAsia="楷体" w:cs="Times New Roman"/>
                <w:sz w:val="24"/>
              </w:rPr>
              <w:t xml:space="preserve">）</w:t>
            </w:r>
            <w:r>
              <w:rPr>
                <w:rFonts w:ascii="Times New Roman" w:hAnsi="Times New Roman" w:eastAsia="楷体" w:cs="Times New Roman"/>
                <w:sz w:val="24"/>
              </w:rPr>
            </w:r>
            <w:r/>
          </w:p>
        </w:tc>
        <w:tc>
          <w:tcPr>
            <w:tcW w:w="1185"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tcW w:w="61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4</w:t>
            </w:r>
            <w:r>
              <w:rPr>
                <w:rFonts w:ascii="Times New Roman" w:hAnsi="Times New Roman" w:eastAsia="楷体" w:cs="Times New Roman"/>
                <w:sz w:val="24"/>
              </w:rPr>
            </w:r>
            <w:r/>
          </w:p>
        </w:tc>
        <w:tc>
          <w:tcPr>
            <w:gridSpan w:val="3"/>
            <w:tcW w:w="218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年末“流动资产”余额（</w:t>
            </w:r>
            <w:r>
              <w:rPr>
                <w:rFonts w:ascii="Times New Roman" w:hAnsi="Times New Roman" w:eastAsia="楷体" w:cs="Times New Roman"/>
                <w:sz w:val="24"/>
                <w:lang w:eastAsia="zh-CN"/>
              </w:rPr>
              <w:t xml:space="preserve">万元</w:t>
            </w:r>
            <w:r>
              <w:rPr>
                <w:rFonts w:ascii="Times New Roman" w:hAnsi="Times New Roman" w:eastAsia="楷体" w:cs="Times New Roman"/>
                <w:sz w:val="24"/>
              </w:rPr>
              <w:t xml:space="preserve">）</w:t>
            </w:r>
            <w:r>
              <w:rPr>
                <w:rFonts w:ascii="Times New Roman" w:hAnsi="Times New Roman" w:eastAsia="楷体" w:cs="Times New Roman"/>
                <w:sz w:val="24"/>
              </w:rPr>
            </w:r>
            <w:r/>
          </w:p>
        </w:tc>
        <w:tc>
          <w:tcPr>
            <w:gridSpan w:val="2"/>
            <w:tcW w:w="311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r>
      <w:tr>
        <w:trPr>
          <w:trHeight w:val="772"/>
        </w:trPr>
        <w:tc>
          <w:tcPr>
            <w:gridSpan w:val="2"/>
            <w:tcW w:w="119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5</w:t>
            </w:r>
            <w:r>
              <w:rPr>
                <w:rFonts w:ascii="Times New Roman" w:hAnsi="Times New Roman" w:eastAsia="楷体" w:cs="Times New Roman"/>
                <w:sz w:val="24"/>
              </w:rPr>
            </w:r>
            <w:r/>
          </w:p>
        </w:tc>
        <w:tc>
          <w:tcPr>
            <w:tcW w:w="1340"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年末“短期负债”余额（</w:t>
            </w:r>
            <w:r>
              <w:rPr>
                <w:rFonts w:ascii="Times New Roman" w:hAnsi="Times New Roman" w:eastAsia="楷体" w:cs="Times New Roman"/>
                <w:sz w:val="24"/>
                <w:lang w:eastAsia="zh-CN"/>
              </w:rPr>
              <w:t xml:space="preserve">万元</w:t>
            </w:r>
            <w:r>
              <w:rPr>
                <w:rFonts w:ascii="Times New Roman" w:hAnsi="Times New Roman" w:eastAsia="楷体" w:cs="Times New Roman"/>
                <w:sz w:val="24"/>
              </w:rPr>
              <w:t xml:space="preserve">）</w:t>
            </w:r>
            <w:r>
              <w:rPr>
                <w:rFonts w:ascii="Times New Roman" w:hAnsi="Times New Roman" w:eastAsia="楷体" w:cs="Times New Roman"/>
                <w:sz w:val="24"/>
              </w:rPr>
            </w:r>
            <w:r/>
          </w:p>
        </w:tc>
        <w:tc>
          <w:tcPr>
            <w:tcW w:w="1185"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tcW w:w="61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6</w:t>
            </w:r>
            <w:r>
              <w:rPr>
                <w:rFonts w:ascii="Times New Roman" w:hAnsi="Times New Roman" w:eastAsia="楷体" w:cs="Times New Roman"/>
                <w:sz w:val="24"/>
              </w:rPr>
            </w:r>
            <w:r/>
          </w:p>
        </w:tc>
        <w:tc>
          <w:tcPr>
            <w:gridSpan w:val="3"/>
            <w:tcW w:w="218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年末“长期负债”余额（</w:t>
            </w:r>
            <w:r>
              <w:rPr>
                <w:rFonts w:ascii="Times New Roman" w:hAnsi="Times New Roman" w:eastAsia="楷体" w:cs="Times New Roman"/>
                <w:sz w:val="24"/>
                <w:lang w:eastAsia="zh-CN"/>
              </w:rPr>
              <w:t xml:space="preserve">万元</w:t>
            </w:r>
            <w:r>
              <w:rPr>
                <w:rFonts w:ascii="Times New Roman" w:hAnsi="Times New Roman" w:eastAsia="楷体" w:cs="Times New Roman"/>
                <w:sz w:val="24"/>
              </w:rPr>
              <w:t xml:space="preserve">）</w:t>
            </w:r>
            <w:r>
              <w:rPr>
                <w:rFonts w:ascii="Times New Roman" w:hAnsi="Times New Roman" w:eastAsia="楷体" w:cs="Times New Roman"/>
                <w:sz w:val="24"/>
              </w:rPr>
            </w:r>
            <w:r/>
          </w:p>
        </w:tc>
        <w:tc>
          <w:tcPr>
            <w:gridSpan w:val="2"/>
            <w:tcW w:w="311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r>
      <w:tr>
        <w:trPr>
          <w:trHeight w:val="768"/>
        </w:trPr>
        <w:tc>
          <w:tcPr>
            <w:gridSpan w:val="2"/>
            <w:tcW w:w="119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7</w:t>
            </w:r>
            <w:r>
              <w:rPr>
                <w:rFonts w:ascii="Times New Roman" w:hAnsi="Times New Roman" w:eastAsia="楷体" w:cs="Times New Roman"/>
                <w:sz w:val="24"/>
              </w:rPr>
            </w:r>
            <w:r/>
          </w:p>
        </w:tc>
        <w:tc>
          <w:tcPr>
            <w:tcW w:w="1340"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年末“资产总计”余额（</w:t>
            </w:r>
            <w:r>
              <w:rPr>
                <w:rFonts w:ascii="Times New Roman" w:hAnsi="Times New Roman" w:eastAsia="楷体" w:cs="Times New Roman"/>
                <w:sz w:val="24"/>
                <w:lang w:eastAsia="zh-CN"/>
              </w:rPr>
              <w:t xml:space="preserve">万元</w:t>
            </w:r>
            <w:r>
              <w:rPr>
                <w:rFonts w:ascii="Times New Roman" w:hAnsi="Times New Roman" w:eastAsia="楷体" w:cs="Times New Roman"/>
                <w:sz w:val="24"/>
              </w:rPr>
              <w:t xml:space="preserve">）</w:t>
            </w:r>
            <w:r>
              <w:rPr>
                <w:rFonts w:ascii="Times New Roman" w:hAnsi="Times New Roman" w:eastAsia="楷体" w:cs="Times New Roman"/>
                <w:sz w:val="24"/>
              </w:rPr>
            </w:r>
            <w:r/>
          </w:p>
        </w:tc>
        <w:tc>
          <w:tcPr>
            <w:tcW w:w="1185"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tcW w:w="61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8</w:t>
            </w:r>
            <w:r>
              <w:rPr>
                <w:rFonts w:ascii="Times New Roman" w:hAnsi="Times New Roman" w:eastAsia="楷体" w:cs="Times New Roman"/>
                <w:sz w:val="24"/>
              </w:rPr>
            </w:r>
            <w:r/>
          </w:p>
        </w:tc>
        <w:tc>
          <w:tcPr>
            <w:gridSpan w:val="3"/>
            <w:tcW w:w="218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年末“货币资金”余额（</w:t>
            </w:r>
            <w:r>
              <w:rPr>
                <w:rFonts w:ascii="Times New Roman" w:hAnsi="Times New Roman" w:eastAsia="楷体" w:cs="Times New Roman"/>
                <w:sz w:val="24"/>
                <w:lang w:eastAsia="zh-CN"/>
              </w:rPr>
              <w:t xml:space="preserve">万元</w:t>
            </w:r>
            <w:r>
              <w:rPr>
                <w:rFonts w:ascii="Times New Roman" w:hAnsi="Times New Roman" w:eastAsia="楷体" w:cs="Times New Roman"/>
                <w:sz w:val="24"/>
              </w:rPr>
              <w:t xml:space="preserve">）</w:t>
            </w:r>
            <w:r>
              <w:rPr>
                <w:rFonts w:ascii="Times New Roman" w:hAnsi="Times New Roman" w:eastAsia="楷体" w:cs="Times New Roman"/>
                <w:sz w:val="24"/>
              </w:rPr>
            </w:r>
            <w:r/>
          </w:p>
        </w:tc>
        <w:tc>
          <w:tcPr>
            <w:gridSpan w:val="2"/>
            <w:tcW w:w="3116"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r>
      <w:tr>
        <w:trPr>
          <w:trHeight w:val="547"/>
        </w:trPr>
        <w:tc>
          <w:tcPr>
            <w:gridSpan w:val="2"/>
            <w:shd w:val="clear" w:color="auto" w:fill="d9d9d9"/>
            <w:tcW w:w="1191"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三</w:t>
            </w:r>
            <w:r>
              <w:rPr>
                <w:rFonts w:ascii="Times New Roman" w:hAnsi="Times New Roman" w:eastAsia="楷体" w:cs="Times New Roman"/>
                <w:b/>
                <w:sz w:val="24"/>
              </w:rPr>
            </w:r>
            <w:r/>
          </w:p>
        </w:tc>
        <w:tc>
          <w:tcPr>
            <w:gridSpan w:val="8"/>
            <w:shd w:val="clear" w:color="auto" w:fill="d9d9d9"/>
            <w:tcW w:w="8438"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投标人其他信息</w:t>
            </w:r>
            <w:r>
              <w:rPr>
                <w:rFonts w:ascii="Times New Roman" w:hAnsi="Times New Roman" w:eastAsia="楷体" w:cs="Times New Roman"/>
                <w:b/>
                <w:sz w:val="24"/>
              </w:rPr>
            </w:r>
            <w:r/>
          </w:p>
        </w:tc>
      </w:tr>
      <w:tr>
        <w:trPr>
          <w:trHeight w:val="1015"/>
        </w:trPr>
        <w:tc>
          <w:tcPr>
            <w:gridSpan w:val="2"/>
            <w:tcW w:w="119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（一）</w:t>
            </w:r>
            <w:r>
              <w:rPr>
                <w:rFonts w:ascii="Times New Roman" w:hAnsi="Times New Roman" w:eastAsia="楷体" w:cs="Times New Roman"/>
                <w:sz w:val="24"/>
              </w:rPr>
            </w:r>
            <w:r/>
          </w:p>
        </w:tc>
        <w:tc>
          <w:tcPr>
            <w:tcW w:w="1340"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公司取得的相关资质及等级：</w:t>
            </w:r>
            <w:r>
              <w:rPr>
                <w:rFonts w:ascii="Times New Roman" w:hAnsi="Times New Roman" w:eastAsia="楷体" w:cs="Times New Roman"/>
                <w:sz w:val="24"/>
              </w:rPr>
            </w:r>
            <w:r/>
          </w:p>
        </w:tc>
        <w:tc>
          <w:tcPr>
            <w:gridSpan w:val="7"/>
            <w:tcW w:w="7098"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r>
      <w:tr>
        <w:trPr>
          <w:trHeight w:val="1086"/>
        </w:trPr>
        <w:tc>
          <w:tcPr>
            <w:gridSpan w:val="2"/>
            <w:tcW w:w="1191"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（二）</w:t>
            </w:r>
            <w:r>
              <w:rPr>
                <w:rFonts w:ascii="Times New Roman" w:hAnsi="Times New Roman" w:eastAsia="楷体" w:cs="Times New Roman"/>
                <w:sz w:val="24"/>
              </w:rPr>
            </w:r>
            <w:r/>
          </w:p>
        </w:tc>
        <w:tc>
          <w:tcPr>
            <w:tcW w:w="1340"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公司</w:t>
            </w:r>
            <w:r>
              <w:rPr>
                <w:rFonts w:ascii="Times New Roman" w:hAnsi="Times New Roman" w:eastAsia="楷体" w:cs="Times New Roman"/>
                <w:b/>
                <w:sz w:val="24"/>
                <w:u w:val="single"/>
              </w:rPr>
              <w:t xml:space="preserve">202</w:t>
            </w:r>
            <w:r>
              <w:rPr>
                <w:rFonts w:hint="eastAsia" w:eastAsia="楷体" w:cs="Times New Roman"/>
                <w:b/>
                <w:sz w:val="24"/>
                <w:u w:val="single"/>
                <w:lang w:val="en-US" w:eastAsia="zh-CN"/>
              </w:rPr>
              <w:t xml:space="preserve">2</w:t>
            </w:r>
            <w:r>
              <w:rPr>
                <w:rFonts w:ascii="Times New Roman" w:hAnsi="Times New Roman" w:eastAsia="楷体" w:cs="Times New Roman"/>
                <w:sz w:val="24"/>
              </w:rPr>
              <w:t xml:space="preserve">年度后获得的荣誉及表彰情况</w:t>
            </w:r>
            <w:r>
              <w:rPr>
                <w:rFonts w:ascii="Times New Roman" w:hAnsi="Times New Roman" w:eastAsia="楷体" w:cs="Times New Roman"/>
                <w:sz w:val="24"/>
              </w:rPr>
            </w:r>
            <w:r/>
          </w:p>
        </w:tc>
        <w:tc>
          <w:tcPr>
            <w:gridSpan w:val="7"/>
            <w:tcW w:w="7098" w:type="dxa"/>
            <w:vAlign w:val="center"/>
            <w:textDirection w:val="lrTb"/>
            <w:noWrap w:val="false"/>
          </w:tcPr>
          <w:p>
            <w:pPr>
              <w:pStyle w:val="1076"/>
              <w:ind w:firstLine="0"/>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r>
      <w:tr>
        <w:trPr>
          <w:trHeight w:val="557"/>
        </w:trPr>
        <w:tc>
          <w:tcPr>
            <w:gridSpan w:val="2"/>
            <w:shd w:val="clear" w:color="auto" w:fill="bfbfbf"/>
            <w:tcW w:w="1191"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四</w:t>
            </w:r>
            <w:r>
              <w:rPr>
                <w:rFonts w:ascii="Times New Roman" w:hAnsi="Times New Roman" w:eastAsia="楷体" w:cs="Times New Roman"/>
                <w:b/>
                <w:sz w:val="24"/>
              </w:rPr>
            </w:r>
            <w:r/>
          </w:p>
        </w:tc>
        <w:tc>
          <w:tcPr>
            <w:gridSpan w:val="8"/>
            <w:shd w:val="clear" w:color="auto" w:fill="bfbfbf"/>
            <w:tcW w:w="8438"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提供本项目服务所必须的专业设备一览表 </w:t>
            </w:r>
            <w:r>
              <w:rPr>
                <w:rFonts w:ascii="Times New Roman" w:hAnsi="Times New Roman" w:eastAsia="楷体" w:cs="Times New Roman"/>
                <w:b/>
                <w:sz w:val="24"/>
              </w:rPr>
            </w:r>
            <w:r/>
          </w:p>
        </w:tc>
      </w:tr>
      <w:tr>
        <w:trPr>
          <w:trHeight w:val="459"/>
        </w:trPr>
        <w:tc>
          <w:tcPr>
            <w:shd w:val="clear" w:color="auto" w:fill="ffffff"/>
            <w:tcW w:w="457"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序号</w:t>
            </w:r>
            <w:r>
              <w:rPr>
                <w:rFonts w:ascii="Times New Roman" w:hAnsi="Times New Roman" w:eastAsia="楷体" w:cs="Times New Roman"/>
                <w:b/>
                <w:sz w:val="24"/>
              </w:rPr>
            </w:r>
            <w:r/>
          </w:p>
        </w:tc>
        <w:tc>
          <w:tcPr>
            <w:gridSpan w:val="4"/>
            <w:shd w:val="clear" w:color="auto" w:fill="ffffff"/>
            <w:tcW w:w="3870"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品牌、型号及主要参数配置简述</w:t>
            </w:r>
            <w:r>
              <w:rPr>
                <w:rFonts w:ascii="Times New Roman" w:hAnsi="Times New Roman" w:eastAsia="楷体" w:cs="Times New Roman"/>
                <w:b/>
                <w:sz w:val="24"/>
              </w:rPr>
            </w:r>
            <w:r/>
          </w:p>
        </w:tc>
        <w:tc>
          <w:tcPr>
            <w:shd w:val="clear" w:color="auto" w:fill="ffffff"/>
            <w:tcW w:w="1360"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购置年份</w:t>
            </w:r>
            <w:r>
              <w:rPr>
                <w:rFonts w:ascii="Times New Roman" w:hAnsi="Times New Roman" w:eastAsia="楷体" w:cs="Times New Roman"/>
                <w:b/>
                <w:sz w:val="24"/>
              </w:rPr>
            </w:r>
            <w:r/>
          </w:p>
        </w:tc>
        <w:tc>
          <w:tcPr>
            <w:shd w:val="clear" w:color="auto" w:fill="ffffff"/>
            <w:tcW w:w="485"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价格</w:t>
            </w:r>
            <w:r>
              <w:rPr>
                <w:rFonts w:ascii="Times New Roman" w:hAnsi="Times New Roman" w:eastAsia="楷体" w:cs="Times New Roman"/>
                <w:b/>
                <w:sz w:val="24"/>
              </w:rPr>
            </w:r>
            <w:r/>
          </w:p>
        </w:tc>
        <w:tc>
          <w:tcPr>
            <w:gridSpan w:val="2"/>
            <w:shd w:val="clear" w:color="auto" w:fill="ffffff"/>
            <w:tcW w:w="1239"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数量</w:t>
            </w:r>
            <w:r>
              <w:rPr>
                <w:rFonts w:ascii="Times New Roman" w:hAnsi="Times New Roman" w:eastAsia="楷体" w:cs="Times New Roman"/>
                <w:b/>
                <w:sz w:val="24"/>
              </w:rPr>
            </w:r>
            <w:r/>
          </w:p>
        </w:tc>
        <w:tc>
          <w:tcPr>
            <w:shd w:val="clear" w:color="auto" w:fill="ffffff"/>
            <w:tcW w:w="2218"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用途</w:t>
            </w:r>
            <w:r>
              <w:rPr>
                <w:rFonts w:ascii="Times New Roman" w:hAnsi="Times New Roman" w:eastAsia="楷体" w:cs="Times New Roman"/>
                <w:b/>
                <w:sz w:val="24"/>
              </w:rPr>
            </w:r>
            <w:r/>
          </w:p>
        </w:tc>
      </w:tr>
      <w:tr>
        <w:trPr>
          <w:trHeight w:val="483"/>
        </w:trPr>
        <w:tc>
          <w:tcPr>
            <w:shd w:val="clear" w:color="auto" w:fill="ffffff"/>
            <w:tcW w:w="457"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1</w:t>
            </w:r>
            <w:r>
              <w:rPr>
                <w:rFonts w:ascii="Times New Roman" w:hAnsi="Times New Roman" w:eastAsia="楷体" w:cs="Times New Roman"/>
                <w:b/>
                <w:sz w:val="24"/>
              </w:rPr>
            </w:r>
            <w:r/>
          </w:p>
        </w:tc>
        <w:tc>
          <w:tcPr>
            <w:gridSpan w:val="4"/>
            <w:shd w:val="clear" w:color="auto" w:fill="ffffff"/>
            <w:tcW w:w="3870"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shd w:val="clear" w:color="auto" w:fill="ffffff"/>
            <w:tcW w:w="1360"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shd w:val="clear" w:color="auto" w:fill="ffffff"/>
            <w:tcW w:w="485"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gridSpan w:val="2"/>
            <w:shd w:val="clear" w:color="auto" w:fill="ffffff"/>
            <w:tcW w:w="1239"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shd w:val="clear" w:color="auto" w:fill="ffffff"/>
            <w:tcW w:w="2218"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r>
      <w:tr>
        <w:trPr>
          <w:trHeight w:val="546"/>
        </w:trPr>
        <w:tc>
          <w:tcPr>
            <w:shd w:val="clear" w:color="auto" w:fill="ffffff"/>
            <w:tcW w:w="457"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2</w:t>
            </w:r>
            <w:r>
              <w:rPr>
                <w:rFonts w:ascii="Times New Roman" w:hAnsi="Times New Roman" w:eastAsia="楷体" w:cs="Times New Roman"/>
                <w:b/>
                <w:sz w:val="24"/>
              </w:rPr>
            </w:r>
            <w:r/>
          </w:p>
        </w:tc>
        <w:tc>
          <w:tcPr>
            <w:gridSpan w:val="4"/>
            <w:shd w:val="clear" w:color="auto" w:fill="ffffff"/>
            <w:tcW w:w="3870"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shd w:val="clear" w:color="auto" w:fill="ffffff"/>
            <w:tcW w:w="1360"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shd w:val="clear" w:color="auto" w:fill="ffffff"/>
            <w:tcW w:w="485"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gridSpan w:val="2"/>
            <w:shd w:val="clear" w:color="auto" w:fill="ffffff"/>
            <w:tcW w:w="1239"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shd w:val="clear" w:color="auto" w:fill="ffffff"/>
            <w:tcW w:w="2218"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r>
      <w:tr>
        <w:trPr>
          <w:trHeight w:val="560"/>
        </w:trPr>
        <w:tc>
          <w:tcPr>
            <w:shd w:val="clear" w:color="auto" w:fill="ffffff"/>
            <w:tcW w:w="457"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3</w:t>
            </w:r>
            <w:r>
              <w:rPr>
                <w:rFonts w:ascii="Times New Roman" w:hAnsi="Times New Roman" w:eastAsia="楷体" w:cs="Times New Roman"/>
                <w:b/>
                <w:sz w:val="24"/>
              </w:rPr>
            </w:r>
            <w:r/>
          </w:p>
        </w:tc>
        <w:tc>
          <w:tcPr>
            <w:gridSpan w:val="4"/>
            <w:shd w:val="clear" w:color="auto" w:fill="ffffff"/>
            <w:tcW w:w="3870"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shd w:val="clear" w:color="auto" w:fill="ffffff"/>
            <w:tcW w:w="1360"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shd w:val="clear" w:color="auto" w:fill="ffffff"/>
            <w:tcW w:w="485"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gridSpan w:val="2"/>
            <w:shd w:val="clear" w:color="auto" w:fill="ffffff"/>
            <w:tcW w:w="1239"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shd w:val="clear" w:color="auto" w:fill="ffffff"/>
            <w:tcW w:w="2218"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r>
      <w:tr>
        <w:trPr>
          <w:trHeight w:val="553"/>
        </w:trPr>
        <w:tc>
          <w:tcPr>
            <w:shd w:val="clear" w:color="auto" w:fill="ffffff"/>
            <w:tcW w:w="457"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w:t>
            </w:r>
            <w:r>
              <w:rPr>
                <w:rFonts w:ascii="Times New Roman" w:hAnsi="Times New Roman" w:eastAsia="楷体" w:cs="Times New Roman"/>
                <w:b/>
                <w:sz w:val="24"/>
              </w:rPr>
            </w:r>
            <w:r/>
          </w:p>
        </w:tc>
        <w:tc>
          <w:tcPr>
            <w:gridSpan w:val="4"/>
            <w:shd w:val="clear" w:color="auto" w:fill="ffffff"/>
            <w:tcW w:w="3870"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shd w:val="clear" w:color="auto" w:fill="ffffff"/>
            <w:tcW w:w="1360"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shd w:val="clear" w:color="auto" w:fill="ffffff"/>
            <w:tcW w:w="485"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gridSpan w:val="2"/>
            <w:shd w:val="clear" w:color="auto" w:fill="ffffff"/>
            <w:tcW w:w="1239"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shd w:val="clear" w:color="auto" w:fill="ffffff"/>
            <w:tcW w:w="2218"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r>
      <w:tr>
        <w:trPr>
          <w:trHeight w:val="575"/>
        </w:trPr>
        <w:tc>
          <w:tcPr>
            <w:gridSpan w:val="2"/>
            <w:shd w:val="clear" w:color="auto" w:fill="bfbfbf"/>
            <w:tcW w:w="1191"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五</w:t>
            </w:r>
            <w:r>
              <w:rPr>
                <w:rFonts w:ascii="Times New Roman" w:hAnsi="Times New Roman" w:eastAsia="楷体" w:cs="Times New Roman"/>
                <w:b/>
                <w:sz w:val="24"/>
              </w:rPr>
            </w:r>
            <w:r/>
          </w:p>
        </w:tc>
        <w:tc>
          <w:tcPr>
            <w:gridSpan w:val="8"/>
            <w:shd w:val="clear" w:color="auto" w:fill="bfbfbf"/>
            <w:tcW w:w="8438"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提供本项目服务所必须的专业技术能力</w:t>
            </w:r>
            <w:r>
              <w:rPr>
                <w:rFonts w:ascii="Times New Roman" w:hAnsi="Times New Roman" w:eastAsia="楷体" w:cs="Times New Roman"/>
                <w:b/>
                <w:sz w:val="24"/>
              </w:rPr>
            </w:r>
            <w:r/>
          </w:p>
        </w:tc>
      </w:tr>
      <w:tr>
        <w:trPr>
          <w:trHeight w:val="1630"/>
        </w:trPr>
        <w:tc>
          <w:tcPr>
            <w:gridSpan w:val="10"/>
            <w:shd w:val="clear" w:color="auto" w:fill="ffffff"/>
            <w:tcW w:w="9629" w:type="dxa"/>
            <w:vAlign w:val="center"/>
            <w:textDirection w:val="lrTb"/>
            <w:noWrap w:val="false"/>
          </w:tcPr>
          <w:p>
            <w:pPr>
              <w:pStyle w:val="1076"/>
              <w:ind w:firstLine="0"/>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tc>
      </w:tr>
    </w:tbl>
    <w:p>
      <w:pPr>
        <w:pStyle w:val="1054"/>
        <w:jc w:val="left"/>
        <w:widowControl/>
        <w:rPr>
          <w:rFonts w:ascii="Times New Roman" w:hAnsi="Times New Roman" w:eastAsia="楷体" w:cs="Times New Roman"/>
          <w:b/>
          <w:sz w:val="32"/>
          <w:szCs w:val="20"/>
        </w:rPr>
      </w:pPr>
      <w:r>
        <w:rPr>
          <w:rFonts w:ascii="Times New Roman" w:hAnsi="Times New Roman" w:eastAsia="楷体" w:cs="Times New Roman"/>
          <w:b/>
          <w:sz w:val="32"/>
          <w:szCs w:val="20"/>
        </w:rPr>
      </w:r>
      <w:r/>
    </w:p>
    <w:p>
      <w:pPr>
        <w:pStyle w:val="1054"/>
        <w:jc w:val="left"/>
        <w:widowControl/>
        <w:rPr>
          <w:rFonts w:ascii="Times New Roman" w:hAnsi="Times New Roman" w:eastAsia="楷体" w:cs="Times New Roman"/>
          <w:b/>
          <w:sz w:val="32"/>
          <w:szCs w:val="20"/>
        </w:rPr>
      </w:pPr>
      <w:r>
        <w:rPr>
          <w:rFonts w:ascii="Times New Roman" w:hAnsi="Times New Roman" w:eastAsia="楷体" w:cs="Times New Roman"/>
          <w:b/>
          <w:sz w:val="32"/>
          <w:szCs w:val="20"/>
        </w:rPr>
        <w:br w:type="page" w:clear="all"/>
      </w:r>
      <w:r>
        <w:rPr>
          <w:rFonts w:ascii="Times New Roman" w:hAnsi="Times New Roman" w:eastAsia="楷体" w:cs="Times New Roman"/>
          <w:b/>
          <w:sz w:val="32"/>
          <w:szCs w:val="20"/>
        </w:rPr>
      </w:r>
      <w:r/>
    </w:p>
    <w:p>
      <w:pPr>
        <w:pStyle w:val="1054"/>
        <w:jc w:val="left"/>
        <w:widowControl/>
        <w:rPr>
          <w:rFonts w:ascii="Times New Roman" w:hAnsi="Times New Roman" w:eastAsia="楷体" w:cs="Times New Roman"/>
          <w:b/>
          <w:sz w:val="32"/>
          <w:szCs w:val="20"/>
        </w:rPr>
      </w:pPr>
      <w:r>
        <w:rPr>
          <w:rFonts w:ascii="Times New Roman" w:hAnsi="Times New Roman" w:eastAsia="楷体" w:cs="Times New Roman"/>
          <w:b/>
          <w:sz w:val="32"/>
          <w:szCs w:val="20"/>
        </w:rPr>
      </w:r>
      <w:r/>
    </w:p>
    <w:p>
      <w:pPr>
        <w:pStyle w:val="1070"/>
        <w:ind w:firstLine="643"/>
        <w:spacing w:line="360" w:lineRule="auto"/>
        <w:rPr>
          <w:rFonts w:ascii="Times New Roman" w:hAnsi="Times New Roman" w:eastAsia="楷体" w:cs="Times New Roman"/>
          <w:sz w:val="32"/>
        </w:rPr>
      </w:pPr>
      <w:r>
        <w:rPr>
          <w:rFonts w:ascii="Times New Roman" w:hAnsi="Times New Roman" w:eastAsia="楷体" w:cs="Times New Roman"/>
          <w:sz w:val="32"/>
        </w:rPr>
        <w:t xml:space="preserve">（五）依法缴纳税收和社会保障资金的良好记录</w:t>
      </w:r>
      <w:r>
        <w:rPr>
          <w:rFonts w:ascii="Times New Roman" w:hAnsi="Times New Roman" w:eastAsia="楷体" w:cs="Times New Roman"/>
          <w:sz w:val="32"/>
        </w:rPr>
      </w:r>
      <w:r/>
    </w:p>
    <w:p>
      <w:pPr>
        <w:pStyle w:val="1070"/>
        <w:ind w:firstLine="56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rPr>
        <w:t xml:space="preserve">提供参加本次政府采购活动前半年内至少一个月依法缴纳税收和社会保险的凭据，或提供资格承诺函</w:t>
      </w:r>
      <w:r>
        <w:rPr>
          <w:rFonts w:ascii="Times New Roman" w:hAnsi="Times New Roman" w:eastAsia="楷体" w:cs="Times New Roman"/>
          <w:sz w:val="28"/>
          <w:szCs w:val="28"/>
        </w:rPr>
        <w:t xml:space="preserve">（见本部分（六）资格承诺函）</w:t>
      </w:r>
      <w:r>
        <w:rPr>
          <w:rFonts w:ascii="Times New Roman" w:hAnsi="Times New Roman" w:eastAsia="楷体" w:cs="Times New Roman"/>
          <w:b w:val="0"/>
          <w:bCs/>
          <w:sz w:val="28"/>
          <w:szCs w:val="28"/>
        </w:rPr>
        <w:t xml:space="preserve">。</w:t>
      </w:r>
      <w:r>
        <w:rPr>
          <w:rFonts w:ascii="Times New Roman" w:hAnsi="Times New Roman" w:eastAsia="楷体" w:cs="Times New Roman"/>
          <w:b w:val="0"/>
          <w:bCs/>
          <w:sz w:val="28"/>
          <w:szCs w:val="28"/>
        </w:rPr>
      </w:r>
      <w:r/>
    </w:p>
    <w:p>
      <w:pPr>
        <w:pStyle w:val="1070"/>
        <w:ind w:firstLine="56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rPr>
        <w:br w:type="page" w:clear="all"/>
      </w:r>
      <w:r>
        <w:rPr>
          <w:rFonts w:ascii="Times New Roman" w:hAnsi="Times New Roman" w:eastAsia="楷体" w:cs="Times New Roman"/>
          <w:b w:val="0"/>
          <w:bCs/>
          <w:sz w:val="28"/>
          <w:szCs w:val="28"/>
        </w:rPr>
      </w:r>
      <w:r/>
    </w:p>
    <w:p>
      <w:pPr>
        <w:pStyle w:val="1070"/>
        <w:ind w:firstLine="643"/>
        <w:spacing w:line="360" w:lineRule="auto"/>
        <w:rPr>
          <w:rFonts w:ascii="Times New Roman" w:hAnsi="Times New Roman" w:eastAsia="楷体" w:cs="Times New Roman"/>
          <w:sz w:val="32"/>
        </w:rPr>
      </w:pPr>
      <w:r>
        <w:rPr>
          <w:rFonts w:ascii="Times New Roman" w:hAnsi="Times New Roman" w:eastAsia="楷体" w:cs="Times New Roman"/>
          <w:sz w:val="32"/>
        </w:rPr>
        <w:t xml:space="preserve">（六）资格承诺函</w:t>
      </w:r>
      <w:r>
        <w:rPr>
          <w:rFonts w:ascii="Times New Roman" w:hAnsi="Times New Roman" w:eastAsia="楷体" w:cs="Times New Roman"/>
          <w:sz w:val="32"/>
        </w:rPr>
      </w:r>
      <w:r/>
    </w:p>
    <w:p>
      <w:pPr>
        <w:pStyle w:val="107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rPr>
        <w:t xml:space="preserve">致：</w:t>
      </w:r>
      <w:r>
        <w:rPr>
          <w:rFonts w:ascii="Times New Roman" w:hAnsi="Times New Roman" w:eastAsia="楷体" w:cs="Times New Roman"/>
          <w:b w:val="0"/>
          <w:bCs/>
          <w:sz w:val="28"/>
          <w:szCs w:val="28"/>
          <w:u w:val="single"/>
        </w:rPr>
        <w:t xml:space="preserve">    （采购人、采购代理机构）  </w:t>
      </w:r>
      <w:r>
        <w:rPr>
          <w:rFonts w:ascii="Times New Roman" w:hAnsi="Times New Roman" w:eastAsia="楷体" w:cs="Times New Roman"/>
          <w:b w:val="0"/>
          <w:bCs/>
          <w:sz w:val="28"/>
          <w:szCs w:val="28"/>
        </w:rPr>
        <w:t xml:space="preserve"> </w:t>
      </w:r>
      <w:r>
        <w:rPr>
          <w:rFonts w:ascii="Times New Roman" w:hAnsi="Times New Roman" w:eastAsia="楷体" w:cs="Times New Roman"/>
          <w:b w:val="0"/>
          <w:bCs/>
          <w:sz w:val="28"/>
          <w:szCs w:val="28"/>
        </w:rPr>
      </w:r>
      <w:r/>
    </w:p>
    <w:p>
      <w:pPr>
        <w:pStyle w:val="1070"/>
        <w:ind w:firstLine="56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rPr>
        <w:t xml:space="preserve">我单位参与</w:t>
      </w:r>
      <w:r>
        <w:rPr>
          <w:rFonts w:ascii="Times New Roman" w:hAnsi="Times New Roman" w:eastAsia="楷体" w:cs="Times New Roman"/>
          <w:b w:val="0"/>
          <w:bCs/>
          <w:sz w:val="28"/>
          <w:szCs w:val="28"/>
          <w:u w:val="single"/>
        </w:rPr>
        <w:t xml:space="preserve">  （项目名称）  （项目编号：    ）</w:t>
      </w:r>
      <w:r>
        <w:rPr>
          <w:rFonts w:ascii="Times New Roman" w:hAnsi="Times New Roman" w:eastAsia="楷体" w:cs="Times New Roman"/>
          <w:b w:val="0"/>
          <w:bCs/>
          <w:sz w:val="28"/>
          <w:szCs w:val="28"/>
        </w:rPr>
        <w:t xml:space="preserve">项目的政府采购活动，现承诺如下：</w:t>
      </w:r>
      <w:r>
        <w:rPr>
          <w:rFonts w:ascii="Times New Roman" w:hAnsi="Times New Roman" w:eastAsia="楷体" w:cs="Times New Roman"/>
          <w:b w:val="0"/>
          <w:bCs/>
          <w:sz w:val="28"/>
          <w:szCs w:val="28"/>
        </w:rPr>
      </w:r>
      <w:r/>
    </w:p>
    <w:p>
      <w:pPr>
        <w:pStyle w:val="1070"/>
        <w:ind w:firstLine="56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rPr>
        <w:t xml:space="preserve">1.我方具有良好的商业信誉和健全的财务会计制度。</w:t>
      </w:r>
      <w:r>
        <w:rPr>
          <w:rFonts w:ascii="Times New Roman" w:hAnsi="Times New Roman" w:eastAsia="楷体" w:cs="Times New Roman"/>
          <w:b w:val="0"/>
          <w:bCs/>
          <w:sz w:val="28"/>
          <w:szCs w:val="28"/>
        </w:rPr>
      </w:r>
      <w:r/>
    </w:p>
    <w:p>
      <w:pPr>
        <w:pStyle w:val="1070"/>
        <w:ind w:firstLine="56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rPr>
        <w:t xml:space="preserve">2.我方具有履行合同所必需的设备和专业技术能力。</w:t>
      </w:r>
      <w:r>
        <w:rPr>
          <w:rFonts w:ascii="Times New Roman" w:hAnsi="Times New Roman" w:eastAsia="楷体" w:cs="Times New Roman"/>
          <w:b w:val="0"/>
          <w:bCs/>
          <w:sz w:val="28"/>
          <w:szCs w:val="28"/>
        </w:rPr>
      </w:r>
      <w:r/>
    </w:p>
    <w:p>
      <w:pPr>
        <w:pStyle w:val="1070"/>
        <w:ind w:firstLine="56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rPr>
        <w:t xml:space="preserve">3.我方具有依法缴纳税收和社会保障资金的良好记录。</w:t>
      </w:r>
      <w:r>
        <w:rPr>
          <w:rFonts w:ascii="Times New Roman" w:hAnsi="Times New Roman" w:eastAsia="楷体" w:cs="Times New Roman"/>
          <w:b w:val="0"/>
          <w:bCs/>
          <w:sz w:val="28"/>
          <w:szCs w:val="28"/>
        </w:rPr>
      </w:r>
      <w:r/>
    </w:p>
    <w:p>
      <w:pPr>
        <w:pStyle w:val="1070"/>
        <w:ind w:firstLine="56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rPr>
        <w:t xml:space="preserve">4.我方参加本项目采购活动前三年内，在经营活动中没有重大违法记录。</w:t>
      </w:r>
      <w:r>
        <w:rPr>
          <w:rFonts w:ascii="Times New Roman" w:hAnsi="Times New Roman" w:eastAsia="楷体" w:cs="Times New Roman"/>
          <w:b w:val="0"/>
          <w:bCs/>
          <w:sz w:val="28"/>
          <w:szCs w:val="28"/>
        </w:rPr>
      </w:r>
      <w:r/>
    </w:p>
    <w:p>
      <w:pPr>
        <w:pStyle w:val="1070"/>
        <w:ind w:firstLine="56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rPr>
        <w:t xml:space="preserve">若我单位承诺不实，自愿承担提供虚假材料谋取中标、成交的法律责任。</w:t>
      </w:r>
      <w:r>
        <w:rPr>
          <w:rFonts w:ascii="Times New Roman" w:hAnsi="Times New Roman" w:eastAsia="楷体" w:cs="Times New Roman"/>
          <w:b w:val="0"/>
          <w:bCs/>
          <w:sz w:val="28"/>
          <w:szCs w:val="28"/>
        </w:rPr>
      </w:r>
      <w:r/>
    </w:p>
    <w:p>
      <w:pPr>
        <w:pStyle w:val="1070"/>
        <w:ind w:firstLine="56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rPr>
        <w:t xml:space="preserve">投标（响应）供应商（全称并盖章）：         </w:t>
      </w:r>
      <w:r>
        <w:rPr>
          <w:rFonts w:ascii="Times New Roman" w:hAnsi="Times New Roman" w:eastAsia="楷体" w:cs="Times New Roman"/>
          <w:b w:val="0"/>
          <w:bCs/>
          <w:sz w:val="28"/>
          <w:szCs w:val="28"/>
        </w:rPr>
      </w:r>
      <w:r/>
    </w:p>
    <w:p>
      <w:pPr>
        <w:pStyle w:val="1070"/>
        <w:ind w:firstLine="56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lang w:eastAsia="zh-CN"/>
        </w:rPr>
        <w:t xml:space="preserve">投标人</w:t>
      </w:r>
      <w:r>
        <w:rPr>
          <w:rFonts w:ascii="Times New Roman" w:hAnsi="Times New Roman" w:eastAsia="楷体" w:cs="Times New Roman"/>
          <w:b w:val="0"/>
          <w:bCs/>
          <w:sz w:val="28"/>
          <w:szCs w:val="28"/>
        </w:rPr>
        <w:t xml:space="preserve">法定代表人或授权代表（签字或签章）：    </w:t>
      </w:r>
      <w:r>
        <w:rPr>
          <w:rFonts w:ascii="Times New Roman" w:hAnsi="Times New Roman" w:eastAsia="楷体" w:cs="Times New Roman"/>
          <w:b w:val="0"/>
          <w:bCs/>
          <w:sz w:val="28"/>
          <w:szCs w:val="28"/>
        </w:rPr>
      </w:r>
      <w:r/>
    </w:p>
    <w:p>
      <w:pPr>
        <w:pStyle w:val="1070"/>
        <w:ind w:firstLine="56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rPr>
        <w:t xml:space="preserve">日期：     </w:t>
      </w:r>
      <w:r>
        <w:rPr>
          <w:rFonts w:ascii="Times New Roman" w:hAnsi="Times New Roman" w:eastAsia="楷体" w:cs="Times New Roman"/>
          <w:b w:val="0"/>
          <w:bCs/>
          <w:sz w:val="28"/>
          <w:szCs w:val="28"/>
        </w:rPr>
      </w:r>
      <w:r/>
    </w:p>
    <w:p>
      <w:pPr>
        <w:pStyle w:val="1070"/>
        <w:ind w:firstLine="56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rPr>
        <w:t xml:space="preserve">﹍﹍﹍﹍﹍﹍﹍﹍﹍﹍﹍﹍﹍﹍﹍﹍﹍﹍﹍﹍﹍﹍﹍﹍</w:t>
      </w:r>
      <w:r>
        <w:rPr>
          <w:rFonts w:ascii="Times New Roman" w:hAnsi="Times New Roman" w:eastAsia="楷体" w:cs="Times New Roman"/>
          <w:b w:val="0"/>
          <w:bCs/>
          <w:sz w:val="28"/>
          <w:szCs w:val="28"/>
        </w:rPr>
      </w:r>
      <w:r/>
    </w:p>
    <w:p>
      <w:pPr>
        <w:pStyle w:val="1070"/>
        <w:ind w:firstLine="56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rPr>
        <w:t xml:space="preserve">说明：1.</w:t>
      </w:r>
      <w:r>
        <w:rPr>
          <w:rFonts w:ascii="Times New Roman" w:hAnsi="Times New Roman" w:eastAsia="楷体" w:cs="Times New Roman"/>
          <w:b w:val="0"/>
          <w:bCs/>
          <w:sz w:val="28"/>
          <w:szCs w:val="28"/>
          <w:lang w:eastAsia="zh-CN"/>
        </w:rPr>
        <w:t xml:space="preserve">投标人</w:t>
      </w:r>
      <w:r>
        <w:rPr>
          <w:rFonts w:ascii="Times New Roman" w:hAnsi="Times New Roman" w:eastAsia="楷体" w:cs="Times New Roman"/>
          <w:b w:val="0"/>
          <w:bCs/>
          <w:sz w:val="28"/>
          <w:szCs w:val="28"/>
        </w:rPr>
        <w:t xml:space="preserve">可自行选择是否提供本承诺函，若不提供本承诺函的，应按采购文件要求提供相应的证明材料。</w:t>
      </w:r>
      <w:r>
        <w:rPr>
          <w:rFonts w:ascii="Times New Roman" w:hAnsi="Times New Roman" w:eastAsia="楷体" w:cs="Times New Roman"/>
          <w:b w:val="0"/>
          <w:bCs/>
          <w:sz w:val="28"/>
          <w:szCs w:val="28"/>
        </w:rPr>
      </w:r>
      <w:r/>
    </w:p>
    <w:p>
      <w:pPr>
        <w:pStyle w:val="1070"/>
        <w:ind w:firstLine="560"/>
        <w:jc w:val="both"/>
        <w:spacing w:line="360" w:lineRule="auto"/>
        <w:rPr>
          <w:rFonts w:ascii="Times New Roman" w:hAnsi="Times New Roman" w:eastAsia="楷体" w:cs="Times New Roman"/>
          <w:b w:val="0"/>
          <w:bCs/>
          <w:sz w:val="28"/>
          <w:szCs w:val="28"/>
        </w:rPr>
      </w:pPr>
      <w:r>
        <w:rPr>
          <w:rFonts w:ascii="Times New Roman" w:hAnsi="Times New Roman" w:eastAsia="楷体" w:cs="Times New Roman"/>
          <w:b w:val="0"/>
          <w:bCs/>
          <w:sz w:val="28"/>
          <w:szCs w:val="28"/>
        </w:rPr>
        <w:t xml:space="preserve">2.</w:t>
      </w:r>
      <w:r>
        <w:rPr>
          <w:rFonts w:ascii="Times New Roman" w:hAnsi="Times New Roman" w:eastAsia="楷体" w:cs="Times New Roman"/>
          <w:b w:val="0"/>
          <w:bCs/>
          <w:sz w:val="28"/>
          <w:szCs w:val="28"/>
          <w:lang w:eastAsia="zh-CN"/>
        </w:rPr>
        <w:t xml:space="preserve">投标人</w:t>
      </w:r>
      <w:r>
        <w:rPr>
          <w:rFonts w:ascii="Times New Roman" w:hAnsi="Times New Roman" w:eastAsia="楷体" w:cs="Times New Roman"/>
          <w:b w:val="0"/>
          <w:bCs/>
          <w:sz w:val="28"/>
          <w:szCs w:val="28"/>
        </w:rPr>
        <w:t xml:space="preserve">可删减承诺事项，删减的承诺事项须按采购文件要求提供相应的证明材料。比如删去本承诺函第3项的，则应按采购文件要求提供依法缴纳税收和社会保障资金的良好记录。</w:t>
      </w:r>
      <w:r>
        <w:rPr>
          <w:rFonts w:ascii="Times New Roman" w:hAnsi="Times New Roman" w:eastAsia="楷体" w:cs="Times New Roman"/>
          <w:b w:val="0"/>
          <w:bCs/>
          <w:sz w:val="28"/>
          <w:szCs w:val="28"/>
        </w:rPr>
      </w:r>
      <w:r/>
    </w:p>
    <w:p>
      <w:pPr>
        <w:pStyle w:val="1054"/>
        <w:rPr>
          <w:rFonts w:ascii="Times New Roman" w:hAnsi="Times New Roman" w:eastAsia="楷体" w:cs="Times New Roman"/>
        </w:rPr>
      </w:pPr>
      <w:r>
        <w:rPr>
          <w:rFonts w:ascii="Times New Roman" w:hAnsi="Times New Roman" w:eastAsia="楷体" w:cs="Times New Roman"/>
        </w:rPr>
        <w:br w:type="page" w:clear="all"/>
      </w:r>
      <w:r>
        <w:rPr>
          <w:rFonts w:ascii="Times New Roman" w:hAnsi="Times New Roman" w:eastAsia="楷体" w:cs="Times New Roman"/>
        </w:rPr>
      </w:r>
      <w:r/>
    </w:p>
    <w:p>
      <w:pPr>
        <w:pStyle w:val="1075"/>
        <w:jc w:val="center"/>
        <w:keepLines w:val="0"/>
        <w:keepNext w:val="0"/>
        <w:spacing w:before="0" w:after="0" w:line="360" w:lineRule="auto"/>
        <w:rPr>
          <w:rFonts w:ascii="Times New Roman" w:hAnsi="Times New Roman" w:eastAsia="楷体" w:cs="Times New Roman"/>
        </w:rPr>
      </w:pPr>
      <w:r>
        <w:rPr>
          <w:rFonts w:ascii="Times New Roman" w:hAnsi="Times New Roman" w:eastAsia="楷体" w:cs="Times New Roman"/>
        </w:rPr>
        <w:t xml:space="preserve">（七）法律、行政法规规定的其他条件</w:t>
      </w:r>
      <w:r>
        <w:rPr>
          <w:rFonts w:ascii="Times New Roman" w:hAnsi="Times New Roman" w:eastAsia="楷体" w:cs="Times New Roman"/>
        </w:rPr>
      </w:r>
      <w:r/>
    </w:p>
    <w:p>
      <w:pPr>
        <w:pStyle w:val="1091"/>
        <w:jc w:val="center"/>
        <w:spacing w:line="560" w:lineRule="exact"/>
        <w:shd w:val="clear" w:color="auto" w:fill="ffffff"/>
        <w:widowControl/>
        <w:rPr>
          <w:rFonts w:hint="eastAsia" w:ascii="Times New Roman" w:hAnsi="Times New Roman" w:eastAsia="楷体" w:cs="Times New Roman"/>
          <w:lang w:val="en-US" w:eastAsia="zh-CN"/>
        </w:rPr>
      </w:pPr>
      <w:r>
        <w:rPr>
          <w:rFonts w:hint="eastAsia" w:ascii="Times New Roman" w:hAnsi="Times New Roman" w:eastAsia="楷体" w:cs="Times New Roman"/>
          <w:sz w:val="36"/>
          <w:szCs w:val="40"/>
          <w:lang w:val="en-US" w:eastAsia="zh-CN"/>
        </w:rPr>
        <w:t xml:space="preserve">无</w:t>
      </w:r>
      <w:r>
        <w:rPr>
          <w:rFonts w:hint="eastAsia" w:ascii="Times New Roman" w:hAnsi="Times New Roman" w:eastAsia="楷体" w:cs="Times New Roman"/>
          <w:lang w:val="en-US" w:eastAsia="zh-CN"/>
        </w:rPr>
      </w:r>
      <w:r/>
    </w:p>
    <w:p>
      <w:pPr>
        <w:pStyle w:val="1054"/>
        <w:rPr>
          <w:rFonts w:ascii="Times New Roman" w:hAnsi="Times New Roman" w:eastAsia="楷体" w:cs="Times New Roman"/>
        </w:rPr>
      </w:pPr>
      <w:r>
        <w:rPr>
          <w:rFonts w:ascii="Times New Roman" w:hAnsi="Times New Roman" w:eastAsia="楷体" w:cs="Times New Roman"/>
        </w:rPr>
        <w:br w:type="page" w:clear="all"/>
      </w:r>
      <w:r>
        <w:rPr>
          <w:rFonts w:ascii="Times New Roman" w:hAnsi="Times New Roman" w:eastAsia="楷体" w:cs="Times New Roman"/>
        </w:rPr>
      </w:r>
      <w:r/>
    </w:p>
    <w:p>
      <w:pPr>
        <w:pStyle w:val="1075"/>
        <w:jc w:val="center"/>
        <w:keepLines w:val="0"/>
        <w:keepNext w:val="0"/>
        <w:spacing w:before="0" w:after="0" w:line="360" w:lineRule="auto"/>
        <w:rPr>
          <w:rFonts w:ascii="Times New Roman" w:hAnsi="Times New Roman" w:eastAsia="楷体" w:cs="Times New Roman"/>
        </w:rPr>
      </w:pPr>
      <w:r>
        <w:rPr>
          <w:rFonts w:ascii="Times New Roman" w:hAnsi="Times New Roman" w:eastAsia="楷体" w:cs="Times New Roman"/>
        </w:rPr>
        <w:t xml:space="preserve">（八）落实政府采购政策需满足的资格要求</w:t>
      </w:r>
      <w:r>
        <w:rPr>
          <w:rFonts w:ascii="Times New Roman" w:hAnsi="Times New Roman" w:eastAsia="楷体" w:cs="Times New Roman"/>
        </w:rPr>
      </w:r>
      <w:r/>
    </w:p>
    <w:p>
      <w:pPr>
        <w:pStyle w:val="1054"/>
        <w:jc w:val="center"/>
        <w:widowControl/>
        <w:rPr>
          <w:rFonts w:hint="eastAsia" w:ascii="Times New Roman" w:hAnsi="Times New Roman" w:eastAsia="楷体" w:cs="Times New Roman"/>
          <w:b/>
          <w:sz w:val="52"/>
          <w:szCs w:val="32"/>
          <w:lang w:val="en-US" w:eastAsia="zh-CN"/>
        </w:rPr>
      </w:pPr>
      <w:r>
        <w:rPr>
          <w:rFonts w:hint="eastAsia" w:eastAsia="楷体" w:cs="Times New Roman"/>
          <w:sz w:val="36"/>
          <w:szCs w:val="40"/>
          <w:lang w:val="en-US" w:eastAsia="zh-CN"/>
        </w:rPr>
        <w:t xml:space="preserve">无</w:t>
      </w:r>
      <w:r>
        <w:rPr>
          <w:rFonts w:hint="eastAsia" w:ascii="Times New Roman" w:hAnsi="Times New Roman" w:eastAsia="楷体" w:cs="Times New Roman"/>
          <w:b/>
          <w:sz w:val="52"/>
          <w:szCs w:val="32"/>
          <w:lang w:val="en-US" w:eastAsia="zh-CN"/>
        </w:rPr>
      </w:r>
      <w:r/>
    </w:p>
    <w:p>
      <w:pPr>
        <w:pStyle w:val="1054"/>
        <w:rPr>
          <w:rFonts w:ascii="Times New Roman" w:hAnsi="Times New Roman" w:eastAsia="楷体" w:cs="Times New Roman"/>
        </w:rPr>
      </w:pPr>
      <w:r>
        <w:rPr>
          <w:rFonts w:ascii="Times New Roman" w:hAnsi="Times New Roman" w:eastAsia="楷体" w:cs="Times New Roman"/>
        </w:rPr>
        <w:br w:type="page" w:clear="all"/>
      </w:r>
      <w:r>
        <w:rPr>
          <w:rFonts w:ascii="Times New Roman" w:hAnsi="Times New Roman" w:eastAsia="楷体" w:cs="Times New Roman"/>
        </w:rPr>
      </w:r>
      <w:r/>
    </w:p>
    <w:p>
      <w:pPr>
        <w:pStyle w:val="1075"/>
        <w:numPr>
          <w:ilvl w:val="0"/>
          <w:numId w:val="12"/>
        </w:numPr>
        <w:ind w:firstLine="643"/>
        <w:jc w:val="center"/>
        <w:keepLines w:val="0"/>
        <w:keepNext w:val="0"/>
        <w:spacing w:before="0" w:after="0" w:line="360" w:lineRule="auto"/>
        <w:rPr>
          <w:rFonts w:ascii="Times New Roman" w:hAnsi="Times New Roman" w:eastAsia="楷体" w:cs="Times New Roman"/>
        </w:rPr>
      </w:pPr>
      <w:r>
        <w:rPr>
          <w:rFonts w:ascii="Times New Roman" w:hAnsi="Times New Roman" w:eastAsia="楷体" w:cs="Times New Roman"/>
        </w:rPr>
        <w:t xml:space="preserve">本项目的特定资格要求</w:t>
      </w:r>
      <w:r>
        <w:rPr>
          <w:rFonts w:ascii="Times New Roman" w:hAnsi="Times New Roman" w:eastAsia="楷体" w:cs="Times New Roman"/>
        </w:rPr>
      </w:r>
      <w:r/>
    </w:p>
    <w:p>
      <w:pPr>
        <w:pStyle w:val="1054"/>
        <w:jc w:val="center"/>
        <w:widowControl/>
        <w:rPr>
          <w:rFonts w:ascii="Times New Roman" w:hAnsi="Times New Roman" w:eastAsia="楷体" w:cs="Times New Roman"/>
          <w:b/>
          <w:sz w:val="32"/>
          <w:szCs w:val="20"/>
          <w:lang w:val="en-US"/>
        </w:rPr>
      </w:pPr>
      <w:r>
        <w:rPr>
          <w:rFonts w:hint="eastAsia" w:eastAsia="楷体" w:cs="Times New Roman"/>
          <w:b w:val="0"/>
          <w:bCs w:val="0"/>
          <w:sz w:val="32"/>
          <w:szCs w:val="36"/>
          <w:lang w:val="en-US" w:eastAsia="zh-CN" w:bidi="ar-SA"/>
        </w:rPr>
        <w:t xml:space="preserve">无</w:t>
      </w:r>
      <w:r>
        <w:rPr>
          <w:rFonts w:ascii="Times New Roman" w:hAnsi="Times New Roman" w:eastAsia="楷体" w:cs="Times New Roman"/>
          <w:b/>
          <w:sz w:val="32"/>
          <w:szCs w:val="20"/>
          <w:lang w:val="en-US"/>
        </w:rPr>
      </w:r>
      <w:r/>
    </w:p>
    <w:p>
      <w:pPr>
        <w:pStyle w:val="1054"/>
        <w:rPr>
          <w:rFonts w:ascii="Times New Roman" w:hAnsi="Times New Roman" w:eastAsia="楷体" w:cs="Times New Roman"/>
          <w:b/>
          <w:bCs/>
          <w:sz w:val="40"/>
          <w:szCs w:val="40"/>
          <w:lang w:val="en-US" w:eastAsia="zh-CN" w:bidi="ar-SA"/>
        </w:rPr>
      </w:pPr>
      <w:r>
        <w:rPr>
          <w:rFonts w:ascii="Times New Roman" w:hAnsi="Times New Roman" w:eastAsia="楷体" w:cs="Times New Roman"/>
          <w:b/>
          <w:bCs/>
          <w:sz w:val="40"/>
          <w:szCs w:val="40"/>
          <w:lang w:val="en-US" w:eastAsia="zh-CN" w:bidi="ar-SA"/>
        </w:rPr>
        <w:br w:type="page" w:clear="all"/>
      </w:r>
      <w:r>
        <w:rPr>
          <w:rFonts w:ascii="Times New Roman" w:hAnsi="Times New Roman" w:eastAsia="楷体" w:cs="Times New Roman"/>
          <w:b/>
          <w:bCs/>
          <w:sz w:val="40"/>
          <w:szCs w:val="40"/>
          <w:lang w:val="en-US" w:eastAsia="zh-CN" w:bidi="ar-SA"/>
        </w:rPr>
      </w:r>
      <w:r/>
    </w:p>
    <w:p>
      <w:pPr>
        <w:pStyle w:val="1054"/>
        <w:jc w:val="center"/>
        <w:keepLines w:val="0"/>
        <w:keepNext w:val="0"/>
        <w:pageBreakBefore w:val="0"/>
        <w:spacing w:before="146" w:after="541" w:line="440" w:lineRule="exact"/>
        <w:widowControl w:val="off"/>
        <w:rPr>
          <w:rFonts w:ascii="Times New Roman" w:hAnsi="Times New Roman" w:eastAsia="楷体" w:cs="Times New Roman"/>
          <w:b/>
          <w:bCs/>
          <w:sz w:val="40"/>
          <w:szCs w:val="40"/>
          <w:lang w:val="en-US" w:eastAsia="zh-CN" w:bidi="ar-SA"/>
        </w:rPr>
      </w:pPr>
      <w:r>
        <w:rPr>
          <w:rFonts w:ascii="Times New Roman" w:hAnsi="Times New Roman" w:eastAsia="楷体" w:cs="Times New Roman"/>
          <w:b/>
          <w:bCs/>
          <w:sz w:val="40"/>
          <w:szCs w:val="40"/>
          <w:lang w:val="en-US" w:eastAsia="zh-CN" w:bidi="ar-SA"/>
        </w:rPr>
        <w:t xml:space="preserve">二、法人授权书</w:t>
      </w:r>
      <w:r>
        <w:rPr>
          <w:rFonts w:ascii="Times New Roman" w:hAnsi="Times New Roman" w:eastAsia="楷体" w:cs="Times New Roman"/>
          <w:b/>
          <w:bCs/>
          <w:sz w:val="40"/>
          <w:szCs w:val="40"/>
          <w:lang w:val="en-US" w:eastAsia="zh-CN" w:bidi="ar-SA"/>
        </w:rPr>
      </w:r>
      <w:r/>
    </w:p>
    <w:p>
      <w:pPr>
        <w:pStyle w:val="1054"/>
        <w:ind w:firstLine="560"/>
        <w:keepLines w:val="0"/>
        <w:keepNext w:val="0"/>
        <w:pageBreakBefore w:val="0"/>
        <w:spacing w:line="360" w:lineRule="auto"/>
        <w:widowControl w:val="off"/>
        <w:tabs>
          <w:tab w:val="left" w:pos="360" w:leader="none"/>
        </w:tabs>
        <w:rPr>
          <w:rFonts w:ascii="Times New Roman" w:hAnsi="Times New Roman" w:eastAsia="楷体" w:cs="Times New Roman"/>
          <w:color w:val="000000"/>
          <w:sz w:val="28"/>
          <w:szCs w:val="28"/>
        </w:rPr>
      </w:pPr>
      <w:r>
        <w:rPr>
          <w:rFonts w:ascii="Times New Roman" w:hAnsi="Times New Roman" w:eastAsia="楷体" w:cs="Times New Roman"/>
          <w:color w:val="000000"/>
          <w:sz w:val="28"/>
          <w:szCs w:val="28"/>
        </w:rPr>
        <w:t xml:space="preserve">本授权书声明：____________（投标人名称）授权________________（被授权人的姓名）为我方就</w:t>
      </w:r>
      <w:r>
        <w:rPr>
          <w:rFonts w:ascii="Times New Roman" w:hAnsi="Times New Roman" w:eastAsia="楷体" w:cs="Times New Roman"/>
          <w:color w:val="000000"/>
          <w:sz w:val="28"/>
          <w:szCs w:val="28"/>
          <w:u w:val="single"/>
        </w:rPr>
        <w:t xml:space="preserve">       </w:t>
      </w:r>
      <w:r>
        <w:rPr>
          <w:rFonts w:ascii="Times New Roman" w:hAnsi="Times New Roman" w:eastAsia="楷体" w:cs="Times New Roman"/>
          <w:color w:val="000000"/>
          <w:sz w:val="28"/>
          <w:szCs w:val="28"/>
        </w:rPr>
        <w:t xml:space="preserve">号项目采购活动的合法代理人，以本单位名义全权处理一切与该项目采购有关的事务。</w:t>
      </w:r>
      <w:r>
        <w:rPr>
          <w:rFonts w:ascii="Times New Roman" w:hAnsi="Times New Roman" w:eastAsia="楷体" w:cs="Times New Roman"/>
          <w:color w:val="000000"/>
          <w:sz w:val="28"/>
          <w:szCs w:val="28"/>
        </w:rPr>
      </w:r>
      <w:r/>
    </w:p>
    <w:p>
      <w:pPr>
        <w:pStyle w:val="1054"/>
        <w:ind w:firstLine="560"/>
        <w:keepLines w:val="0"/>
        <w:keepNext w:val="0"/>
        <w:pageBreakBefore w:val="0"/>
        <w:spacing w:line="360" w:lineRule="auto"/>
        <w:widowControl w:val="off"/>
        <w:tabs>
          <w:tab w:val="left" w:pos="360" w:leader="none"/>
        </w:tabs>
        <w:rPr>
          <w:rFonts w:ascii="Times New Roman" w:hAnsi="Times New Roman" w:eastAsia="楷体" w:cs="Times New Roman"/>
          <w:color w:val="000000"/>
          <w:sz w:val="28"/>
          <w:szCs w:val="28"/>
        </w:rPr>
      </w:pPr>
      <w:r>
        <w:rPr>
          <w:rFonts w:ascii="Times New Roman" w:hAnsi="Times New Roman" w:eastAsia="楷体" w:cs="Times New Roman"/>
          <w:color w:val="000000"/>
          <w:sz w:val="28"/>
          <w:szCs w:val="28"/>
        </w:rPr>
        <w:t xml:space="preserve">本授权书于______年____月____日起生效，特此声明。</w:t>
      </w:r>
      <w:r>
        <w:rPr>
          <w:rFonts w:ascii="Times New Roman" w:hAnsi="Times New Roman" w:eastAsia="楷体" w:cs="Times New Roman"/>
          <w:color w:val="000000"/>
          <w:sz w:val="28"/>
          <w:szCs w:val="28"/>
        </w:rPr>
      </w:r>
      <w:r/>
    </w:p>
    <w:p>
      <w:pPr>
        <w:pStyle w:val="1054"/>
        <w:keepLines w:val="0"/>
        <w:keepNext w:val="0"/>
        <w:pageBreakBefore w:val="0"/>
        <w:spacing w:line="360" w:lineRule="auto"/>
        <w:widowControl w:val="off"/>
        <w:tabs>
          <w:tab w:val="left" w:pos="360" w:leader="none"/>
        </w:tabs>
        <w:rPr>
          <w:rFonts w:ascii="Times New Roman" w:hAnsi="Times New Roman" w:eastAsia="楷体" w:cs="Times New Roman"/>
          <w:color w:val="000000"/>
          <w:sz w:val="28"/>
          <w:szCs w:val="28"/>
          <w:u w:val="single"/>
        </w:rPr>
      </w:pPr>
      <w:r>
        <w:rPr>
          <w:rFonts w:ascii="Times New Roman" w:hAnsi="Times New Roman" w:eastAsia="楷体" w:cs="Times New Roman"/>
          <w:color w:val="000000"/>
          <w:sz w:val="28"/>
          <w:szCs w:val="28"/>
        </w:rPr>
        <w:t xml:space="preserve">    被授权人身份证号码：</w:t>
      </w:r>
      <w:r>
        <w:rPr>
          <w:rFonts w:ascii="Times New Roman" w:hAnsi="Times New Roman" w:eastAsia="楷体" w:cs="Times New Roman"/>
          <w:color w:val="000000"/>
          <w:sz w:val="28"/>
          <w:szCs w:val="28"/>
          <w:u w:val="single"/>
        </w:rPr>
        <w:t xml:space="preserve">                            </w:t>
      </w:r>
      <w:r>
        <w:rPr>
          <w:rFonts w:ascii="Times New Roman" w:hAnsi="Times New Roman" w:eastAsia="楷体" w:cs="Times New Roman"/>
          <w:color w:val="000000"/>
          <w:sz w:val="28"/>
          <w:szCs w:val="28"/>
          <w:u w:val="single"/>
        </w:rPr>
      </w:r>
      <w:r/>
    </w:p>
    <w:p>
      <w:pPr>
        <w:pStyle w:val="1054"/>
        <w:keepLines w:val="0"/>
        <w:keepNext w:val="0"/>
        <w:pageBreakBefore w:val="0"/>
        <w:spacing w:line="360" w:lineRule="auto"/>
        <w:widowControl w:val="off"/>
        <w:tabs>
          <w:tab w:val="left" w:pos="360" w:leader="none"/>
        </w:tabs>
        <w:rPr>
          <w:rFonts w:ascii="Times New Roman" w:hAnsi="Times New Roman" w:eastAsia="楷体" w:cs="Times New Roman"/>
          <w:color w:val="000000"/>
          <w:sz w:val="28"/>
          <w:szCs w:val="28"/>
          <w:u w:val="single"/>
        </w:rPr>
      </w:pPr>
      <w:r>
        <w:rPr>
          <w:rFonts w:ascii="Times New Roman" w:hAnsi="Times New Roman" w:eastAsia="楷体" w:cs="Times New Roman"/>
          <w:color w:val="000000"/>
          <w:sz w:val="28"/>
          <w:szCs w:val="28"/>
        </w:rPr>
        <w:t xml:space="preserve">    被授权人联系电话：（手机）</w:t>
      </w:r>
      <w:r>
        <w:rPr>
          <w:rFonts w:ascii="Times New Roman" w:hAnsi="Times New Roman" w:eastAsia="楷体" w:cs="Times New Roman"/>
          <w:color w:val="000000"/>
          <w:sz w:val="28"/>
          <w:szCs w:val="28"/>
          <w:u w:val="single"/>
        </w:rPr>
        <w:t xml:space="preserve">                      </w:t>
      </w:r>
      <w:r>
        <w:rPr>
          <w:rFonts w:ascii="Times New Roman" w:hAnsi="Times New Roman" w:eastAsia="楷体" w:cs="Times New Roman"/>
          <w:color w:val="000000"/>
          <w:sz w:val="28"/>
          <w:szCs w:val="28"/>
          <w:u w:val="single"/>
        </w:rPr>
      </w:r>
      <w:r/>
    </w:p>
    <w:p>
      <w:pPr>
        <w:pStyle w:val="1054"/>
        <w:ind w:firstLine="560"/>
        <w:keepLines w:val="0"/>
        <w:keepNext w:val="0"/>
        <w:pageBreakBefore w:val="0"/>
        <w:spacing w:line="360" w:lineRule="auto"/>
        <w:widowControl w:val="off"/>
        <w:tabs>
          <w:tab w:val="left" w:pos="360" w:leader="none"/>
        </w:tabs>
        <w:rPr>
          <w:rFonts w:ascii="Times New Roman" w:hAnsi="Times New Roman" w:eastAsia="楷体" w:cs="Times New Roman"/>
          <w:color w:val="000000"/>
          <w:sz w:val="28"/>
          <w:szCs w:val="28"/>
        </w:rPr>
      </w:pPr>
      <w:r>
        <w:rPr>
          <w:rFonts w:ascii="Times New Roman" w:hAnsi="Times New Roman" w:eastAsia="楷体" w:cs="Times New Roman"/>
          <w:color w:val="000000"/>
          <w:sz w:val="28"/>
          <w:szCs w:val="28"/>
        </w:rPr>
        <w:t xml:space="preserve">授权单位名称：</w:t>
      </w:r>
      <w:r>
        <w:rPr>
          <w:rFonts w:ascii="Times New Roman" w:hAnsi="Times New Roman" w:eastAsia="楷体" w:cs="Times New Roman"/>
          <w:color w:val="000000"/>
          <w:sz w:val="28"/>
          <w:szCs w:val="28"/>
          <w:u w:val="single"/>
        </w:rPr>
        <w:t xml:space="preserve">（加盖CA电子公章）</w:t>
      </w:r>
      <w:r>
        <w:rPr>
          <w:rFonts w:ascii="Times New Roman" w:hAnsi="Times New Roman" w:eastAsia="楷体" w:cs="Times New Roman"/>
          <w:color w:val="000000"/>
          <w:sz w:val="28"/>
          <w:szCs w:val="28"/>
        </w:rPr>
      </w:r>
      <w:r/>
    </w:p>
    <w:p>
      <w:pPr>
        <w:pStyle w:val="1054"/>
        <w:ind w:firstLine="560"/>
        <w:keepLines w:val="0"/>
        <w:keepNext w:val="0"/>
        <w:pageBreakBefore w:val="0"/>
        <w:spacing w:line="360" w:lineRule="auto"/>
        <w:widowControl w:val="off"/>
        <w:tabs>
          <w:tab w:val="left" w:pos="360" w:leader="none"/>
        </w:tabs>
        <w:rPr>
          <w:rFonts w:ascii="Times New Roman" w:hAnsi="Times New Roman" w:eastAsia="楷体" w:cs="Times New Roman"/>
          <w:color w:val="000000"/>
          <w:sz w:val="28"/>
          <w:szCs w:val="28"/>
          <w:u w:val="single"/>
        </w:rPr>
      </w:pPr>
      <w:r>
        <w:rPr>
          <w:rFonts w:ascii="Times New Roman" w:hAnsi="Times New Roman" w:eastAsia="楷体" w:cs="Times New Roman"/>
          <w:color w:val="000000"/>
          <w:sz w:val="28"/>
          <w:szCs w:val="28"/>
        </w:rPr>
        <w:t xml:space="preserve">单位地址：</w:t>
      </w:r>
      <w:r>
        <w:rPr>
          <w:rFonts w:ascii="Times New Roman" w:hAnsi="Times New Roman" w:eastAsia="楷体" w:cs="Times New Roman"/>
          <w:color w:val="000000"/>
          <w:sz w:val="28"/>
          <w:szCs w:val="28"/>
          <w:u w:val="single"/>
        </w:rPr>
        <w:t xml:space="preserve">                                      </w:t>
      </w:r>
      <w:r>
        <w:rPr>
          <w:rFonts w:ascii="Times New Roman" w:hAnsi="Times New Roman" w:eastAsia="楷体" w:cs="Times New Roman"/>
          <w:color w:val="000000"/>
          <w:sz w:val="28"/>
          <w:szCs w:val="28"/>
          <w:u w:val="single"/>
        </w:rPr>
      </w:r>
      <w:r/>
    </w:p>
    <w:p>
      <w:pPr>
        <w:pStyle w:val="1054"/>
        <w:ind w:firstLine="560"/>
        <w:keepLines w:val="0"/>
        <w:keepNext w:val="0"/>
        <w:pageBreakBefore w:val="0"/>
        <w:spacing w:line="360" w:lineRule="auto"/>
        <w:widowControl w:val="off"/>
        <w:tabs>
          <w:tab w:val="left" w:pos="360" w:leader="none"/>
        </w:tabs>
        <w:rPr>
          <w:rFonts w:ascii="Times New Roman" w:hAnsi="Times New Roman" w:eastAsia="楷体" w:cs="Times New Roman"/>
          <w:color w:val="000000"/>
          <w:sz w:val="28"/>
          <w:szCs w:val="28"/>
        </w:rPr>
      </w:pPr>
      <w:r>
        <w:rPr>
          <w:rFonts w:ascii="Times New Roman" w:hAnsi="Times New Roman" w:eastAsia="楷体" w:cs="Times New Roman"/>
          <w:color w:val="000000"/>
          <w:sz w:val="28"/>
          <w:szCs w:val="28"/>
        </w:rPr>
        <w:t xml:space="preserve">日期：</w:t>
      </w:r>
      <w:bookmarkStart w:id="94" w:name="_Hlt26955070"/>
      <w:r/>
      <w:bookmarkEnd w:id="94"/>
      <w:r/>
      <w:bookmarkStart w:id="95" w:name="_Hlt26671380"/>
      <w:r/>
      <w:bookmarkEnd w:id="95"/>
      <w:r/>
      <w:bookmarkStart w:id="96" w:name="_格式3__银行出具的资信证明"/>
      <w:r/>
      <w:bookmarkEnd w:id="96"/>
      <w:r>
        <w:rPr>
          <w:rFonts w:ascii="Times New Roman" w:hAnsi="Times New Roman" w:eastAsia="楷体" w:cs="Times New Roman"/>
          <w:color w:val="000000"/>
          <w:sz w:val="28"/>
          <w:szCs w:val="28"/>
          <w:u w:val="single"/>
        </w:rPr>
        <w:t xml:space="preserve">                                      </w:t>
      </w:r>
      <w:r>
        <w:rPr>
          <w:rFonts w:ascii="Times New Roman" w:hAnsi="Times New Roman" w:eastAsia="楷体" w:cs="Times New Roman"/>
          <w:color w:val="000000"/>
          <w:sz w:val="28"/>
          <w:szCs w:val="28"/>
          <w:u w:val="single"/>
          <w:lang w:val="en-US" w:eastAsia="zh-CN"/>
        </w:rPr>
        <w:t xml:space="preserve"> </w:t>
      </w:r>
      <w:r>
        <w:rPr>
          <w:rFonts w:ascii="Times New Roman" w:hAnsi="Times New Roman" w:eastAsia="楷体" w:cs="Times New Roman"/>
          <w:color w:val="000000"/>
          <w:sz w:val="28"/>
          <w:szCs w:val="28"/>
          <w:u w:val="single"/>
        </w:rPr>
        <w:t xml:space="preserve">   </w:t>
      </w:r>
      <w:r>
        <w:rPr>
          <w:rFonts w:ascii="Times New Roman" w:hAnsi="Times New Roman" w:eastAsia="楷体" w:cs="Times New Roman"/>
          <w:color w:val="000000"/>
          <w:sz w:val="28"/>
          <w:szCs w:val="28"/>
        </w:rPr>
      </w:r>
      <w:r/>
    </w:p>
    <w:p>
      <w:pPr>
        <w:pStyle w:val="1054"/>
        <w:ind w:firstLine="420"/>
        <w:keepLines w:val="0"/>
        <w:keepNext w:val="0"/>
        <w:pageBreakBefore w:val="0"/>
        <w:spacing w:line="440" w:lineRule="exact"/>
        <w:widowControl w:val="off"/>
        <w:rPr>
          <w:rFonts w:ascii="Times New Roman" w:hAnsi="Times New Roman" w:cs="Times New Roman"/>
          <w:i/>
          <w:color w:val="000000"/>
          <w:sz w:val="24"/>
          <w:szCs w:val="24"/>
          <w:u w:val="single"/>
        </w:rPr>
      </w:pPr>
      <w:r>
        <w:rPr>
          <w:rFonts w:ascii="Times New Roman" w:hAnsi="Times New Roman" w:cs="Times New Roman"/>
          <w:i/>
          <w:color w:val="000000"/>
          <w:sz w:val="24"/>
          <w:szCs w:val="24"/>
          <w:u w:val="single"/>
        </w:rPr>
      </w:r>
      <w:r/>
    </w:p>
    <w:p>
      <w:pPr>
        <w:pStyle w:val="1070"/>
        <w:ind w:firstLine="562"/>
        <w:jc w:val="left"/>
        <w:keepLines w:val="0"/>
        <w:keepNext w:val="0"/>
        <w:spacing w:line="360" w:lineRule="auto"/>
        <w:rPr>
          <w:rFonts w:ascii="Times New Roman" w:hAnsi="Times New Roman" w:eastAsia="楷体" w:cs="Times New Roman"/>
          <w:sz w:val="28"/>
          <w:szCs w:val="24"/>
          <w:u w:val="single"/>
        </w:rPr>
      </w:pPr>
      <w:r>
        <w:rPr>
          <w:rFonts w:ascii="Times New Roman" w:hAnsi="Times New Roman" w:eastAsia="楷体" w:cs="Times New Roman"/>
          <w:sz w:val="28"/>
          <w:szCs w:val="24"/>
          <w:u w:val="single"/>
        </w:rPr>
      </w:r>
      <w:r/>
    </w:p>
    <w:p>
      <w:pPr>
        <w:pStyle w:val="1075"/>
        <w:ind w:firstLine="420"/>
        <w:jc w:val="center"/>
        <w:keepLines w:val="0"/>
        <w:keepNext w:val="0"/>
        <w:spacing w:before="0" w:after="0" w:line="360" w:lineRule="auto"/>
        <w:rPr>
          <w:rFonts w:ascii="Times New Roman" w:hAnsi="Times New Roman" w:eastAsia="楷体" w:cs="Times New Roman"/>
          <w:b w:val="0"/>
          <w:sz w:val="21"/>
          <w:szCs w:val="24"/>
        </w:rPr>
      </w:pPr>
      <w:r>
        <w:rPr>
          <w:rFonts w:ascii="Times New Roman" w:hAnsi="Times New Roman" w:eastAsia="楷体" w:cs="Times New Roman"/>
          <w:b w:val="0"/>
          <w:sz w:val="21"/>
          <w:szCs w:val="24"/>
        </w:rPr>
      </w:r>
      <w:r/>
    </w:p>
    <w:p>
      <w:pPr>
        <w:pStyle w:val="1075"/>
        <w:ind w:firstLine="420"/>
        <w:jc w:val="center"/>
        <w:keepLines w:val="0"/>
        <w:keepNext w:val="0"/>
        <w:spacing w:before="0" w:after="0" w:line="360" w:lineRule="auto"/>
        <w:rPr>
          <w:rFonts w:ascii="Times New Roman" w:hAnsi="Times New Roman" w:eastAsia="楷体" w:cs="Times New Roman"/>
          <w:b w:val="0"/>
          <w:sz w:val="21"/>
          <w:szCs w:val="24"/>
        </w:rPr>
      </w:pPr>
      <w:r>
        <w:rPr>
          <w:rFonts w:ascii="Times New Roman" w:hAnsi="Times New Roman" w:eastAsia="楷体" w:cs="Times New Roman"/>
          <w:b w:val="0"/>
          <w:sz w:val="21"/>
          <w:szCs w:val="24"/>
        </w:rPr>
      </w:r>
      <w:r/>
    </w:p>
    <w:p>
      <w:pPr>
        <w:pStyle w:val="1075"/>
        <w:ind w:firstLine="720"/>
        <w:jc w:val="center"/>
        <w:keepLines w:val="0"/>
        <w:keepNext w:val="0"/>
        <w:spacing w:before="0" w:after="0" w:line="360" w:lineRule="auto"/>
        <w:rPr>
          <w:rFonts w:ascii="Times New Roman" w:hAnsi="Times New Roman" w:eastAsia="楷体" w:cs="Times New Roman"/>
          <w:b w:val="0"/>
          <w:sz w:val="36"/>
          <w:szCs w:val="36"/>
        </w:rPr>
      </w:pPr>
      <w:r>
        <w:rPr>
          <w:rFonts w:ascii="Times New Roman" w:hAnsi="Times New Roman" w:eastAsia="楷体" w:cs="Times New Roman"/>
          <w:b w:val="0"/>
          <w:sz w:val="36"/>
          <w:szCs w:val="36"/>
        </w:rPr>
      </w:r>
      <w:r/>
    </w:p>
    <w:p>
      <w:pPr>
        <w:pStyle w:val="1070"/>
        <w:spacing w:line="360" w:lineRule="auto"/>
        <w:rPr>
          <w:rFonts w:ascii="Times New Roman" w:hAnsi="Times New Roman" w:eastAsia="楷体" w:cs="Times New Roman"/>
          <w:sz w:val="32"/>
        </w:rPr>
        <w:sectPr>
          <w:footerReference w:type="default" r:id="rId10"/>
          <w:footerReference w:type="first" r:id="rId11"/>
          <w:footnotePr/>
          <w:endnotePr/>
          <w:type w:val="nextPage"/>
          <w:pgSz w:w="11907" w:h="16840" w:orient="portrait"/>
          <w:pgMar w:top="1247" w:right="1247" w:bottom="1247" w:left="1247" w:header="851" w:footer="992" w:gutter="0"/>
          <w:cols w:num="1" w:sep="0" w:space="1701" w:equalWidth="1"/>
          <w:docGrid w:linePitch="360"/>
        </w:sectPr>
      </w:pPr>
      <w:r>
        <w:rPr>
          <w:rFonts w:ascii="Times New Roman" w:hAnsi="Times New Roman" w:eastAsia="楷体" w:cs="Times New Roman"/>
          <w:sz w:val="32"/>
        </w:rPr>
      </w:r>
      <w:r/>
    </w:p>
    <w:p>
      <w:pPr>
        <w:pStyle w:val="1070"/>
        <w:ind w:firstLine="883"/>
        <w:spacing w:line="360" w:lineRule="auto"/>
        <w:rPr>
          <w:rFonts w:ascii="Times New Roman" w:hAnsi="Times New Roman" w:eastAsia="楷体" w:cs="Times New Roman"/>
          <w:szCs w:val="44"/>
        </w:rPr>
      </w:pPr>
      <w:r>
        <w:rPr>
          <w:rFonts w:ascii="Times New Roman" w:hAnsi="Times New Roman" w:eastAsia="楷体" w:cs="Times New Roman"/>
          <w:szCs w:val="44"/>
          <w:lang w:val="en-US" w:eastAsia="zh-CN"/>
        </w:rPr>
        <w:t xml:space="preserve">三</w:t>
      </w:r>
      <w:r>
        <w:rPr>
          <w:rFonts w:ascii="Times New Roman" w:hAnsi="Times New Roman" w:eastAsia="楷体" w:cs="Times New Roman"/>
          <w:szCs w:val="44"/>
        </w:rPr>
        <w:t xml:space="preserve">、价格部分</w:t>
      </w:r>
      <w:r>
        <w:rPr>
          <w:rFonts w:ascii="Times New Roman" w:hAnsi="Times New Roman" w:eastAsia="楷体" w:cs="Times New Roman"/>
          <w:szCs w:val="44"/>
        </w:rPr>
      </w:r>
      <w:r/>
    </w:p>
    <w:p>
      <w:pPr>
        <w:pStyle w:val="1070"/>
        <w:ind w:firstLine="884"/>
        <w:keepLines/>
        <w:keepNext/>
        <w:pageBreakBefore w:val="0"/>
        <w:spacing w:after="0" w:line="360" w:lineRule="auto"/>
        <w:widowControl w:val="off"/>
        <w:rPr>
          <w:rFonts w:ascii="Times New Roman" w:hAnsi="Times New Roman" w:eastAsia="楷体" w:cs="Times New Roman"/>
          <w:szCs w:val="44"/>
        </w:rPr>
      </w:pPr>
      <w:r>
        <w:rPr>
          <w:rFonts w:ascii="Times New Roman" w:hAnsi="Times New Roman" w:eastAsia="楷体" w:cs="Times New Roman"/>
          <w:szCs w:val="44"/>
        </w:rPr>
        <w:t xml:space="preserve">开标一览表</w:t>
      </w:r>
      <w:r>
        <w:rPr>
          <w:rFonts w:ascii="Times New Roman" w:hAnsi="Times New Roman" w:eastAsia="楷体" w:cs="Times New Roman"/>
          <w:szCs w:val="44"/>
        </w:rPr>
      </w:r>
      <w:r/>
    </w:p>
    <w:tbl>
      <w:tblPr>
        <w:tblpPr w:horzAnchor="page" w:tblpX="980" w:vertAnchor="text" w:tblpY="447" w:leftFromText="180" w:topFromText="0" w:rightFromText="180" w:bottomFromText="0"/>
        <w:tblW w:w="10600" w:type="dxa"/>
        <w:tblInd w:w="-216" w:type="dxa"/>
        <w:tblLayout w:type="fixed"/>
        <w:tblCellMar>
          <w:left w:w="108" w:type="dxa"/>
          <w:top w:w="0" w:type="dxa"/>
          <w:right w:w="108" w:type="dxa"/>
          <w:bottom w:w="0" w:type="dxa"/>
        </w:tblCellMar>
        <w:tblLook w:val="04A0" w:firstRow="1" w:lastRow="0" w:firstColumn="1" w:lastColumn="0" w:noHBand="0" w:noVBand="1"/>
      </w:tblPr>
      <w:tblGrid>
        <w:gridCol w:w="3000"/>
        <w:gridCol w:w="7600"/>
      </w:tblGrid>
      <w:tr>
        <w:trPr>
          <w:trHeight w:val="705"/>
        </w:trPr>
        <w:tc>
          <w:tcPr>
            <w:gridSpan w:val="2"/>
            <w:tcBorders>
              <w:top w:val="none" w:color="000000" w:sz="4" w:space="0"/>
              <w:left w:val="none" w:color="000000" w:sz="4" w:space="0"/>
              <w:bottom w:val="single" w:color="000000" w:sz="4" w:space="0"/>
              <w:right w:val="none" w:color="000000" w:sz="4" w:space="0"/>
            </w:tcBorders>
            <w:tcW w:w="10600" w:type="dxa"/>
            <w:vAlign w:val="center"/>
            <w:textDirection w:val="lrTb"/>
            <w:noWrap w:val="false"/>
          </w:tcPr>
          <w:p>
            <w:pPr>
              <w:pStyle w:val="1054"/>
              <w:jc w:val="left"/>
              <w:spacing w:line="360" w:lineRule="auto"/>
              <w:widowControl/>
              <w:rPr>
                <w:rFonts w:ascii="Times New Roman" w:hAnsi="Times New Roman" w:eastAsia="楷体" w:cs="Times New Roman"/>
                <w:sz w:val="32"/>
                <w:szCs w:val="32"/>
              </w:rPr>
              <w:framePr w:vAnchor="text" w:hAnchor="page" w:x="980" w:y="447"/>
            </w:pPr>
            <w:r>
              <w:rPr>
                <w:rFonts w:ascii="Times New Roman" w:hAnsi="Times New Roman" w:eastAsia="楷体" w:cs="Times New Roman"/>
                <w:sz w:val="32"/>
                <w:szCs w:val="32"/>
              </w:rPr>
              <w:t xml:space="preserve">投标人全称（加盖CA电子公章）：</w:t>
            </w:r>
            <w:r>
              <w:rPr>
                <w:rFonts w:ascii="Times New Roman" w:hAnsi="Times New Roman" w:eastAsia="楷体" w:cs="Times New Roman"/>
                <w:b/>
                <w:sz w:val="24"/>
                <w:u w:val="single"/>
              </w:rPr>
              <w:t xml:space="preserve">××××</w:t>
            </w:r>
            <w:r>
              <w:rPr>
                <w:rFonts w:ascii="Times New Roman" w:hAnsi="Times New Roman" w:eastAsia="楷体" w:cs="Times New Roman"/>
                <w:sz w:val="32"/>
                <w:szCs w:val="32"/>
              </w:rPr>
            </w:r>
            <w:r/>
          </w:p>
        </w:tc>
      </w:tr>
      <w:tr>
        <w:trPr>
          <w:trHeight w:val="1962"/>
        </w:trPr>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1054"/>
              <w:jc w:val="both"/>
              <w:spacing w:line="360" w:lineRule="auto"/>
              <w:widowControl/>
              <w:rPr>
                <w:rFonts w:ascii="Times New Roman" w:hAnsi="Times New Roman" w:eastAsia="楷体" w:cs="Times New Roman"/>
                <w:sz w:val="44"/>
                <w:szCs w:val="44"/>
              </w:rPr>
              <w:framePr w:vAnchor="text" w:hAnchor="page" w:x="980" w:y="447"/>
            </w:pPr>
            <w:r>
              <w:rPr>
                <w:rFonts w:ascii="Times New Roman" w:hAnsi="Times New Roman" w:eastAsia="楷体" w:cs="Times New Roman"/>
                <w:sz w:val="44"/>
                <w:szCs w:val="44"/>
              </w:rPr>
              <w:t xml:space="preserve">项目总报价</w:t>
            </w:r>
            <w:r>
              <w:rPr>
                <w:rFonts w:ascii="Times New Roman" w:hAnsi="Times New Roman" w:eastAsia="楷体" w:cs="Times New Roman"/>
                <w:sz w:val="44"/>
                <w:szCs w:val="44"/>
              </w:rPr>
            </w:r>
            <w:r/>
          </w:p>
        </w:tc>
        <w:tc>
          <w:tcPr>
            <w:tcBorders>
              <w:top w:val="single" w:color="000000" w:sz="4" w:space="0"/>
              <w:left w:val="none" w:color="000000" w:sz="4" w:space="0"/>
              <w:bottom w:val="single" w:color="000000" w:sz="4" w:space="0"/>
              <w:right w:val="single" w:color="000000" w:sz="4" w:space="0"/>
            </w:tcBorders>
            <w:tcW w:w="7600" w:type="dxa"/>
            <w:vAlign w:val="center"/>
            <w:textDirection w:val="lrTb"/>
            <w:noWrap w:val="false"/>
          </w:tcPr>
          <w:p>
            <w:pPr>
              <w:pStyle w:val="1054"/>
              <w:ind w:firstLine="880"/>
              <w:spacing w:line="360" w:lineRule="auto"/>
              <w:widowControl/>
              <w:rPr>
                <w:rFonts w:ascii="Times New Roman" w:hAnsi="Times New Roman" w:eastAsia="楷体" w:cs="Times New Roman"/>
                <w:sz w:val="44"/>
                <w:szCs w:val="44"/>
              </w:rPr>
              <w:framePr w:vAnchor="text" w:hAnchor="page" w:x="980" w:y="447"/>
            </w:pPr>
            <w:r>
              <w:rPr>
                <w:rFonts w:ascii="Times New Roman" w:hAnsi="Times New Roman" w:eastAsia="楷体" w:cs="Times New Roman"/>
                <w:sz w:val="44"/>
                <w:szCs w:val="44"/>
              </w:rPr>
              <w:t xml:space="preserve">金额（大写）：</w:t>
            </w:r>
            <w:r>
              <w:rPr>
                <w:rFonts w:ascii="Times New Roman" w:hAnsi="Times New Roman" w:eastAsia="楷体" w:cs="Times New Roman"/>
                <w:b/>
                <w:sz w:val="24"/>
                <w:u w:val="single"/>
              </w:rPr>
              <w:t xml:space="preserve">××××</w:t>
            </w:r>
            <w:r>
              <w:rPr>
                <w:rFonts w:ascii="Times New Roman" w:hAnsi="Times New Roman" w:eastAsia="楷体" w:cs="Times New Roman"/>
                <w:sz w:val="44"/>
                <w:szCs w:val="44"/>
              </w:rPr>
              <w:t xml:space="preserve">元人民币                </w:t>
            </w:r>
            <w:r>
              <w:rPr>
                <w:rFonts w:ascii="Times New Roman" w:hAnsi="Times New Roman" w:eastAsia="楷体" w:cs="Times New Roman"/>
                <w:sz w:val="44"/>
                <w:szCs w:val="44"/>
              </w:rPr>
            </w:r>
            <w:r/>
          </w:p>
          <w:p>
            <w:pPr>
              <w:pStyle w:val="1054"/>
              <w:ind w:firstLine="880"/>
              <w:spacing w:line="360" w:lineRule="auto"/>
              <w:tabs>
                <w:tab w:val="left" w:pos="2185" w:leader="none"/>
              </w:tabs>
              <w:rPr>
                <w:rFonts w:ascii="Times New Roman" w:hAnsi="Times New Roman" w:eastAsia="楷体" w:cs="Times New Roman"/>
                <w:sz w:val="44"/>
                <w:szCs w:val="44"/>
              </w:rPr>
              <w:framePr w:vAnchor="text" w:hAnchor="page" w:x="980" w:y="447"/>
            </w:pPr>
            <w:r>
              <w:rPr>
                <w:rFonts w:ascii="Times New Roman" w:hAnsi="Times New Roman" w:eastAsia="楷体" w:cs="Times New Roman"/>
                <w:sz w:val="44"/>
                <w:szCs w:val="44"/>
              </w:rPr>
              <w:tab/>
            </w:r>
            <w:r>
              <w:rPr>
                <w:rFonts w:ascii="Times New Roman" w:hAnsi="Times New Roman" w:eastAsia="楷体" w:cs="Times New Roman"/>
                <w:sz w:val="44"/>
                <w:szCs w:val="44"/>
              </w:rPr>
              <w:t xml:space="preserve">¥：</w:t>
            </w:r>
            <w:r>
              <w:rPr>
                <w:rFonts w:ascii="Times New Roman" w:hAnsi="Times New Roman" w:eastAsia="楷体" w:cs="Times New Roman"/>
                <w:b/>
                <w:sz w:val="24"/>
                <w:u w:val="single"/>
              </w:rPr>
              <w:t xml:space="preserve">××××××××</w:t>
            </w:r>
            <w:r>
              <w:rPr>
                <w:rFonts w:ascii="Times New Roman" w:hAnsi="Times New Roman" w:eastAsia="楷体" w:cs="Times New Roman"/>
                <w:sz w:val="44"/>
                <w:szCs w:val="44"/>
              </w:rPr>
              <w:t xml:space="preserve">元            </w:t>
            </w:r>
            <w:r>
              <w:rPr>
                <w:rFonts w:ascii="Times New Roman" w:hAnsi="Times New Roman" w:eastAsia="楷体" w:cs="Times New Roman"/>
                <w:sz w:val="44"/>
                <w:szCs w:val="44"/>
              </w:rPr>
            </w:r>
            <w:r/>
          </w:p>
        </w:tc>
      </w:tr>
    </w:tbl>
    <w:p>
      <w:pPr>
        <w:pStyle w:val="1068"/>
        <w:ind w:firstLine="482"/>
        <w:spacing w:line="360" w:lineRule="auto"/>
        <w:rPr>
          <w:rFonts w:ascii="Times New Roman" w:hAnsi="Times New Roman" w:eastAsia="楷体" w:cs="Times New Roman"/>
          <w:b/>
          <w:sz w:val="24"/>
        </w:rPr>
      </w:pPr>
      <w:r>
        <w:rPr>
          <w:rFonts w:ascii="Times New Roman" w:hAnsi="Times New Roman" w:eastAsia="楷体" w:cs="Times New Roman"/>
          <w:b/>
          <w:sz w:val="24"/>
        </w:rPr>
      </w:r>
      <w:r/>
    </w:p>
    <w:p>
      <w:pPr>
        <w:pStyle w:val="1068"/>
        <w:ind w:firstLine="482"/>
        <w:spacing w:line="360" w:lineRule="auto"/>
        <w:rPr>
          <w:rFonts w:ascii="Times New Roman" w:hAnsi="Times New Roman" w:eastAsia="楷体" w:cs="Times New Roman"/>
          <w:sz w:val="24"/>
          <w:u w:val="single"/>
        </w:rPr>
      </w:pPr>
      <w:r>
        <w:rPr>
          <w:rFonts w:ascii="Times New Roman" w:hAnsi="Times New Roman" w:eastAsia="楷体" w:cs="Times New Roman"/>
          <w:b/>
          <w:sz w:val="24"/>
        </w:rPr>
        <w:t xml:space="preserve">注： </w:t>
      </w:r>
      <w:r>
        <w:rPr>
          <w:rFonts w:ascii="Times New Roman" w:hAnsi="Times New Roman" w:eastAsia="楷体" w:cs="Times New Roman"/>
          <w:sz w:val="24"/>
          <w:u w:val="single"/>
        </w:rPr>
        <w:t xml:space="preserve">1.“项目总报价”包括本次招标要求提供的货物（服务）已支付或将支付的所有费用；</w:t>
      </w:r>
      <w:r>
        <w:rPr>
          <w:rFonts w:ascii="Times New Roman" w:hAnsi="Times New Roman" w:eastAsia="楷体" w:cs="Times New Roman"/>
          <w:sz w:val="24"/>
          <w:u w:val="single"/>
        </w:rPr>
      </w:r>
      <w:r/>
    </w:p>
    <w:p>
      <w:pPr>
        <w:pStyle w:val="1068"/>
        <w:ind w:firstLine="480"/>
        <w:spacing w:line="360" w:lineRule="auto"/>
        <w:rPr>
          <w:rFonts w:ascii="Times New Roman" w:hAnsi="Times New Roman" w:eastAsia="楷体" w:cs="Times New Roman"/>
          <w:bCs/>
          <w:sz w:val="24"/>
          <w:u w:val="single"/>
        </w:rPr>
      </w:pPr>
      <w:r>
        <w:rPr>
          <w:rFonts w:ascii="Times New Roman" w:hAnsi="Times New Roman" w:eastAsia="楷体" w:cs="Times New Roman"/>
          <w:bCs/>
          <w:sz w:val="24"/>
          <w:u w:val="single"/>
        </w:rPr>
        <w:t xml:space="preserve">2.投标人必须据实填写此表，报价所含与招标文件要求的内容一致；</w:t>
      </w:r>
      <w:r>
        <w:rPr>
          <w:rFonts w:ascii="Times New Roman" w:hAnsi="Times New Roman" w:eastAsia="楷体" w:cs="Times New Roman"/>
          <w:bCs/>
          <w:sz w:val="24"/>
          <w:u w:val="single"/>
        </w:rPr>
      </w:r>
      <w:r/>
    </w:p>
    <w:p>
      <w:pPr>
        <w:pStyle w:val="1068"/>
        <w:ind w:firstLine="480"/>
        <w:spacing w:line="360" w:lineRule="auto"/>
        <w:rPr>
          <w:rFonts w:ascii="Times New Roman" w:hAnsi="Times New Roman" w:eastAsia="楷体" w:cs="Times New Roman"/>
          <w:bCs/>
          <w:sz w:val="24"/>
          <w:u w:val="single"/>
        </w:rPr>
      </w:pPr>
      <w:r>
        <w:rPr>
          <w:rFonts w:ascii="Times New Roman" w:hAnsi="Times New Roman" w:eastAsia="楷体" w:cs="Times New Roman"/>
          <w:bCs/>
          <w:sz w:val="24"/>
          <w:u w:val="single"/>
        </w:rPr>
        <w:t xml:space="preserve">3.报价保留至小数点后两位，四舍五入。</w:t>
      </w:r>
      <w:r>
        <w:rPr>
          <w:rFonts w:ascii="Times New Roman" w:hAnsi="Times New Roman" w:eastAsia="楷体" w:cs="Times New Roman"/>
          <w:bCs/>
          <w:sz w:val="24"/>
          <w:u w:val="single"/>
        </w:rPr>
      </w:r>
      <w:r/>
    </w:p>
    <w:p>
      <w:pPr>
        <w:pStyle w:val="1068"/>
        <w:ind w:left="840" w:firstLine="560"/>
        <w:jc w:val="right"/>
        <w:spacing w:line="360" w:lineRule="auto"/>
        <w:rPr>
          <w:rFonts w:ascii="Times New Roman" w:hAnsi="Times New Roman" w:eastAsia="楷体" w:cs="Times New Roman"/>
        </w:rPr>
      </w:pPr>
      <w:r>
        <w:rPr>
          <w:rFonts w:ascii="Times New Roman" w:hAnsi="Times New Roman" w:eastAsia="楷体" w:cs="Times New Roman"/>
        </w:rPr>
      </w:r>
      <w:r/>
    </w:p>
    <w:p>
      <w:pPr>
        <w:pStyle w:val="1068"/>
        <w:ind w:left="840" w:firstLine="560"/>
        <w:jc w:val="right"/>
        <w:spacing w:line="360" w:lineRule="auto"/>
        <w:rPr>
          <w:rFonts w:ascii="Times New Roman" w:hAnsi="Times New Roman" w:eastAsia="楷体" w:cs="Times New Roman"/>
          <w:sz w:val="30"/>
        </w:rPr>
        <w:sectPr>
          <w:footnotePr/>
          <w:endnotePr/>
          <w:type w:val="nextPage"/>
          <w:pgSz w:w="11906" w:h="16838" w:orient="portrait"/>
          <w:pgMar w:top="1418" w:right="1418" w:bottom="1418" w:left="1418" w:header="851" w:footer="992" w:gutter="0"/>
          <w:cols w:num="1" w:sep="0" w:space="1701" w:equalWidth="1"/>
          <w:docGrid w:linePitch="360"/>
        </w:sectPr>
      </w:pPr>
      <w:r>
        <w:rPr>
          <w:rFonts w:ascii="Times New Roman" w:hAnsi="Times New Roman" w:eastAsia="楷体" w:cs="Times New Roman"/>
        </w:rPr>
        <w:t xml:space="preserve">日期：</w:t>
      </w:r>
      <w:r>
        <w:rPr>
          <w:rFonts w:ascii="Times New Roman" w:hAnsi="Times New Roman" w:eastAsia="楷体" w:cs="Times New Roman"/>
          <w:b/>
          <w:sz w:val="24"/>
          <w:u w:val="single"/>
        </w:rPr>
        <w:t xml:space="preserve">××××</w:t>
      </w:r>
      <w:r>
        <w:rPr>
          <w:rFonts w:ascii="Times New Roman" w:hAnsi="Times New Roman" w:eastAsia="楷体" w:cs="Times New Roman"/>
        </w:rPr>
        <w:t xml:space="preserve">年</w:t>
      </w:r>
      <w:r>
        <w:rPr>
          <w:rFonts w:ascii="Times New Roman" w:hAnsi="Times New Roman" w:eastAsia="楷体" w:cs="Times New Roman"/>
          <w:b/>
          <w:sz w:val="24"/>
          <w:u w:val="single"/>
        </w:rPr>
        <w:t xml:space="preserve">××</w:t>
      </w:r>
      <w:r>
        <w:rPr>
          <w:rFonts w:ascii="Times New Roman" w:hAnsi="Times New Roman" w:eastAsia="楷体" w:cs="Times New Roman"/>
        </w:rPr>
        <w:t xml:space="preserve">月</w:t>
      </w:r>
      <w:r>
        <w:rPr>
          <w:rFonts w:ascii="Times New Roman" w:hAnsi="Times New Roman" w:eastAsia="楷体" w:cs="Times New Roman"/>
          <w:b/>
          <w:sz w:val="24"/>
          <w:u w:val="single"/>
        </w:rPr>
        <w:t xml:space="preserve">××</w:t>
      </w:r>
      <w:r>
        <w:rPr>
          <w:rFonts w:ascii="Times New Roman" w:hAnsi="Times New Roman" w:eastAsia="楷体" w:cs="Times New Roman"/>
        </w:rPr>
        <w:t xml:space="preserve">日</w:t>
      </w:r>
      <w:r>
        <w:rPr>
          <w:rFonts w:ascii="Times New Roman" w:hAnsi="Times New Roman" w:eastAsia="楷体" w:cs="Times New Roman"/>
          <w:sz w:val="30"/>
        </w:rPr>
      </w:r>
      <w:r/>
    </w:p>
    <w:p>
      <w:pPr>
        <w:pStyle w:val="1070"/>
        <w:keepLines w:val="0"/>
        <w:keepNext w:val="0"/>
        <w:spacing w:before="100" w:beforeAutospacing="1" w:after="0" w:line="360" w:lineRule="auto"/>
        <w:tabs>
          <w:tab w:val="left" w:pos="764" w:leader="none"/>
        </w:tabs>
        <w:rPr>
          <w:rFonts w:ascii="Times New Roman" w:hAnsi="Times New Roman" w:eastAsia="楷体" w:cs="Times New Roman"/>
          <w:sz w:val="36"/>
          <w:szCs w:val="36"/>
        </w:rPr>
      </w:pPr>
      <w:r>
        <w:rPr>
          <w:rFonts w:ascii="Times New Roman" w:hAnsi="Times New Roman" w:eastAsia="楷体" w:cs="Times New Roman"/>
          <w:sz w:val="36"/>
          <w:szCs w:val="36"/>
        </w:rPr>
        <w:t xml:space="preserve">清单及明细报价表</w:t>
      </w:r>
      <w:r>
        <w:rPr>
          <w:rFonts w:ascii="Times New Roman" w:hAnsi="Times New Roman" w:eastAsia="楷体" w:cs="Times New Roman"/>
          <w:sz w:val="36"/>
          <w:szCs w:val="36"/>
        </w:rPr>
      </w:r>
      <w:r/>
    </w:p>
    <w:tbl>
      <w:tblPr>
        <w:tblW w:w="9782"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1867"/>
        <w:gridCol w:w="1857"/>
        <w:gridCol w:w="871"/>
        <w:gridCol w:w="855"/>
        <w:gridCol w:w="1350"/>
        <w:gridCol w:w="1378"/>
        <w:gridCol w:w="1062"/>
      </w:tblGrid>
      <w:tr>
        <w:trPr>
          <w:trHeight w:val="567"/>
        </w:trPr>
        <w:tc>
          <w:tcPr>
            <w:gridSpan w:val="8"/>
            <w:tcW w:w="9782"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b/>
                <w:sz w:val="24"/>
              </w:rPr>
              <w:t xml:space="preserve">一、货物部分</w:t>
            </w:r>
            <w:r>
              <w:rPr>
                <w:rFonts w:ascii="Times New Roman" w:hAnsi="Times New Roman" w:eastAsia="楷体" w:cs="Times New Roman"/>
                <w:sz w:val="24"/>
              </w:rPr>
            </w:r>
            <w:r/>
          </w:p>
        </w:tc>
      </w:tr>
      <w:tr>
        <w:trPr>
          <w:trHeight w:val="567"/>
        </w:trPr>
        <w:tc>
          <w:tcPr>
            <w:tcW w:w="542" w:type="dxa"/>
            <w:vAlign w:val="center"/>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序号</w:t>
            </w:r>
            <w:r>
              <w:rPr>
                <w:rFonts w:ascii="Times New Roman" w:hAnsi="Times New Roman" w:eastAsia="楷体" w:cs="Times New Roman"/>
                <w:b/>
                <w:sz w:val="24"/>
              </w:rPr>
            </w:r>
            <w:r/>
          </w:p>
        </w:tc>
        <w:tc>
          <w:tcPr>
            <w:tcW w:w="1867" w:type="dxa"/>
            <w:vAlign w:val="center"/>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标的名称</w:t>
            </w:r>
            <w:r>
              <w:rPr>
                <w:rFonts w:ascii="Times New Roman" w:hAnsi="Times New Roman" w:eastAsia="楷体" w:cs="Times New Roman"/>
                <w:b/>
                <w:sz w:val="24"/>
              </w:rPr>
            </w:r>
            <w:r/>
          </w:p>
        </w:tc>
        <w:tc>
          <w:tcPr>
            <w:gridSpan w:val="2"/>
            <w:tcW w:w="2728" w:type="dxa"/>
            <w:vAlign w:val="center"/>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品牌型号参数</w:t>
            </w:r>
            <w:r>
              <w:rPr>
                <w:rFonts w:ascii="Times New Roman" w:hAnsi="Times New Roman" w:eastAsia="楷体" w:cs="Times New Roman"/>
                <w:b/>
                <w:sz w:val="24"/>
              </w:rPr>
            </w:r>
            <w:r/>
          </w:p>
        </w:tc>
        <w:tc>
          <w:tcPr>
            <w:tcW w:w="855" w:type="dxa"/>
            <w:vAlign w:val="center"/>
            <w:textDirection w:val="lrTb"/>
            <w:noWrap w:val="false"/>
          </w:tcPr>
          <w:p>
            <w:pPr>
              <w:pStyle w:val="1054"/>
              <w:jc w:val="center"/>
              <w:spacing w:line="360" w:lineRule="auto"/>
              <w:rPr>
                <w:rFonts w:ascii="Times New Roman" w:hAnsi="Times New Roman" w:eastAsia="楷体" w:cs="Times New Roman"/>
                <w:b/>
                <w:sz w:val="24"/>
                <w:lang w:eastAsia="zh-CN"/>
              </w:rPr>
            </w:pPr>
            <w:r>
              <w:rPr>
                <w:rFonts w:ascii="Times New Roman" w:hAnsi="Times New Roman" w:eastAsia="楷体" w:cs="Times New Roman"/>
                <w:b/>
                <w:sz w:val="24"/>
                <w:lang w:val="en-US" w:eastAsia="zh-CN"/>
              </w:rPr>
              <w:t xml:space="preserve">数量</w:t>
            </w:r>
            <w:r>
              <w:rPr>
                <w:rFonts w:ascii="Times New Roman" w:hAnsi="Times New Roman" w:eastAsia="楷体" w:cs="Times New Roman"/>
                <w:b/>
                <w:sz w:val="24"/>
                <w:lang w:eastAsia="zh-CN"/>
              </w:rPr>
            </w:r>
            <w:r/>
          </w:p>
        </w:tc>
        <w:tc>
          <w:tcPr>
            <w:tcW w:w="1350" w:type="dxa"/>
            <w:vAlign w:val="center"/>
            <w:textDirection w:val="lrTb"/>
            <w:noWrap w:val="false"/>
          </w:tcPr>
          <w:p>
            <w:pPr>
              <w:pStyle w:val="1054"/>
              <w:jc w:val="center"/>
              <w:spacing w:line="360" w:lineRule="auto"/>
              <w:rPr>
                <w:rFonts w:ascii="Times New Roman" w:hAnsi="Times New Roman" w:eastAsia="楷体" w:cs="Times New Roman"/>
                <w:b/>
                <w:sz w:val="24"/>
                <w:lang w:val="en-US" w:eastAsia="zh-CN"/>
              </w:rPr>
            </w:pPr>
            <w:r>
              <w:rPr>
                <w:rFonts w:ascii="Times New Roman" w:hAnsi="Times New Roman" w:eastAsia="楷体" w:cs="Times New Roman"/>
                <w:b/>
                <w:sz w:val="24"/>
                <w:lang w:val="en-US" w:eastAsia="zh-CN"/>
              </w:rPr>
              <w:t xml:space="preserve">单价（元）</w:t>
            </w:r>
            <w:r>
              <w:rPr>
                <w:rFonts w:ascii="Times New Roman" w:hAnsi="Times New Roman" w:eastAsia="楷体" w:cs="Times New Roman"/>
                <w:b/>
                <w:sz w:val="24"/>
                <w:lang w:val="en-US" w:eastAsia="zh-CN"/>
              </w:rPr>
            </w:r>
            <w:r/>
          </w:p>
        </w:tc>
        <w:tc>
          <w:tcPr>
            <w:tcW w:w="1378" w:type="dxa"/>
            <w:vAlign w:val="center"/>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价格（元）</w:t>
            </w:r>
            <w:r>
              <w:rPr>
                <w:rFonts w:ascii="Times New Roman" w:hAnsi="Times New Roman" w:eastAsia="楷体" w:cs="Times New Roman"/>
                <w:b/>
                <w:sz w:val="24"/>
              </w:rPr>
            </w:r>
            <w:r/>
          </w:p>
        </w:tc>
        <w:tc>
          <w:tcPr>
            <w:tcW w:w="1062" w:type="dxa"/>
            <w:vAlign w:val="center"/>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备注</w:t>
            </w:r>
            <w:r>
              <w:rPr>
                <w:rFonts w:ascii="Times New Roman" w:hAnsi="Times New Roman" w:eastAsia="楷体" w:cs="Times New Roman"/>
                <w:b/>
                <w:sz w:val="24"/>
              </w:rPr>
            </w:r>
            <w:r/>
          </w:p>
        </w:tc>
      </w:tr>
      <w:tr>
        <w:trPr>
          <w:trHeight w:val="567"/>
        </w:trPr>
        <w:tc>
          <w:tcPr>
            <w:tcW w:w="542"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1</w:t>
            </w:r>
            <w:r>
              <w:rPr>
                <w:rFonts w:ascii="Times New Roman" w:hAnsi="Times New Roman" w:eastAsia="楷体" w:cs="Times New Roman"/>
                <w:sz w:val="24"/>
              </w:rPr>
            </w:r>
            <w:r/>
          </w:p>
        </w:tc>
        <w:tc>
          <w:tcPr>
            <w:tcW w:w="1867" w:type="dxa"/>
            <w:vAlign w:val="center"/>
            <w:textDirection w:val="lrTb"/>
            <w:noWrap w:val="false"/>
          </w:tcPr>
          <w:p>
            <w:pPr>
              <w:pStyle w:val="1054"/>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gridSpan w:val="2"/>
            <w:tcW w:w="2728"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855"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1350"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1378"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1062" w:type="dxa"/>
            <w:vAlign w:val="top"/>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r>
      <w:tr>
        <w:trPr>
          <w:trHeight w:val="567"/>
        </w:trPr>
        <w:tc>
          <w:tcPr>
            <w:tcW w:w="542"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2</w:t>
            </w:r>
            <w:r>
              <w:rPr>
                <w:rFonts w:ascii="Times New Roman" w:hAnsi="Times New Roman" w:eastAsia="楷体" w:cs="Times New Roman"/>
                <w:sz w:val="24"/>
              </w:rPr>
            </w:r>
            <w:r/>
          </w:p>
        </w:tc>
        <w:tc>
          <w:tcPr>
            <w:tcW w:w="1867" w:type="dxa"/>
            <w:vAlign w:val="center"/>
            <w:textDirection w:val="lrTb"/>
            <w:noWrap w:val="false"/>
          </w:tcPr>
          <w:p>
            <w:pPr>
              <w:pStyle w:val="1054"/>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gridSpan w:val="2"/>
            <w:tcW w:w="2728"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855"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1350"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1378"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1062" w:type="dxa"/>
            <w:vAlign w:val="top"/>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r>
      <w:tr>
        <w:trPr>
          <w:trHeight w:val="567"/>
        </w:trPr>
        <w:tc>
          <w:tcPr>
            <w:tcW w:w="542"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t xml:space="preserve">3</w:t>
            </w:r>
            <w:r>
              <w:rPr>
                <w:rFonts w:ascii="Times New Roman" w:hAnsi="Times New Roman" w:eastAsia="楷体" w:cs="Times New Roman"/>
                <w:sz w:val="24"/>
              </w:rPr>
            </w:r>
            <w:r/>
          </w:p>
        </w:tc>
        <w:tc>
          <w:tcPr>
            <w:tcW w:w="1867" w:type="dxa"/>
            <w:vAlign w:val="center"/>
            <w:textDirection w:val="lrTb"/>
            <w:noWrap w:val="false"/>
          </w:tcPr>
          <w:p>
            <w:pPr>
              <w:pStyle w:val="1054"/>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w:t>
            </w:r>
            <w:r>
              <w:rPr>
                <w:rFonts w:ascii="Times New Roman" w:hAnsi="Times New Roman" w:eastAsia="楷体" w:cs="Times New Roman"/>
                <w:b/>
                <w:sz w:val="24"/>
              </w:rPr>
            </w:r>
            <w:r/>
          </w:p>
        </w:tc>
        <w:tc>
          <w:tcPr>
            <w:gridSpan w:val="2"/>
            <w:tcW w:w="2728"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855"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1350"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1378"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1062" w:type="dxa"/>
            <w:vAlign w:val="top"/>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r>
      <w:tr>
        <w:trPr>
          <w:trHeight w:val="567"/>
        </w:trPr>
        <w:tc>
          <w:tcPr>
            <w:gridSpan w:val="8"/>
            <w:tcW w:w="9782" w:type="dxa"/>
            <w:vAlign w:val="center"/>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货物部分小计：     元</w:t>
            </w:r>
            <w:r>
              <w:rPr>
                <w:rFonts w:ascii="Times New Roman" w:hAnsi="Times New Roman" w:eastAsia="楷体" w:cs="Times New Roman"/>
                <w:b/>
                <w:sz w:val="24"/>
              </w:rPr>
            </w:r>
            <w:r/>
          </w:p>
        </w:tc>
      </w:tr>
      <w:tr>
        <w:trPr>
          <w:trHeight w:val="567"/>
        </w:trPr>
        <w:tc>
          <w:tcPr>
            <w:gridSpan w:val="8"/>
            <w:tcW w:w="9782" w:type="dxa"/>
            <w:vAlign w:val="center"/>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二、服务部分</w:t>
            </w:r>
            <w:r>
              <w:rPr>
                <w:rFonts w:ascii="Times New Roman" w:hAnsi="Times New Roman" w:eastAsia="楷体" w:cs="Times New Roman"/>
                <w:b/>
                <w:sz w:val="24"/>
              </w:rPr>
            </w:r>
            <w:r/>
          </w:p>
        </w:tc>
      </w:tr>
      <w:tr>
        <w:trPr>
          <w:trHeight w:val="567"/>
        </w:trPr>
        <w:tc>
          <w:tcPr>
            <w:tcW w:w="542" w:type="dxa"/>
            <w:vAlign w:val="center"/>
            <w:textDirection w:val="lrTb"/>
            <w:noWrap w:val="false"/>
          </w:tcPr>
          <w:p>
            <w:pPr>
              <w:pStyle w:val="1092"/>
              <w:jc w:val="center"/>
              <w:widowControl/>
              <w:rPr>
                <w:rFonts w:ascii="Times New Roman" w:hAnsi="Times New Roman" w:eastAsia="楷体" w:cs="Times New Roman"/>
                <w:b/>
                <w:bCs/>
                <w:sz w:val="24"/>
              </w:rPr>
            </w:pPr>
            <w:r>
              <w:rPr>
                <w:rFonts w:ascii="Times New Roman" w:hAnsi="Times New Roman" w:eastAsia="楷体" w:cs="Times New Roman"/>
                <w:b/>
                <w:bCs/>
                <w:sz w:val="24"/>
              </w:rPr>
              <w:t xml:space="preserve">序号</w:t>
            </w:r>
            <w:r>
              <w:rPr>
                <w:rFonts w:ascii="Times New Roman" w:hAnsi="Times New Roman" w:eastAsia="楷体" w:cs="Times New Roman"/>
                <w:b/>
                <w:bCs/>
                <w:sz w:val="24"/>
              </w:rPr>
            </w:r>
            <w:r/>
          </w:p>
        </w:tc>
        <w:tc>
          <w:tcPr>
            <w:tcW w:w="1867" w:type="dxa"/>
            <w:vAlign w:val="center"/>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标的名称</w:t>
            </w:r>
            <w:r>
              <w:rPr>
                <w:rFonts w:ascii="Times New Roman" w:hAnsi="Times New Roman" w:eastAsia="楷体" w:cs="Times New Roman"/>
                <w:b/>
                <w:sz w:val="24"/>
              </w:rPr>
            </w:r>
            <w:r/>
          </w:p>
        </w:tc>
        <w:tc>
          <w:tcPr>
            <w:gridSpan w:val="2"/>
            <w:tcW w:w="2728" w:type="dxa"/>
            <w:vAlign w:val="center"/>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服务内容</w:t>
            </w:r>
            <w:r>
              <w:rPr>
                <w:rFonts w:ascii="Times New Roman" w:hAnsi="Times New Roman" w:eastAsia="楷体" w:cs="Times New Roman"/>
                <w:b/>
                <w:sz w:val="24"/>
              </w:rPr>
            </w:r>
            <w:r/>
          </w:p>
        </w:tc>
        <w:tc>
          <w:tcPr>
            <w:gridSpan w:val="2"/>
            <w:tcW w:w="2205" w:type="dxa"/>
            <w:vAlign w:val="center"/>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服务期</w:t>
            </w:r>
            <w:r>
              <w:rPr>
                <w:rFonts w:ascii="Times New Roman" w:hAnsi="Times New Roman" w:eastAsia="楷体" w:cs="Times New Roman"/>
                <w:b/>
                <w:sz w:val="24"/>
              </w:rPr>
            </w:r>
            <w:r/>
          </w:p>
        </w:tc>
        <w:tc>
          <w:tcPr>
            <w:tcW w:w="1378" w:type="dxa"/>
            <w:vAlign w:val="center"/>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价格（元）</w:t>
            </w:r>
            <w:r>
              <w:rPr>
                <w:rFonts w:ascii="Times New Roman" w:hAnsi="Times New Roman" w:eastAsia="楷体" w:cs="Times New Roman"/>
                <w:b/>
                <w:sz w:val="24"/>
              </w:rPr>
            </w:r>
            <w:r/>
          </w:p>
        </w:tc>
        <w:tc>
          <w:tcPr>
            <w:tcW w:w="1062" w:type="dxa"/>
            <w:vAlign w:val="center"/>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t xml:space="preserve">备注</w:t>
            </w:r>
            <w:r>
              <w:rPr>
                <w:rFonts w:ascii="Times New Roman" w:hAnsi="Times New Roman" w:eastAsia="楷体" w:cs="Times New Roman"/>
                <w:b/>
                <w:sz w:val="24"/>
              </w:rPr>
            </w:r>
            <w:r/>
          </w:p>
        </w:tc>
      </w:tr>
      <w:tr>
        <w:trPr>
          <w:trHeight w:val="567"/>
        </w:trPr>
        <w:tc>
          <w:tcPr>
            <w:tcW w:w="542"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tcW w:w="1867" w:type="dxa"/>
            <w:vAlign w:val="center"/>
            <w:textDirection w:val="lrTb"/>
            <w:noWrap w:val="false"/>
          </w:tcPr>
          <w:p>
            <w:pPr>
              <w:pStyle w:val="1054"/>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gridSpan w:val="2"/>
            <w:tcW w:w="2728"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gridSpan w:val="2"/>
            <w:tcW w:w="2205"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1378"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1062" w:type="dxa"/>
            <w:vAlign w:val="top"/>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r>
      <w:tr>
        <w:trPr>
          <w:trHeight w:val="567"/>
        </w:trPr>
        <w:tc>
          <w:tcPr>
            <w:tcW w:w="542" w:type="dxa"/>
            <w:vAlign w:val="center"/>
            <w:textDirection w:val="lrTb"/>
            <w:noWrap w:val="false"/>
          </w:tcPr>
          <w:p>
            <w:pPr>
              <w:pStyle w:val="1092"/>
              <w:jc w:val="center"/>
              <w:widowControl/>
              <w:rPr>
                <w:rFonts w:ascii="Times New Roman" w:hAnsi="Times New Roman" w:eastAsia="楷体" w:cs="Times New Roman"/>
                <w:b/>
                <w:bCs/>
                <w:sz w:val="24"/>
              </w:rPr>
            </w:pPr>
            <w:r>
              <w:rPr>
                <w:rFonts w:ascii="Times New Roman" w:hAnsi="Times New Roman" w:eastAsia="楷体" w:cs="Times New Roman"/>
                <w:b/>
                <w:bCs/>
                <w:sz w:val="24"/>
              </w:rPr>
            </w:r>
            <w:r/>
          </w:p>
        </w:tc>
        <w:tc>
          <w:tcPr>
            <w:tcW w:w="1867" w:type="dxa"/>
            <w:vAlign w:val="center"/>
            <w:textDirection w:val="lrTb"/>
            <w:noWrap w:val="false"/>
          </w:tcPr>
          <w:p>
            <w:pPr>
              <w:pStyle w:val="1092"/>
              <w:jc w:val="center"/>
              <w:widowControl/>
              <w:rPr>
                <w:rFonts w:ascii="Times New Roman" w:hAnsi="Times New Roman" w:eastAsia="楷体" w:cs="Times New Roman"/>
                <w:b/>
                <w:bCs/>
                <w:sz w:val="24"/>
              </w:rPr>
            </w:pPr>
            <w:r>
              <w:rPr>
                <w:rFonts w:ascii="Times New Roman" w:hAnsi="Times New Roman" w:eastAsia="楷体" w:cs="Times New Roman"/>
                <w:b/>
                <w:bCs/>
                <w:sz w:val="24"/>
              </w:rPr>
            </w:r>
            <w:r/>
          </w:p>
        </w:tc>
        <w:tc>
          <w:tcPr>
            <w:gridSpan w:val="2"/>
            <w:tcW w:w="2728" w:type="dxa"/>
            <w:vAlign w:val="center"/>
            <w:textDirection w:val="lrTb"/>
            <w:noWrap w:val="false"/>
          </w:tcPr>
          <w:p>
            <w:pPr>
              <w:pStyle w:val="1092"/>
              <w:jc w:val="center"/>
              <w:spacing w:line="360" w:lineRule="auto"/>
              <w:widowControl/>
              <w:rPr>
                <w:rFonts w:ascii="Times New Roman" w:hAnsi="Times New Roman" w:eastAsia="楷体" w:cs="Times New Roman"/>
                <w:b/>
                <w:bCs/>
                <w:sz w:val="24"/>
              </w:rPr>
            </w:pPr>
            <w:r>
              <w:rPr>
                <w:rFonts w:ascii="Times New Roman" w:hAnsi="Times New Roman" w:eastAsia="楷体" w:cs="Times New Roman"/>
                <w:b/>
                <w:bCs/>
                <w:sz w:val="24"/>
              </w:rPr>
            </w:r>
            <w:r/>
          </w:p>
        </w:tc>
        <w:tc>
          <w:tcPr>
            <w:gridSpan w:val="2"/>
            <w:tcW w:w="2205" w:type="dxa"/>
            <w:vAlign w:val="center"/>
            <w:textDirection w:val="lrTb"/>
            <w:noWrap w:val="false"/>
          </w:tcPr>
          <w:p>
            <w:pPr>
              <w:pStyle w:val="1092"/>
              <w:jc w:val="center"/>
              <w:widowControl/>
              <w:rPr>
                <w:rFonts w:ascii="Times New Roman" w:hAnsi="Times New Roman" w:eastAsia="楷体" w:cs="Times New Roman"/>
                <w:b/>
                <w:bCs/>
                <w:sz w:val="24"/>
              </w:rPr>
            </w:pPr>
            <w:r>
              <w:rPr>
                <w:rFonts w:ascii="Times New Roman" w:hAnsi="Times New Roman" w:eastAsia="楷体" w:cs="Times New Roman"/>
                <w:b/>
                <w:bCs/>
                <w:sz w:val="24"/>
              </w:rPr>
            </w:r>
            <w:r/>
          </w:p>
        </w:tc>
        <w:tc>
          <w:tcPr>
            <w:tcW w:w="1378" w:type="dxa"/>
            <w:vAlign w:val="center"/>
            <w:textDirection w:val="lrTb"/>
            <w:noWrap w:val="false"/>
          </w:tcPr>
          <w:p>
            <w:pPr>
              <w:pStyle w:val="1092"/>
              <w:jc w:val="center"/>
              <w:spacing w:line="360" w:lineRule="auto"/>
              <w:widowControl/>
              <w:rPr>
                <w:rFonts w:ascii="Times New Roman" w:hAnsi="Times New Roman" w:eastAsia="楷体" w:cs="Times New Roman"/>
                <w:b/>
                <w:bCs/>
                <w:sz w:val="24"/>
              </w:rPr>
            </w:pPr>
            <w:r>
              <w:rPr>
                <w:rFonts w:ascii="Times New Roman" w:hAnsi="Times New Roman" w:eastAsia="楷体" w:cs="Times New Roman"/>
                <w:b/>
                <w:bCs/>
                <w:sz w:val="24"/>
              </w:rPr>
            </w:r>
            <w:r/>
          </w:p>
        </w:tc>
        <w:tc>
          <w:tcPr>
            <w:tcW w:w="1062" w:type="dxa"/>
            <w:vAlign w:val="center"/>
            <w:textDirection w:val="lrTb"/>
            <w:noWrap w:val="false"/>
          </w:tcPr>
          <w:p>
            <w:pPr>
              <w:pStyle w:val="1092"/>
              <w:jc w:val="center"/>
              <w:spacing w:line="360" w:lineRule="auto"/>
              <w:widowControl/>
              <w:rPr>
                <w:rFonts w:ascii="Times New Roman" w:hAnsi="Times New Roman" w:eastAsia="楷体" w:cs="Times New Roman"/>
                <w:b/>
                <w:bCs/>
                <w:sz w:val="24"/>
              </w:rPr>
            </w:pPr>
            <w:r>
              <w:rPr>
                <w:rFonts w:ascii="Times New Roman" w:hAnsi="Times New Roman" w:eastAsia="楷体" w:cs="Times New Roman"/>
                <w:b/>
                <w:bCs/>
                <w:sz w:val="24"/>
              </w:rPr>
            </w:r>
            <w:r/>
          </w:p>
        </w:tc>
      </w:tr>
      <w:tr>
        <w:trPr>
          <w:trHeight w:val="567"/>
        </w:trPr>
        <w:tc>
          <w:tcPr>
            <w:tcW w:w="542"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sz w:val="24"/>
              </w:rPr>
            </w:r>
            <w:r/>
          </w:p>
        </w:tc>
        <w:tc>
          <w:tcPr>
            <w:tcW w:w="1867" w:type="dxa"/>
            <w:vAlign w:val="center"/>
            <w:textDirection w:val="lrTb"/>
            <w:noWrap w:val="false"/>
          </w:tcPr>
          <w:p>
            <w:pPr>
              <w:pStyle w:val="1054"/>
              <w:spacing w:line="360" w:lineRule="auto"/>
              <w:rPr>
                <w:rFonts w:ascii="Times New Roman" w:hAnsi="Times New Roman" w:eastAsia="楷体" w:cs="Times New Roman"/>
                <w:b/>
                <w:sz w:val="24"/>
              </w:rPr>
            </w:pPr>
            <w:r>
              <w:rPr>
                <w:rFonts w:ascii="Times New Roman" w:hAnsi="Times New Roman" w:eastAsia="楷体" w:cs="Times New Roman"/>
                <w:b/>
                <w:sz w:val="24"/>
              </w:rPr>
            </w:r>
            <w:r/>
          </w:p>
        </w:tc>
        <w:tc>
          <w:tcPr>
            <w:gridSpan w:val="2"/>
            <w:tcW w:w="2728"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gridSpan w:val="2"/>
            <w:tcW w:w="2205"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1378" w:type="dxa"/>
            <w:vAlign w:val="center"/>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c>
          <w:tcPr>
            <w:tcW w:w="1062" w:type="dxa"/>
            <w:vAlign w:val="top"/>
            <w:textDirection w:val="lrTb"/>
            <w:noWrap w:val="false"/>
          </w:tcPr>
          <w:p>
            <w:pPr>
              <w:pStyle w:val="1054"/>
              <w:jc w:val="center"/>
              <w:spacing w:line="360" w:lineRule="auto"/>
              <w:rPr>
                <w:rFonts w:ascii="Times New Roman" w:hAnsi="Times New Roman" w:eastAsia="楷体" w:cs="Times New Roman"/>
                <w:sz w:val="24"/>
                <w:highlight w:val="yellow"/>
              </w:rPr>
            </w:pPr>
            <w:r>
              <w:rPr>
                <w:rFonts w:ascii="Times New Roman" w:hAnsi="Times New Roman" w:eastAsia="楷体" w:cs="Times New Roman"/>
                <w:sz w:val="24"/>
                <w:highlight w:val="yellow"/>
              </w:rPr>
            </w:r>
            <w:r/>
          </w:p>
        </w:tc>
      </w:tr>
      <w:tr>
        <w:trPr>
          <w:trHeight w:val="567"/>
        </w:trPr>
        <w:tc>
          <w:tcPr>
            <w:gridSpan w:val="8"/>
            <w:tcW w:w="9782" w:type="dxa"/>
            <w:vAlign w:val="center"/>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b/>
                <w:sz w:val="24"/>
              </w:rPr>
              <w:t xml:space="preserve">服务部分小计：     元</w:t>
            </w:r>
            <w:r>
              <w:rPr>
                <w:rFonts w:ascii="Times New Roman" w:hAnsi="Times New Roman" w:eastAsia="楷体" w:cs="Times New Roman"/>
                <w:sz w:val="24"/>
              </w:rPr>
            </w:r>
            <w:r/>
          </w:p>
        </w:tc>
      </w:tr>
      <w:tr>
        <w:trPr>
          <w:trHeight w:val="567"/>
        </w:trPr>
        <w:tc>
          <w:tcPr>
            <w:gridSpan w:val="3"/>
            <w:tcW w:w="4266" w:type="dxa"/>
            <w:vAlign w:val="center"/>
            <w:textDirection w:val="lrTb"/>
            <w:noWrap w:val="false"/>
          </w:tcPr>
          <w:p>
            <w:pPr>
              <w:pStyle w:val="1054"/>
              <w:jc w:val="center"/>
              <w:keepLines w:val="0"/>
              <w:keepNext w:val="0"/>
              <w:pageBreakBefore w:val="0"/>
              <w:spacing w:line="360" w:lineRule="auto"/>
              <w:widowControl w:val="off"/>
              <w:rPr>
                <w:rFonts w:ascii="Times New Roman" w:hAnsi="Times New Roman" w:eastAsia="楷体" w:cs="Times New Roman"/>
                <w:b/>
                <w:sz w:val="24"/>
              </w:rPr>
            </w:pPr>
            <w:r>
              <w:rPr>
                <w:rFonts w:ascii="Times New Roman" w:hAnsi="Times New Roman" w:eastAsia="楷体" w:cs="Times New Roman"/>
                <w:b/>
                <w:sz w:val="24"/>
              </w:rPr>
            </w:r>
            <w:r/>
          </w:p>
          <w:p>
            <w:pPr>
              <w:pStyle w:val="1054"/>
              <w:jc w:val="center"/>
              <w:keepLines w:val="0"/>
              <w:keepNext w:val="0"/>
              <w:pageBreakBefore w:val="0"/>
              <w:spacing w:line="360" w:lineRule="auto"/>
              <w:widowControl w:val="off"/>
              <w:rPr>
                <w:rFonts w:ascii="Times New Roman" w:hAnsi="Times New Roman" w:eastAsia="楷体" w:cs="Times New Roman"/>
                <w:b/>
                <w:sz w:val="24"/>
              </w:rPr>
            </w:pPr>
            <w:r>
              <w:rPr>
                <w:rFonts w:ascii="Times New Roman" w:hAnsi="Times New Roman" w:eastAsia="楷体" w:cs="Times New Roman"/>
                <w:b/>
                <w:sz w:val="24"/>
                <w:lang w:eastAsia="zh-CN"/>
              </w:rPr>
              <w:t xml:space="preserve">其他</w:t>
            </w:r>
            <w:r>
              <w:rPr>
                <w:rFonts w:ascii="Times New Roman" w:hAnsi="Times New Roman" w:eastAsia="楷体" w:cs="Times New Roman"/>
                <w:b/>
                <w:sz w:val="24"/>
              </w:rPr>
              <w:t xml:space="preserve">与项目有关的费用</w:t>
            </w:r>
            <w:r>
              <w:rPr>
                <w:rFonts w:ascii="Times New Roman" w:hAnsi="Times New Roman" w:eastAsia="楷体" w:cs="Times New Roman"/>
                <w:b/>
                <w:sz w:val="24"/>
              </w:rPr>
            </w:r>
            <w:r/>
          </w:p>
        </w:tc>
        <w:tc>
          <w:tcPr>
            <w:gridSpan w:val="5"/>
            <w:tcW w:w="5516" w:type="dxa"/>
            <w:vAlign w:val="top"/>
            <w:textDirection w:val="lrTb"/>
            <w:noWrap w:val="false"/>
          </w:tcPr>
          <w:p>
            <w:pPr>
              <w:pStyle w:val="1054"/>
              <w:jc w:val="center"/>
              <w:spacing w:line="360" w:lineRule="auto"/>
              <w:rPr>
                <w:rFonts w:ascii="Times New Roman" w:hAnsi="Times New Roman" w:eastAsia="楷体" w:cs="Times New Roman"/>
                <w:b/>
                <w:sz w:val="24"/>
              </w:rPr>
            </w:pPr>
            <w:r>
              <w:rPr>
                <w:rFonts w:ascii="Times New Roman" w:hAnsi="Times New Roman" w:eastAsia="楷体" w:cs="Times New Roman"/>
                <w:b/>
                <w:sz w:val="24"/>
              </w:rPr>
            </w:r>
            <w:r/>
          </w:p>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b/>
                <w:sz w:val="24"/>
              </w:rPr>
              <w:t xml:space="preserve">元</w:t>
            </w:r>
            <w:r>
              <w:rPr>
                <w:rFonts w:ascii="Times New Roman" w:hAnsi="Times New Roman" w:eastAsia="楷体" w:cs="Times New Roman"/>
                <w:sz w:val="24"/>
              </w:rPr>
            </w:r>
            <w:r/>
          </w:p>
        </w:tc>
      </w:tr>
      <w:tr>
        <w:trPr>
          <w:trHeight w:val="567"/>
        </w:trPr>
        <w:tc>
          <w:tcPr>
            <w:gridSpan w:val="3"/>
            <w:tcW w:w="4266" w:type="dxa"/>
            <w:vAlign w:val="center"/>
            <w:textDirection w:val="lrTb"/>
            <w:noWrap w:val="false"/>
          </w:tcPr>
          <w:p>
            <w:pPr>
              <w:pStyle w:val="1054"/>
              <w:jc w:val="center"/>
              <w:keepLines w:val="0"/>
              <w:keepNext w:val="0"/>
              <w:pageBreakBefore w:val="0"/>
              <w:spacing w:line="360" w:lineRule="auto"/>
              <w:widowControl w:val="off"/>
              <w:rPr>
                <w:rFonts w:ascii="Times New Roman" w:hAnsi="Times New Roman" w:eastAsia="楷体" w:cs="Times New Roman"/>
                <w:b/>
                <w:sz w:val="24"/>
              </w:rPr>
            </w:pPr>
            <w:r>
              <w:rPr>
                <w:rFonts w:ascii="Times New Roman" w:hAnsi="Times New Roman" w:eastAsia="楷体" w:cs="Times New Roman"/>
                <w:b/>
                <w:sz w:val="24"/>
              </w:rPr>
              <w:t xml:space="preserve">项目总报价</w:t>
            </w:r>
            <w:r>
              <w:rPr>
                <w:rFonts w:ascii="Times New Roman" w:hAnsi="Times New Roman" w:eastAsia="楷体" w:cs="Times New Roman"/>
                <w:b/>
                <w:sz w:val="24"/>
              </w:rPr>
            </w:r>
            <w:r/>
          </w:p>
        </w:tc>
        <w:tc>
          <w:tcPr>
            <w:gridSpan w:val="5"/>
            <w:tcW w:w="5516" w:type="dxa"/>
            <w:vAlign w:val="top"/>
            <w:textDirection w:val="lrTb"/>
            <w:noWrap w:val="false"/>
          </w:tcPr>
          <w:p>
            <w:pPr>
              <w:pStyle w:val="1054"/>
              <w:jc w:val="center"/>
              <w:spacing w:line="360" w:lineRule="auto"/>
              <w:rPr>
                <w:rFonts w:ascii="Times New Roman" w:hAnsi="Times New Roman" w:eastAsia="楷体" w:cs="Times New Roman"/>
                <w:sz w:val="24"/>
              </w:rPr>
            </w:pPr>
            <w:r>
              <w:rPr>
                <w:rFonts w:ascii="Times New Roman" w:hAnsi="Times New Roman" w:eastAsia="楷体" w:cs="Times New Roman"/>
                <w:b/>
                <w:sz w:val="24"/>
              </w:rPr>
              <w:t xml:space="preserve">元</w:t>
            </w:r>
            <w:r>
              <w:rPr>
                <w:rFonts w:ascii="Times New Roman" w:hAnsi="Times New Roman" w:eastAsia="楷体" w:cs="Times New Roman"/>
                <w:sz w:val="24"/>
              </w:rPr>
            </w:r>
            <w:r/>
          </w:p>
        </w:tc>
      </w:tr>
    </w:tbl>
    <w:p>
      <w:pPr>
        <w:pStyle w:val="1054"/>
        <w:spacing w:line="360" w:lineRule="auto"/>
        <w:rPr>
          <w:rFonts w:ascii="Times New Roman" w:hAnsi="Times New Roman" w:eastAsia="楷体" w:cs="Times New Roman"/>
          <w:b/>
          <w:sz w:val="24"/>
        </w:rPr>
      </w:pPr>
      <w:r>
        <w:rPr>
          <w:rFonts w:ascii="Times New Roman" w:hAnsi="Times New Roman" w:eastAsia="楷体" w:cs="Times New Roman"/>
          <w:b/>
          <w:sz w:val="24"/>
        </w:rPr>
      </w:r>
      <w:r/>
    </w:p>
    <w:p>
      <w:pPr>
        <w:pStyle w:val="1054"/>
        <w:spacing w:line="360" w:lineRule="auto"/>
        <w:rPr>
          <w:rFonts w:ascii="Times New Roman" w:hAnsi="Times New Roman" w:eastAsia="楷体" w:cs="Times New Roman"/>
          <w:b/>
          <w:sz w:val="24"/>
          <w:u w:val="single"/>
        </w:rPr>
      </w:pPr>
      <w:r>
        <w:rPr>
          <w:rFonts w:ascii="Times New Roman" w:hAnsi="Times New Roman" w:eastAsia="楷体" w:cs="Times New Roman"/>
          <w:b/>
          <w:sz w:val="24"/>
        </w:rPr>
        <w:t xml:space="preserve">注：</w:t>
      </w:r>
      <w:r>
        <w:rPr>
          <w:rFonts w:ascii="Times New Roman" w:hAnsi="Times New Roman" w:eastAsia="楷体" w:cs="Times New Roman"/>
          <w:sz w:val="24"/>
        </w:rPr>
        <w:t xml:space="preserve">1、</w:t>
      </w:r>
      <w:r>
        <w:rPr>
          <w:rFonts w:ascii="Times New Roman" w:hAnsi="Times New Roman" w:eastAsia="楷体" w:cs="Times New Roman"/>
          <w:b/>
          <w:sz w:val="24"/>
          <w:u w:val="single"/>
        </w:rPr>
        <w:t xml:space="preserve">投标人应当按照招标文件采购需求及相关报价要求填写</w:t>
      </w:r>
      <w:r>
        <w:rPr>
          <w:rFonts w:ascii="Times New Roman" w:hAnsi="Times New Roman" w:eastAsia="楷体" w:cs="Times New Roman"/>
          <w:sz w:val="24"/>
          <w:u w:val="single"/>
        </w:rPr>
        <w:t xml:space="preserve">。</w:t>
      </w:r>
      <w:r>
        <w:rPr>
          <w:rFonts w:ascii="Times New Roman" w:hAnsi="Times New Roman" w:eastAsia="楷体" w:cs="Times New Roman"/>
          <w:b/>
          <w:sz w:val="24"/>
          <w:u w:val="single"/>
        </w:rPr>
      </w:r>
      <w:r/>
    </w:p>
    <w:p>
      <w:pPr>
        <w:pStyle w:val="1054"/>
        <w:ind w:left="-283" w:firstLine="480"/>
        <w:spacing w:line="360" w:lineRule="auto"/>
        <w:rPr>
          <w:rFonts w:ascii="Times New Roman" w:hAnsi="Times New Roman" w:eastAsia="楷体" w:cs="Times New Roman"/>
          <w:sz w:val="24"/>
          <w:u w:val="single"/>
        </w:rPr>
      </w:pPr>
      <w:r>
        <w:rPr>
          <w:rFonts w:ascii="Times New Roman" w:hAnsi="Times New Roman" w:eastAsia="楷体" w:cs="Times New Roman"/>
          <w:sz w:val="24"/>
        </w:rPr>
        <w:t xml:space="preserve">2、</w:t>
      </w:r>
      <w:r>
        <w:rPr>
          <w:rFonts w:ascii="Times New Roman" w:hAnsi="Times New Roman" w:eastAsia="楷体" w:cs="Times New Roman"/>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rPr>
          <w:rFonts w:ascii="Times New Roman" w:hAnsi="Times New Roman" w:eastAsia="楷体" w:cs="Times New Roman"/>
          <w:sz w:val="24"/>
          <w:u w:val="single"/>
        </w:rPr>
      </w:r>
      <w:r/>
    </w:p>
    <w:p>
      <w:pPr>
        <w:pStyle w:val="1054"/>
        <w:ind w:left="-283" w:firstLine="480"/>
        <w:spacing w:line="360" w:lineRule="auto"/>
        <w:rPr>
          <w:rFonts w:ascii="Times New Roman" w:hAnsi="Times New Roman" w:eastAsia="楷体" w:cs="Times New Roman"/>
          <w:sz w:val="24"/>
          <w:u w:val="single"/>
        </w:rPr>
      </w:pPr>
      <w:r>
        <w:rPr>
          <w:rFonts w:ascii="Times New Roman" w:hAnsi="Times New Roman" w:eastAsia="楷体" w:cs="Times New Roman"/>
          <w:sz w:val="24"/>
        </w:rPr>
        <w:t xml:space="preserve">3、</w:t>
      </w:r>
      <w:r>
        <w:rPr>
          <w:rFonts w:ascii="Times New Roman" w:hAnsi="Times New Roman" w:eastAsia="楷体" w:cs="Times New Roman"/>
          <w:sz w:val="24"/>
          <w:u w:val="single"/>
        </w:rPr>
        <w:t xml:space="preserve">本表中项目总报价应与开标一览表中项目总报价保持一致。</w:t>
      </w:r>
      <w:r>
        <w:rPr>
          <w:rFonts w:ascii="Times New Roman" w:hAnsi="Times New Roman" w:eastAsia="楷体" w:cs="Times New Roman"/>
          <w:sz w:val="24"/>
          <w:u w:val="single"/>
        </w:rPr>
      </w:r>
      <w:r/>
    </w:p>
    <w:p>
      <w:pPr>
        <w:pStyle w:val="1054"/>
        <w:ind w:left="-283" w:firstLine="480"/>
        <w:spacing w:line="360" w:lineRule="auto"/>
        <w:rPr>
          <w:rFonts w:ascii="Times New Roman" w:hAnsi="Times New Roman" w:eastAsia="楷体" w:cs="Times New Roman"/>
          <w:bCs/>
          <w:sz w:val="24"/>
          <w:u w:val="single"/>
        </w:rPr>
      </w:pPr>
      <w:r>
        <w:rPr>
          <w:rFonts w:ascii="Times New Roman" w:hAnsi="Times New Roman" w:eastAsia="楷体" w:cs="Times New Roman"/>
          <w:sz w:val="24"/>
        </w:rPr>
        <w:t xml:space="preserve">4、</w:t>
      </w:r>
      <w:r>
        <w:rPr>
          <w:rFonts w:ascii="Times New Roman" w:hAnsi="Times New Roman" w:eastAsia="楷体" w:cs="Times New Roman"/>
          <w:bCs/>
          <w:sz w:val="24"/>
          <w:u w:val="single"/>
        </w:rPr>
        <w:t xml:space="preserve">报价保留至小数点后两位，四舍五入。</w:t>
      </w:r>
      <w:r>
        <w:rPr>
          <w:rFonts w:ascii="Times New Roman" w:hAnsi="Times New Roman" w:eastAsia="楷体" w:cs="Times New Roman"/>
          <w:bCs/>
          <w:sz w:val="24"/>
          <w:u w:val="single"/>
        </w:rPr>
      </w:r>
      <w:r/>
    </w:p>
    <w:p>
      <w:pPr>
        <w:pStyle w:val="1054"/>
        <w:ind w:left="-283" w:firstLine="480"/>
        <w:spacing w:line="360" w:lineRule="auto"/>
        <w:rPr>
          <w:rFonts w:ascii="Times New Roman" w:hAnsi="Times New Roman" w:eastAsia="楷体" w:cs="Times New Roman"/>
          <w:bCs/>
          <w:sz w:val="24"/>
          <w:u w:val="single"/>
        </w:rPr>
      </w:pPr>
      <w:r>
        <w:rPr>
          <w:rFonts w:ascii="Times New Roman" w:hAnsi="Times New Roman" w:eastAsia="楷体" w:cs="Times New Roman"/>
          <w:bCs/>
          <w:sz w:val="24"/>
        </w:rPr>
        <w:t xml:space="preserve">5、</w:t>
      </w:r>
      <w:r>
        <w:rPr>
          <w:rFonts w:ascii="Times New Roman" w:hAnsi="Times New Roman" w:eastAsia="楷体" w:cs="Times New Roman"/>
          <w:bCs/>
          <w:sz w:val="24"/>
          <w:u w:val="single"/>
        </w:rPr>
        <w:t xml:space="preserve">标的物报价不得为零，否则投标无效。</w:t>
      </w:r>
      <w:r>
        <w:rPr>
          <w:rFonts w:ascii="Times New Roman" w:hAnsi="Times New Roman" w:eastAsia="楷体" w:cs="Times New Roman"/>
          <w:bCs/>
          <w:sz w:val="24"/>
          <w:u w:val="single"/>
        </w:rPr>
      </w:r>
      <w:r/>
    </w:p>
    <w:p>
      <w:pPr>
        <w:pStyle w:val="1076"/>
        <w:jc w:val="center"/>
        <w:spacing w:line="360" w:lineRule="auto"/>
        <w:rPr>
          <w:rFonts w:ascii="Times New Roman" w:hAnsi="Times New Roman" w:eastAsia="楷体" w:cs="Times New Roman"/>
        </w:rPr>
      </w:pPr>
      <w:r>
        <w:rPr>
          <w:rFonts w:ascii="Times New Roman" w:hAnsi="Times New Roman" w:eastAsia="楷体" w:cs="Times New Roman"/>
        </w:rPr>
        <w:br w:type="page" w:clear="all"/>
      </w:r>
      <w:r>
        <w:rPr>
          <w:rFonts w:ascii="Times New Roman" w:hAnsi="Times New Roman" w:eastAsia="楷体" w:cs="Times New Roman"/>
        </w:rPr>
      </w:r>
      <w:r/>
    </w:p>
    <w:p>
      <w:pPr>
        <w:pStyle w:val="1076"/>
        <w:ind w:firstLine="0"/>
        <w:jc w:val="center"/>
        <w:spacing w:before="260" w:after="260" w:line="360" w:lineRule="auto"/>
        <w:rPr>
          <w:rFonts w:ascii="Times New Roman" w:hAnsi="Times New Roman" w:eastAsia="楷体" w:cs="Times New Roman"/>
          <w:b/>
          <w:sz w:val="36"/>
          <w:szCs w:val="36"/>
        </w:rPr>
      </w:pPr>
      <w:r>
        <w:rPr>
          <w:rFonts w:ascii="Times New Roman" w:hAnsi="Times New Roman" w:eastAsia="楷体" w:cs="Times New Roman"/>
          <w:b/>
          <w:sz w:val="36"/>
          <w:szCs w:val="36"/>
          <w:lang w:val="en-US" w:eastAsia="zh-CN"/>
        </w:rPr>
        <w:t xml:space="preserve">四</w:t>
      </w:r>
      <w:r>
        <w:rPr>
          <w:rFonts w:ascii="Times New Roman" w:hAnsi="Times New Roman" w:eastAsia="楷体" w:cs="Times New Roman"/>
          <w:b/>
          <w:sz w:val="36"/>
          <w:szCs w:val="36"/>
        </w:rPr>
        <w:t xml:space="preserve">、技术部分（与评分标准对应）</w:t>
      </w:r>
      <w:r>
        <w:rPr>
          <w:rFonts w:ascii="Times New Roman" w:hAnsi="Times New Roman" w:eastAsia="楷体" w:cs="Times New Roman"/>
          <w:b/>
          <w:sz w:val="36"/>
          <w:szCs w:val="36"/>
        </w:rPr>
      </w:r>
      <w:r/>
    </w:p>
    <w:p>
      <w:pPr>
        <w:pStyle w:val="1054"/>
        <w:jc w:val="center"/>
        <w:widowControl/>
        <w:rPr>
          <w:rFonts w:ascii="Times New Roman" w:hAnsi="Times New Roman" w:eastAsia="楷体" w:cs="Times New Roman"/>
          <w:b/>
          <w:sz w:val="24"/>
        </w:rPr>
      </w:pPr>
      <w:r>
        <w:rPr>
          <w:rFonts w:ascii="Times New Roman" w:hAnsi="Times New Roman" w:eastAsia="楷体" w:cs="Times New Roman"/>
          <w:b/>
          <w:sz w:val="24"/>
        </w:rPr>
        <w:t xml:space="preserve">1.技术</w:t>
      </w:r>
      <w:r>
        <w:rPr>
          <w:rFonts w:ascii="Times New Roman" w:hAnsi="Times New Roman" w:eastAsia="楷体" w:cs="Times New Roman"/>
          <w:b/>
          <w:sz w:val="24"/>
          <w:lang w:val="en-US" w:eastAsia="zh-CN"/>
        </w:rPr>
        <w:t xml:space="preserve">要求</w:t>
      </w:r>
      <w:r>
        <w:rPr>
          <w:rFonts w:ascii="Times New Roman" w:hAnsi="Times New Roman" w:eastAsia="楷体" w:cs="Times New Roman"/>
          <w:b/>
          <w:sz w:val="24"/>
        </w:rPr>
        <w:t xml:space="preserve">响应及偏离表</w:t>
      </w:r>
      <w:r>
        <w:rPr>
          <w:rFonts w:ascii="Times New Roman" w:hAnsi="Times New Roman" w:eastAsia="楷体" w:cs="Times New Roman"/>
          <w:b/>
          <w:sz w:val="24"/>
        </w:rPr>
      </w:r>
      <w:r/>
    </w:p>
    <w:tbl>
      <w:tblPr>
        <w:tblW w:w="10292" w:type="dxa"/>
        <w:jc w:val="center"/>
        <w:tblInd w:w="-28" w:type="dxa"/>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pStyle w:val="1054"/>
              <w:jc w:val="center"/>
              <w:spacing w:before="40" w:after="40" w:line="360" w:lineRule="auto"/>
              <w:rPr>
                <w:rFonts w:ascii="Times New Roman" w:hAnsi="Times New Roman" w:eastAsia="楷体" w:cs="Times New Roman"/>
                <w:b/>
                <w:szCs w:val="21"/>
              </w:rPr>
            </w:pPr>
            <w:r>
              <w:rPr>
                <w:rFonts w:ascii="Times New Roman" w:hAnsi="Times New Roman" w:eastAsia="楷体" w:cs="Times New Roman"/>
                <w:b/>
                <w:sz w:val="32"/>
                <w:szCs w:val="32"/>
              </w:rPr>
              <w:br w:type="page" w:clear="all"/>
            </w:r>
            <w:r>
              <w:rPr>
                <w:rFonts w:ascii="Times New Roman" w:hAnsi="Times New Roman" w:eastAsia="楷体" w:cs="Times New Roman"/>
                <w:b/>
                <w:szCs w:val="21"/>
              </w:rPr>
              <w:t xml:space="preserve">序号</w:t>
            </w:r>
            <w:r>
              <w:rPr>
                <w:rFonts w:ascii="Times New Roman" w:hAnsi="Times New Roman" w:eastAsia="楷体" w:cs="Times New Roman"/>
                <w:b/>
                <w:szCs w:val="21"/>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pStyle w:val="1054"/>
              <w:jc w:val="center"/>
              <w:spacing w:before="40" w:after="40" w:line="360" w:lineRule="auto"/>
              <w:rPr>
                <w:rFonts w:ascii="Times New Roman" w:hAnsi="Times New Roman" w:eastAsia="楷体" w:cs="Times New Roman"/>
                <w:b/>
                <w:szCs w:val="21"/>
              </w:rPr>
            </w:pPr>
            <w:r>
              <w:rPr>
                <w:rFonts w:ascii="Times New Roman" w:hAnsi="Times New Roman" w:eastAsia="楷体" w:cs="Times New Roman"/>
                <w:b/>
                <w:szCs w:val="21"/>
              </w:rPr>
              <w:t xml:space="preserve">重要性（★</w:t>
            </w:r>
            <w:r>
              <w:rPr>
                <w:rFonts w:hint="eastAsia" w:eastAsia="楷体" w:cs="Times New Roman"/>
                <w:b/>
                <w:szCs w:val="21"/>
                <w:lang w:val="en-US" w:eastAsia="zh-CN"/>
              </w:rPr>
              <w:t xml:space="preserve">或</w:t>
            </w:r>
            <w:r>
              <w:rPr>
                <w:rFonts w:hint="eastAsia" w:ascii="宋体" w:hAnsi="宋体" w:eastAsia="宋体" w:cs="宋体"/>
                <w:i w:val="0"/>
                <w:iCs w:val="0"/>
                <w:color w:val="000000"/>
                <w:sz w:val="21"/>
                <w:szCs w:val="21"/>
                <w:u w:val="none"/>
                <w:lang w:val="en-US" w:eastAsia="zh-CN" w:bidi="ar"/>
              </w:rPr>
              <w:t xml:space="preserve">▲</w:t>
            </w:r>
            <w:r>
              <w:rPr>
                <w:rFonts w:ascii="Times New Roman" w:hAnsi="Times New Roman" w:eastAsia="楷体" w:cs="Times New Roman"/>
                <w:b/>
                <w:szCs w:val="21"/>
              </w:rPr>
              <w:t xml:space="preserve">或</w:t>
            </w:r>
            <w:r>
              <w:rPr>
                <w:rFonts w:hint="eastAsia" w:eastAsia="楷体" w:cs="Times New Roman"/>
                <w:b/>
                <w:szCs w:val="21"/>
                <w:lang w:eastAsia="zh-CN"/>
              </w:rPr>
              <w:t xml:space="preserve">曾通参数</w:t>
            </w:r>
            <w:r>
              <w:rPr>
                <w:rFonts w:ascii="Times New Roman" w:hAnsi="Times New Roman" w:eastAsia="楷体" w:cs="Times New Roman"/>
                <w:b/>
                <w:szCs w:val="21"/>
              </w:rPr>
              <w:t xml:space="preserve">）</w:t>
            </w:r>
            <w:r>
              <w:rPr>
                <w:rFonts w:ascii="Times New Roman" w:hAnsi="Times New Roman" w:eastAsia="楷体" w:cs="Times New Roman"/>
                <w:b/>
                <w:szCs w:val="21"/>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1054"/>
              <w:jc w:val="center"/>
              <w:spacing w:before="40" w:after="40" w:line="360" w:lineRule="auto"/>
              <w:rPr>
                <w:rFonts w:ascii="Times New Roman" w:hAnsi="Times New Roman" w:eastAsia="楷体" w:cs="Times New Roman"/>
                <w:b/>
                <w:szCs w:val="21"/>
              </w:rPr>
            </w:pPr>
            <w:r>
              <w:rPr>
                <w:rFonts w:ascii="Times New Roman" w:hAnsi="Times New Roman" w:eastAsia="楷体" w:cs="Times New Roman"/>
                <w:b/>
                <w:szCs w:val="21"/>
              </w:rPr>
              <w:t xml:space="preserve">标的名称</w:t>
            </w:r>
            <w:r>
              <w:rPr>
                <w:rFonts w:ascii="Times New Roman" w:hAnsi="Times New Roman" w:eastAsia="楷体" w:cs="Times New Roman"/>
                <w:b/>
                <w:szCs w:val="21"/>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pStyle w:val="1054"/>
              <w:jc w:val="center"/>
              <w:spacing w:before="40" w:after="40" w:line="360" w:lineRule="auto"/>
              <w:rPr>
                <w:rFonts w:ascii="Times New Roman" w:hAnsi="Times New Roman" w:eastAsia="楷体" w:cs="Times New Roman"/>
                <w:b/>
                <w:szCs w:val="21"/>
              </w:rPr>
            </w:pPr>
            <w:r>
              <w:rPr>
                <w:rFonts w:ascii="Times New Roman" w:hAnsi="Times New Roman" w:eastAsia="楷体" w:cs="Times New Roman"/>
                <w:b/>
                <w:szCs w:val="21"/>
              </w:rPr>
              <w:t xml:space="preserve">响应产品名称及型号</w:t>
            </w:r>
            <w:r>
              <w:rPr>
                <w:rFonts w:ascii="Times New Roman" w:hAnsi="Times New Roman" w:eastAsia="楷体" w:cs="Times New Roman"/>
                <w:b/>
                <w:szCs w:val="21"/>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pStyle w:val="1054"/>
              <w:spacing w:before="40" w:after="40" w:line="360" w:lineRule="auto"/>
              <w:rPr>
                <w:rFonts w:ascii="Times New Roman" w:hAnsi="Times New Roman" w:eastAsia="楷体" w:cs="Times New Roman"/>
                <w:b/>
                <w:szCs w:val="21"/>
              </w:rPr>
            </w:pPr>
            <w:r>
              <w:rPr>
                <w:rFonts w:ascii="Times New Roman" w:hAnsi="Times New Roman" w:eastAsia="楷体" w:cs="Times New Roman"/>
                <w:b/>
                <w:szCs w:val="21"/>
              </w:rPr>
              <w:t xml:space="preserve">指标要求</w:t>
            </w:r>
            <w:r>
              <w:rPr>
                <w:rFonts w:ascii="Times New Roman" w:hAnsi="Times New Roman" w:eastAsia="楷体" w:cs="Times New Roman"/>
                <w:b/>
                <w:szCs w:val="21"/>
              </w:rPr>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pStyle w:val="1054"/>
              <w:spacing w:before="40" w:after="40" w:line="360" w:lineRule="auto"/>
              <w:rPr>
                <w:rFonts w:ascii="Times New Roman" w:hAnsi="Times New Roman" w:eastAsia="楷体" w:cs="Times New Roman"/>
                <w:b/>
                <w:szCs w:val="21"/>
              </w:rPr>
            </w:pPr>
            <w:r>
              <w:rPr>
                <w:rFonts w:ascii="Times New Roman" w:hAnsi="Times New Roman" w:eastAsia="楷体" w:cs="Times New Roman"/>
                <w:b/>
                <w:szCs w:val="21"/>
              </w:rPr>
              <w:t xml:space="preserve">证明材料要求</w:t>
            </w:r>
            <w:r>
              <w:rPr>
                <w:rFonts w:ascii="Times New Roman" w:hAnsi="Times New Roman" w:eastAsia="楷体" w:cs="Times New Roman"/>
                <w:b/>
                <w:szCs w:val="21"/>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pStyle w:val="1054"/>
              <w:jc w:val="center"/>
              <w:spacing w:before="40" w:after="40" w:line="360" w:lineRule="auto"/>
              <w:rPr>
                <w:rFonts w:ascii="Times New Roman" w:hAnsi="Times New Roman" w:eastAsia="楷体" w:cs="Times New Roman"/>
                <w:b/>
                <w:szCs w:val="21"/>
              </w:rPr>
            </w:pPr>
            <w:r>
              <w:rPr>
                <w:rFonts w:ascii="Times New Roman" w:hAnsi="Times New Roman" w:eastAsia="楷体" w:cs="Times New Roman"/>
                <w:b/>
                <w:szCs w:val="21"/>
              </w:rPr>
              <w:t xml:space="preserve">响应情况</w:t>
            </w:r>
            <w:r>
              <w:rPr>
                <w:rFonts w:ascii="Times New Roman" w:hAnsi="Times New Roman" w:eastAsia="楷体" w:cs="Times New Roman"/>
                <w:b/>
                <w:szCs w:val="21"/>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pStyle w:val="1054"/>
              <w:jc w:val="center"/>
              <w:spacing w:before="40" w:after="40" w:line="360" w:lineRule="auto"/>
              <w:rPr>
                <w:rFonts w:ascii="Times New Roman" w:hAnsi="Times New Roman" w:eastAsia="楷体" w:cs="Times New Roman"/>
                <w:b/>
                <w:szCs w:val="21"/>
              </w:rPr>
            </w:pPr>
            <w:r>
              <w:rPr>
                <w:rFonts w:ascii="Times New Roman" w:hAnsi="Times New Roman" w:eastAsia="楷体" w:cs="Times New Roman"/>
                <w:b/>
                <w:szCs w:val="21"/>
              </w:rPr>
              <w:t xml:space="preserve">偏离情况（正偏离/无偏离/负偏离）</w:t>
            </w:r>
            <w:r>
              <w:rPr>
                <w:rFonts w:ascii="Times New Roman" w:hAnsi="Times New Roman" w:eastAsia="楷体" w:cs="Times New Roman"/>
                <w:b/>
                <w:szCs w:val="21"/>
              </w:rPr>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pStyle w:val="1054"/>
              <w:jc w:val="center"/>
              <w:spacing w:before="40" w:after="40" w:line="360" w:lineRule="auto"/>
              <w:rPr>
                <w:rFonts w:ascii="Times New Roman" w:hAnsi="Times New Roman" w:eastAsia="楷体" w:cs="Times New Roman"/>
                <w:b/>
                <w:szCs w:val="21"/>
              </w:rPr>
            </w:pPr>
            <w:r>
              <w:rPr>
                <w:rFonts w:ascii="Times New Roman" w:hAnsi="Times New Roman" w:eastAsia="楷体" w:cs="Times New Roman"/>
                <w:b/>
                <w:szCs w:val="21"/>
              </w:rPr>
              <w:t xml:space="preserve">备注（证明材料所在位置）</w:t>
            </w:r>
            <w:r>
              <w:rPr>
                <w:rFonts w:ascii="Times New Roman" w:hAnsi="Times New Roman" w:eastAsia="楷体" w:cs="Times New Roman"/>
                <w:b/>
                <w:szCs w:val="21"/>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pStyle w:val="1054"/>
              <w:jc w:val="center"/>
              <w:spacing w:line="360" w:lineRule="auto"/>
              <w:rPr>
                <w:rFonts w:ascii="Times New Roman" w:hAnsi="Times New Roman" w:eastAsia="楷体" w:cs="Times New Roman"/>
              </w:rPr>
            </w:pPr>
            <w:r>
              <w:rPr>
                <w:rFonts w:ascii="Times New Roman" w:hAnsi="Times New Roman" w:eastAsia="楷体" w:cs="Times New Roman"/>
              </w:rPr>
              <w:t xml:space="preserve">1</w:t>
            </w:r>
            <w:r>
              <w:rPr>
                <w:rFonts w:ascii="Times New Roman" w:hAnsi="Times New Roman" w:eastAsia="楷体" w:cs="Times New Roman"/>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pStyle w:val="1054"/>
              <w:jc w:val="center"/>
              <w:spacing w:line="360" w:lineRule="auto"/>
              <w:rPr>
                <w:rFonts w:ascii="Times New Roman" w:hAnsi="Times New Roman" w:eastAsia="楷体" w:cs="Times New Roman"/>
              </w:rPr>
            </w:pPr>
            <w:r>
              <w:rPr>
                <w:rFonts w:ascii="Times New Roman" w:hAnsi="Times New Roman" w:eastAsia="楷体" w:cs="Times New Roman"/>
              </w:rPr>
              <w:t xml:space="preserve">2</w:t>
            </w:r>
            <w:r>
              <w:rPr>
                <w:rFonts w:ascii="Times New Roman" w:hAnsi="Times New Roman" w:eastAsia="楷体" w:cs="Times New Roman"/>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r>
      <w:tr>
        <w:trP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pStyle w:val="1054"/>
              <w:jc w:val="center"/>
              <w:spacing w:line="360" w:lineRule="auto"/>
              <w:rPr>
                <w:rFonts w:ascii="Times New Roman" w:hAnsi="Times New Roman" w:eastAsia="楷体" w:cs="Times New Roman"/>
              </w:rPr>
            </w:pPr>
            <w:r>
              <w:rPr>
                <w:rFonts w:ascii="Times New Roman" w:hAnsi="Times New Roman" w:eastAsia="楷体" w:cs="Times New Roman"/>
              </w:rPr>
              <w:t xml:space="preserve">……</w:t>
            </w:r>
            <w:r>
              <w:rPr>
                <w:rFonts w:ascii="Times New Roman" w:hAnsi="Times New Roman" w:eastAsia="楷体" w:cs="Times New Roman"/>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pStyle w:val="1054"/>
              <w:spacing w:line="360" w:lineRule="auto"/>
              <w:rPr>
                <w:rFonts w:ascii="Times New Roman" w:hAnsi="Times New Roman" w:eastAsia="楷体" w:cs="Times New Roman"/>
                <w:u w:val="single"/>
              </w:rPr>
            </w:pPr>
            <w:r>
              <w:rPr>
                <w:rFonts w:ascii="Times New Roman" w:hAnsi="Times New Roman" w:eastAsia="楷体" w:cs="Times New Roman"/>
                <w:u w:val="single"/>
              </w:rPr>
            </w:r>
            <w:r/>
          </w:p>
        </w:tc>
      </w:tr>
    </w:tbl>
    <w:p>
      <w:pPr>
        <w:pStyle w:val="1093"/>
        <w:ind w:firstLine="480"/>
        <w:spacing w:line="360" w:lineRule="auto"/>
        <w:rPr>
          <w:rFonts w:ascii="Times New Roman" w:hAnsi="Times New Roman" w:eastAsia="楷体" w:cs="Times New Roman"/>
          <w:sz w:val="24"/>
          <w:u w:val="single"/>
        </w:rPr>
      </w:pPr>
      <w:r>
        <w:rPr>
          <w:rFonts w:ascii="Times New Roman" w:hAnsi="Times New Roman" w:eastAsia="楷体" w:cs="Times New Roman"/>
          <w:sz w:val="24"/>
          <w:u w:val="single"/>
        </w:rPr>
        <w:t xml:space="preserve">注：1.按实际如实填写偏离表，行数不够可自行添加。</w:t>
      </w:r>
      <w:r>
        <w:rPr>
          <w:rFonts w:ascii="Times New Roman" w:hAnsi="Times New Roman" w:eastAsia="楷体" w:cs="Times New Roman"/>
          <w:sz w:val="24"/>
          <w:u w:val="single"/>
        </w:rPr>
      </w:r>
      <w:r/>
    </w:p>
    <w:p>
      <w:pPr>
        <w:pStyle w:val="1093"/>
        <w:ind w:firstLine="480"/>
        <w:spacing w:line="360" w:lineRule="auto"/>
        <w:rPr>
          <w:rFonts w:ascii="Times New Roman" w:hAnsi="Times New Roman" w:eastAsia="楷体" w:cs="Times New Roman"/>
          <w:sz w:val="24"/>
          <w:u w:val="single"/>
        </w:rPr>
      </w:pPr>
      <w:r>
        <w:rPr>
          <w:rFonts w:ascii="Times New Roman" w:hAnsi="Times New Roman" w:eastAsia="楷体" w:cs="Times New Roman"/>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rPr>
          <w:rFonts w:ascii="Times New Roman" w:hAnsi="Times New Roman" w:eastAsia="楷体" w:cs="Times New Roman"/>
          <w:sz w:val="24"/>
          <w:u w:val="single"/>
        </w:rPr>
      </w:r>
      <w:r/>
    </w:p>
    <w:p>
      <w:pPr>
        <w:pStyle w:val="1093"/>
        <w:ind w:firstLine="480"/>
        <w:spacing w:line="360" w:lineRule="auto"/>
        <w:rPr>
          <w:rFonts w:ascii="Times New Roman" w:hAnsi="Times New Roman" w:eastAsia="楷体" w:cs="Times New Roman"/>
          <w:sz w:val="24"/>
          <w:u w:val="single"/>
        </w:rPr>
      </w:pPr>
      <w:r>
        <w:rPr>
          <w:rFonts w:ascii="Times New Roman" w:hAnsi="Times New Roman" w:eastAsia="楷体" w:cs="Times New Roman"/>
          <w:sz w:val="24"/>
          <w:u w:val="single"/>
        </w:rPr>
        <w:t xml:space="preserve">3.项目需求中如出现具体产品的品牌、型号、参数等，仅供投标人更好地理解采购人对设备的需求，不能理解为唯一指定，只要优或相当于其技术参数及功能要求的，均可视为响应。</w:t>
      </w:r>
      <w:r>
        <w:rPr>
          <w:rFonts w:ascii="Times New Roman" w:hAnsi="Times New Roman" w:eastAsia="楷体" w:cs="Times New Roman"/>
          <w:sz w:val="24"/>
          <w:u w:val="single"/>
        </w:rPr>
      </w:r>
      <w:r/>
    </w:p>
    <w:p>
      <w:pPr>
        <w:pStyle w:val="1093"/>
        <w:ind w:firstLine="480"/>
        <w:spacing w:line="360" w:lineRule="auto"/>
        <w:rPr>
          <w:rFonts w:ascii="Times New Roman" w:hAnsi="Times New Roman" w:eastAsia="楷体" w:cs="Times New Roman"/>
          <w:sz w:val="24"/>
          <w:u w:val="single"/>
        </w:rPr>
      </w:pPr>
      <w:r>
        <w:rPr>
          <w:rFonts w:ascii="Times New Roman" w:hAnsi="Times New Roman" w:eastAsia="楷体" w:cs="Times New Roman"/>
          <w:sz w:val="24"/>
          <w:u w:val="single"/>
        </w:rPr>
        <w:t xml:space="preserve">4.如要求提供证明材料的，请将证明材料附后，并做好标识，以便评委正确评审，如要求提供证明材料未提供的视为负偏离。</w:t>
      </w:r>
      <w:r>
        <w:rPr>
          <w:rFonts w:ascii="Times New Roman" w:hAnsi="Times New Roman" w:eastAsia="楷体" w:cs="Times New Roman"/>
          <w:sz w:val="24"/>
          <w:u w:val="single"/>
        </w:rPr>
      </w:r>
      <w:r/>
    </w:p>
    <w:p>
      <w:pPr>
        <w:pStyle w:val="1054"/>
        <w:jc w:val="left"/>
        <w:widowControl/>
        <w:rPr>
          <w:rFonts w:ascii="Times New Roman" w:hAnsi="Times New Roman" w:eastAsia="楷体" w:cs="Times New Roman"/>
          <w:b/>
          <w:sz w:val="32"/>
          <w:szCs w:val="32"/>
        </w:rPr>
      </w:pPr>
      <w:r>
        <w:rPr>
          <w:rFonts w:ascii="Times New Roman" w:hAnsi="Times New Roman" w:eastAsia="楷体" w:cs="Times New Roman"/>
          <w:b/>
          <w:sz w:val="32"/>
          <w:szCs w:val="32"/>
        </w:rPr>
      </w:r>
      <w:r/>
    </w:p>
    <w:p>
      <w:pPr>
        <w:pStyle w:val="1054"/>
        <w:jc w:val="left"/>
        <w:widowControl/>
        <w:rPr>
          <w:rFonts w:ascii="Times New Roman" w:hAnsi="Times New Roman" w:eastAsia="楷体" w:cs="Times New Roman"/>
          <w:b/>
          <w:sz w:val="32"/>
          <w:szCs w:val="32"/>
        </w:rPr>
      </w:pPr>
      <w:r>
        <w:rPr>
          <w:rFonts w:ascii="Times New Roman" w:hAnsi="Times New Roman" w:eastAsia="楷体" w:cs="Times New Roman"/>
          <w:b/>
          <w:sz w:val="32"/>
          <w:szCs w:val="32"/>
        </w:rPr>
        <w:br w:type="page" w:clear="all"/>
      </w:r>
      <w:r>
        <w:rPr>
          <w:rFonts w:ascii="Times New Roman" w:hAnsi="Times New Roman" w:eastAsia="楷体" w:cs="Times New Roman"/>
          <w:b/>
          <w:sz w:val="32"/>
          <w:szCs w:val="32"/>
        </w:rPr>
      </w:r>
      <w:r/>
    </w:p>
    <w:p>
      <w:pPr>
        <w:pStyle w:val="1054"/>
        <w:jc w:val="center"/>
        <w:widowControl/>
        <w:rPr>
          <w:rFonts w:ascii="Times New Roman" w:hAnsi="Times New Roman" w:eastAsia="楷体" w:cs="Times New Roman"/>
          <w:b/>
          <w:sz w:val="32"/>
          <w:szCs w:val="32"/>
        </w:rPr>
      </w:pPr>
      <w:r>
        <w:rPr>
          <w:rFonts w:ascii="Times New Roman" w:hAnsi="Times New Roman" w:eastAsia="楷体" w:cs="Times New Roman"/>
          <w:b/>
          <w:sz w:val="32"/>
          <w:szCs w:val="32"/>
          <w:lang w:val="en-US" w:eastAsia="zh-CN"/>
        </w:rPr>
        <w:t xml:space="preserve">五</w:t>
      </w:r>
      <w:r>
        <w:rPr>
          <w:rFonts w:ascii="Times New Roman" w:hAnsi="Times New Roman" w:eastAsia="楷体" w:cs="Times New Roman"/>
          <w:b/>
          <w:sz w:val="32"/>
          <w:szCs w:val="32"/>
        </w:rPr>
        <w:t xml:space="preserve">、商务部分（与评分标准对应）</w:t>
      </w:r>
      <w:r>
        <w:rPr>
          <w:rFonts w:ascii="Times New Roman" w:hAnsi="Times New Roman" w:eastAsia="楷体" w:cs="Times New Roman"/>
          <w:b/>
          <w:sz w:val="32"/>
          <w:szCs w:val="32"/>
        </w:rPr>
      </w:r>
      <w:r/>
    </w:p>
    <w:p>
      <w:pPr>
        <w:pStyle w:val="1054"/>
        <w:jc w:val="center"/>
        <w:widowControl/>
        <w:rPr>
          <w:rFonts w:ascii="Times New Roman" w:hAnsi="Times New Roman" w:eastAsia="楷体" w:cs="Times New Roman"/>
          <w:b/>
          <w:sz w:val="32"/>
          <w:szCs w:val="32"/>
        </w:rPr>
      </w:pPr>
      <w:r>
        <w:rPr>
          <w:rFonts w:ascii="Times New Roman" w:hAnsi="Times New Roman" w:eastAsia="楷体" w:cs="Times New Roman"/>
          <w:b/>
          <w:sz w:val="32"/>
          <w:szCs w:val="32"/>
        </w:rPr>
      </w:r>
      <w:r/>
    </w:p>
    <w:p>
      <w:pPr>
        <w:pStyle w:val="1054"/>
        <w:ind w:firstLine="480"/>
        <w:spacing w:line="360" w:lineRule="auto"/>
        <w:rPr>
          <w:rFonts w:ascii="Times New Roman" w:hAnsi="Times New Roman" w:eastAsia="楷体" w:cs="Times New Roman"/>
          <w:sz w:val="24"/>
          <w:u w:val="single"/>
        </w:rPr>
      </w:pPr>
      <w:r/>
      <w:bookmarkStart w:id="97" w:name="_Toc100386081"/>
      <w:r/>
      <w:bookmarkEnd w:id="97"/>
      <w:r>
        <w:rPr>
          <w:rFonts w:ascii="Times New Roman" w:hAnsi="Times New Roman" w:eastAsia="楷体" w:cs="Times New Roman"/>
          <w:sz w:val="24"/>
          <w:u w:val="single"/>
        </w:rPr>
      </w:r>
      <w:r/>
    </w:p>
    <w:p>
      <w:pPr>
        <w:pStyle w:val="1054"/>
        <w:ind w:firstLine="482"/>
        <w:spacing w:line="360" w:lineRule="auto"/>
        <w:rPr>
          <w:rFonts w:ascii="Times New Roman" w:hAnsi="Times New Roman" w:eastAsia="楷体" w:cs="Times New Roman"/>
          <w:b/>
          <w:sz w:val="24"/>
        </w:rPr>
      </w:pPr>
      <w:r>
        <w:rPr>
          <w:rFonts w:ascii="Times New Roman" w:hAnsi="Times New Roman" w:eastAsia="楷体" w:cs="Times New Roman"/>
          <w:b/>
          <w:sz w:val="24"/>
        </w:rPr>
      </w:r>
      <w:r/>
    </w:p>
    <w:p>
      <w:pPr>
        <w:pStyle w:val="1054"/>
        <w:ind w:firstLine="560"/>
        <w:spacing w:line="360" w:lineRule="auto"/>
        <w:rPr>
          <w:rFonts w:ascii="Times New Roman" w:hAnsi="Times New Roman" w:eastAsia="楷体" w:cs="Times New Roman"/>
          <w:sz w:val="28"/>
        </w:rPr>
        <w:sectPr>
          <w:footerReference w:type="first" r:id="rId12"/>
          <w:footnotePr/>
          <w:endnotePr/>
          <w:type w:val="nextPage"/>
          <w:pgSz w:w="11906" w:h="16838" w:orient="portrait"/>
          <w:pgMar w:top="1418" w:right="1418" w:bottom="1418" w:left="1418" w:header="851" w:footer="992" w:gutter="0"/>
          <w:cols w:num="1" w:sep="0" w:space="1701" w:equalWidth="1"/>
          <w:docGrid w:linePitch="360"/>
        </w:sectPr>
      </w:pPr>
      <w:r>
        <w:rPr>
          <w:rFonts w:ascii="Times New Roman" w:hAnsi="Times New Roman" w:eastAsia="楷体" w:cs="Times New Roman"/>
          <w:sz w:val="28"/>
        </w:rPr>
      </w:r>
      <w:r/>
    </w:p>
    <w:p>
      <w:pPr>
        <w:pStyle w:val="1076"/>
        <w:ind w:firstLine="3020"/>
        <w:jc w:val="left"/>
        <w:spacing w:line="360" w:lineRule="auto"/>
        <w:rPr>
          <w:rFonts w:ascii="Times New Roman" w:hAnsi="Times New Roman" w:eastAsia="楷体" w:cs="Times New Roman"/>
          <w:b/>
          <w:sz w:val="32"/>
          <w:szCs w:val="32"/>
        </w:rPr>
      </w:pPr>
      <w:r>
        <w:rPr>
          <w:rFonts w:ascii="Times New Roman" w:hAnsi="Times New Roman" w:eastAsia="楷体" w:cs="Times New Roman"/>
          <w:b/>
          <w:sz w:val="32"/>
          <w:szCs w:val="32"/>
          <w:lang w:val="en-US" w:eastAsia="zh-CN"/>
        </w:rPr>
        <w:t xml:space="preserve">六</w:t>
      </w:r>
      <w:r>
        <w:rPr>
          <w:rFonts w:ascii="Times New Roman" w:hAnsi="Times New Roman" w:eastAsia="楷体" w:cs="Times New Roman"/>
          <w:b/>
          <w:sz w:val="32"/>
          <w:szCs w:val="32"/>
        </w:rPr>
        <w:t xml:space="preserve">、其他部分</w:t>
      </w:r>
      <w:r>
        <w:rPr>
          <w:rFonts w:ascii="Times New Roman" w:hAnsi="Times New Roman" w:eastAsia="楷体" w:cs="Times New Roman"/>
          <w:b/>
          <w:sz w:val="32"/>
          <w:szCs w:val="32"/>
        </w:rPr>
      </w:r>
      <w:r/>
    </w:p>
    <w:p>
      <w:pPr>
        <w:pStyle w:val="1076"/>
        <w:ind w:firstLine="0"/>
        <w:jc w:val="center"/>
        <w:spacing w:line="360" w:lineRule="auto"/>
        <w:rPr>
          <w:rFonts w:ascii="Times New Roman" w:hAnsi="Times New Roman" w:eastAsia="楷体" w:cs="Times New Roman"/>
          <w:b/>
          <w:sz w:val="32"/>
          <w:szCs w:val="32"/>
        </w:rPr>
      </w:pPr>
      <w:r>
        <w:rPr>
          <w:rFonts w:ascii="Times New Roman" w:hAnsi="Times New Roman" w:eastAsia="楷体" w:cs="Times New Roman"/>
          <w:b/>
          <w:sz w:val="32"/>
          <w:szCs w:val="32"/>
        </w:rPr>
        <w:t xml:space="preserve">（一）中小企业声明函（</w:t>
      </w:r>
      <w:r>
        <w:rPr>
          <w:rFonts w:ascii="Times New Roman" w:hAnsi="Times New Roman" w:eastAsia="楷体" w:cs="Times New Roman"/>
          <w:b/>
          <w:sz w:val="32"/>
          <w:szCs w:val="32"/>
          <w:lang w:val="en-US" w:eastAsia="zh-CN"/>
        </w:rPr>
        <w:t xml:space="preserve">货物</w:t>
      </w:r>
      <w:r>
        <w:rPr>
          <w:rFonts w:ascii="Times New Roman" w:hAnsi="Times New Roman" w:eastAsia="楷体" w:cs="Times New Roman"/>
          <w:b/>
          <w:sz w:val="32"/>
          <w:szCs w:val="32"/>
        </w:rPr>
        <w:t xml:space="preserve">类）</w:t>
      </w:r>
      <w:r>
        <w:rPr>
          <w:rFonts w:ascii="Times New Roman" w:hAnsi="Times New Roman" w:eastAsia="楷体" w:cs="Times New Roman"/>
          <w:b/>
          <w:sz w:val="32"/>
          <w:szCs w:val="32"/>
        </w:rPr>
      </w:r>
      <w:r/>
    </w:p>
    <w:p>
      <w:pPr>
        <w:pStyle w:val="1054"/>
        <w:ind w:firstLine="420"/>
        <w:keepLines w:val="0"/>
        <w:keepNext w:val="0"/>
        <w:pageBreakBefore w:val="0"/>
        <w:spacing w:line="440" w:lineRule="exact"/>
        <w:widowControl w:val="off"/>
        <w:rPr>
          <w:rFonts w:ascii="Times New Roman" w:hAnsi="Times New Roman" w:eastAsia="楷体" w:cs="Times New Roman"/>
          <w:color w:val="000000"/>
          <w:sz w:val="28"/>
          <w:szCs w:val="28"/>
        </w:rPr>
      </w:pPr>
      <w:r>
        <w:rPr>
          <w:rFonts w:ascii="Times New Roman" w:hAnsi="Times New Roman" w:eastAsia="楷体" w:cs="Times New Roman"/>
          <w:color w:val="000000"/>
          <w:sz w:val="28"/>
          <w:szCs w:val="28"/>
        </w:rPr>
        <w:t xml:space="preserve">本公司（联合体）郑重声明，根据《政府采购促进中小企业发展管理办法》</w:t>
      </w:r>
      <w:r>
        <w:rPr>
          <w:rFonts w:ascii="Times New Roman" w:hAnsi="Times New Roman" w:eastAsia="楷体" w:cs="Times New Roman"/>
          <w:color w:val="000000"/>
          <w:sz w:val="28"/>
          <w:szCs w:val="28"/>
          <w:lang w:eastAsia="zh-CN"/>
        </w:rPr>
        <w:t xml:space="preserve">（</w:t>
      </w:r>
      <w:r>
        <w:rPr>
          <w:rFonts w:ascii="Times New Roman" w:hAnsi="Times New Roman" w:eastAsia="楷体" w:cs="Times New Roman"/>
          <w:color w:val="000000"/>
          <w:sz w:val="28"/>
          <w:szCs w:val="28"/>
        </w:rPr>
        <w:t xml:space="preserve">财库</w:t>
      </w:r>
      <w:r>
        <w:rPr>
          <w:rFonts w:hint="eastAsia" w:eastAsia="楷体" w:cs="Times New Roman"/>
          <w:color w:val="000000"/>
          <w:sz w:val="28"/>
          <w:szCs w:val="28"/>
          <w:lang w:eastAsia="zh-CN"/>
        </w:rPr>
        <w:t xml:space="preserve">〔2020〕46号</w:t>
      </w:r>
      <w:r>
        <w:rPr>
          <w:rFonts w:ascii="Times New Roman" w:hAnsi="Times New Roman" w:eastAsia="楷体" w:cs="Times New Roman"/>
          <w:color w:val="000000"/>
          <w:sz w:val="28"/>
          <w:szCs w:val="28"/>
          <w:lang w:eastAsia="zh-CN"/>
        </w:rPr>
        <w:t xml:space="preserve">）</w:t>
      </w:r>
      <w:r>
        <w:rPr>
          <w:rFonts w:ascii="Times New Roman" w:hAnsi="Times New Roman" w:eastAsia="楷体" w:cs="Times New Roman"/>
          <w:color w:val="000000"/>
          <w:sz w:val="28"/>
          <w:szCs w:val="28"/>
        </w:rPr>
        <w:t xml:space="preserve">的规定，本公司（联合体）参加</w:t>
      </w:r>
      <w:r>
        <w:rPr>
          <w:rFonts w:ascii="Times New Roman" w:hAnsi="Times New Roman" w:eastAsia="楷体" w:cs="Times New Roman"/>
          <w:color w:val="000000"/>
          <w:sz w:val="28"/>
          <w:szCs w:val="28"/>
          <w:lang w:val="en-US" w:eastAsia="zh-CN"/>
        </w:rPr>
        <w:t xml:space="preserve">XXXX</w:t>
      </w:r>
      <w:r>
        <w:rPr>
          <w:rFonts w:ascii="Times New Roman" w:hAnsi="Times New Roman" w:eastAsia="楷体" w:cs="Times New Roman"/>
          <w:color w:val="000000"/>
          <w:sz w:val="28"/>
          <w:szCs w:val="28"/>
          <w:lang w:eastAsia="zh-CN"/>
        </w:rPr>
        <w:t xml:space="preserve">代理机构</w:t>
      </w:r>
      <w:r>
        <w:rPr>
          <w:rFonts w:ascii="Times New Roman" w:hAnsi="Times New Roman" w:eastAsia="楷体" w:cs="Times New Roman"/>
          <w:color w:val="000000"/>
          <w:sz w:val="28"/>
          <w:szCs w:val="28"/>
        </w:rPr>
        <w:t xml:space="preserve">组织的</w:t>
      </w:r>
      <w:r>
        <w:rPr>
          <w:rFonts w:ascii="Times New Roman" w:hAnsi="Times New Roman" w:eastAsia="楷体" w:cs="Times New Roman"/>
          <w:color w:val="000000"/>
          <w:sz w:val="28"/>
          <w:szCs w:val="28"/>
          <w:u w:val="single"/>
        </w:rPr>
        <w:t xml:space="preserve">（单位名称）</w:t>
      </w:r>
      <w:r>
        <w:rPr>
          <w:rFonts w:ascii="Times New Roman" w:hAnsi="Times New Roman" w:eastAsia="楷体" w:cs="Times New Roman"/>
          <w:color w:val="000000"/>
          <w:sz w:val="28"/>
          <w:szCs w:val="28"/>
        </w:rPr>
        <w:t xml:space="preserve">采购编号为</w:t>
      </w:r>
      <w:r>
        <w:rPr>
          <w:rFonts w:ascii="Times New Roman" w:hAnsi="Times New Roman" w:eastAsia="楷体" w:cs="Times New Roman"/>
          <w:color w:val="000000"/>
          <w:sz w:val="28"/>
          <w:szCs w:val="28"/>
          <w:u w:val="single"/>
        </w:rPr>
        <w:t xml:space="preserve">***</w:t>
      </w:r>
      <w:r>
        <w:rPr>
          <w:rFonts w:ascii="Times New Roman" w:hAnsi="Times New Roman" w:eastAsia="楷体" w:cs="Times New Roman"/>
          <w:color w:val="000000"/>
          <w:sz w:val="28"/>
          <w:szCs w:val="28"/>
        </w:rPr>
        <w:t xml:space="preserve">，</w:t>
      </w:r>
      <w:r>
        <w:rPr>
          <w:rFonts w:ascii="Times New Roman" w:hAnsi="Times New Roman" w:eastAsia="楷体" w:cs="Times New Roman"/>
          <w:color w:val="000000"/>
          <w:sz w:val="28"/>
          <w:szCs w:val="28"/>
          <w:u w:val="single"/>
        </w:rPr>
        <w:t xml:space="preserve">（项目名称）</w:t>
      </w:r>
      <w:r>
        <w:rPr>
          <w:rFonts w:ascii="Times New Roman" w:hAnsi="Times New Roman" w:eastAsia="楷体" w:cs="Times New Roman"/>
          <w:color w:val="000000"/>
          <w:sz w:val="28"/>
          <w:szCs w:val="28"/>
        </w:rPr>
        <w:t xml:space="preserve">的采购活动，提供的货物全部由符合政策要求的</w:t>
      </w:r>
      <w:r>
        <w:rPr>
          <w:rFonts w:ascii="Times New Roman" w:hAnsi="Times New Roman" w:eastAsia="楷体" w:cs="Times New Roman"/>
          <w:color w:val="000000"/>
          <w:sz w:val="28"/>
          <w:szCs w:val="28"/>
          <w:lang w:eastAsia="zh-CN"/>
        </w:rPr>
        <w:t xml:space="preserve">中小</w:t>
      </w:r>
      <w:r>
        <w:rPr>
          <w:rFonts w:ascii="Times New Roman" w:hAnsi="Times New Roman" w:eastAsia="楷体" w:cs="Times New Roman"/>
          <w:color w:val="000000"/>
          <w:sz w:val="28"/>
          <w:szCs w:val="28"/>
        </w:rPr>
        <w:t xml:space="preserve">企业制造。根据《工业和信息化部、国家统计局、国家发展和改革委员会、财政部关于印发中小企业划型标准规定的通知》</w:t>
      </w:r>
      <w:r>
        <w:rPr>
          <w:rFonts w:ascii="Times New Roman" w:hAnsi="Times New Roman" w:eastAsia="楷体" w:cs="Times New Roman"/>
          <w:color w:val="000000"/>
          <w:sz w:val="28"/>
          <w:szCs w:val="28"/>
          <w:lang w:eastAsia="zh-CN"/>
        </w:rPr>
        <w:t xml:space="preserve">（</w:t>
      </w:r>
      <w:r>
        <w:rPr>
          <w:rFonts w:ascii="Times New Roman" w:hAnsi="Times New Roman" w:eastAsia="楷体" w:cs="Times New Roman"/>
          <w:color w:val="000000"/>
          <w:sz w:val="28"/>
          <w:szCs w:val="28"/>
        </w:rPr>
        <w:t xml:space="preserve">工信部联企业</w:t>
      </w:r>
      <w:r>
        <w:rPr>
          <w:rFonts w:hint="eastAsia" w:eastAsia="楷体" w:cs="Times New Roman"/>
          <w:color w:val="000000"/>
          <w:sz w:val="28"/>
          <w:szCs w:val="28"/>
          <w:lang w:eastAsia="zh-CN"/>
        </w:rPr>
        <w:t xml:space="preserve">〔2011〕300号</w:t>
      </w:r>
      <w:r>
        <w:rPr>
          <w:rFonts w:ascii="Times New Roman" w:hAnsi="Times New Roman" w:eastAsia="楷体" w:cs="Times New Roman"/>
          <w:color w:val="000000"/>
          <w:sz w:val="28"/>
          <w:szCs w:val="28"/>
          <w:lang w:eastAsia="zh-CN"/>
        </w:rPr>
        <w:t xml:space="preserve">）</w:t>
      </w:r>
      <w:r>
        <w:rPr>
          <w:rFonts w:ascii="Times New Roman" w:hAnsi="Times New Roman" w:eastAsia="楷体" w:cs="Times New Roman"/>
          <w:color w:val="000000"/>
          <w:sz w:val="28"/>
          <w:szCs w:val="28"/>
        </w:rPr>
        <w:t xml:space="preserve">的规定，相关企业</w:t>
      </w:r>
      <w:r>
        <w:rPr>
          <w:rFonts w:ascii="Times New Roman" w:hAnsi="Times New Roman" w:eastAsia="楷体" w:cs="Times New Roman"/>
          <w:sz w:val="28"/>
          <w:szCs w:val="28"/>
        </w:rPr>
        <w:t xml:space="preserve">（含联合体中的中小企业、签订分包意向协议的中小企业）</w:t>
      </w:r>
      <w:r>
        <w:rPr>
          <w:rFonts w:ascii="Times New Roman" w:hAnsi="Times New Roman" w:eastAsia="楷体" w:cs="Times New Roman"/>
          <w:color w:val="000000"/>
          <w:sz w:val="28"/>
          <w:szCs w:val="28"/>
        </w:rPr>
        <w:t xml:space="preserve">的具体情况如下：</w:t>
      </w:r>
      <w:r>
        <w:rPr>
          <w:rFonts w:ascii="Times New Roman" w:hAnsi="Times New Roman" w:eastAsia="楷体" w:cs="Times New Roman"/>
          <w:color w:val="000000"/>
          <w:sz w:val="28"/>
          <w:szCs w:val="28"/>
        </w:rPr>
      </w:r>
      <w:r/>
    </w:p>
    <w:p>
      <w:pPr>
        <w:pStyle w:val="1054"/>
        <w:ind w:firstLine="420"/>
        <w:keepLines w:val="0"/>
        <w:keepNext w:val="0"/>
        <w:pageBreakBefore w:val="0"/>
        <w:spacing w:line="440" w:lineRule="exact"/>
        <w:widowControl w:val="off"/>
        <w:rPr>
          <w:rFonts w:ascii="Times New Roman" w:hAnsi="Times New Roman" w:eastAsia="楷体" w:cs="Times New Roman"/>
          <w:i/>
          <w:color w:val="000000"/>
          <w:sz w:val="28"/>
          <w:szCs w:val="28"/>
          <w:u w:val="single"/>
        </w:rPr>
      </w:pPr>
      <w:r>
        <w:rPr>
          <w:rFonts w:ascii="Times New Roman" w:hAnsi="Times New Roman" w:eastAsia="楷体" w:cs="Times New Roman"/>
          <w:color w:val="000000"/>
          <w:sz w:val="28"/>
          <w:szCs w:val="28"/>
        </w:rPr>
        <w:t xml:space="preserve">1.</w:t>
      </w:r>
      <w:r>
        <w:rPr>
          <w:rFonts w:ascii="Times New Roman" w:hAnsi="Times New Roman" w:eastAsia="楷体" w:cs="Times New Roman"/>
          <w:color w:val="000000"/>
          <w:sz w:val="28"/>
          <w:szCs w:val="28"/>
          <w:u w:val="single"/>
        </w:rPr>
        <w:t xml:space="preserve">（标的名称）</w:t>
      </w:r>
      <w:r>
        <w:rPr>
          <w:rFonts w:ascii="Times New Roman" w:hAnsi="Times New Roman" w:eastAsia="楷体" w:cs="Times New Roman"/>
          <w:i/>
          <w:color w:val="000000"/>
          <w:sz w:val="28"/>
          <w:szCs w:val="28"/>
        </w:rPr>
        <w:t xml:space="preserve">，</w:t>
      </w:r>
      <w:r>
        <w:rPr>
          <w:rFonts w:ascii="Times New Roman" w:hAnsi="Times New Roman" w:eastAsia="楷体" w:cs="Times New Roman"/>
          <w:color w:val="000000"/>
          <w:sz w:val="28"/>
          <w:szCs w:val="28"/>
        </w:rPr>
        <w:t xml:space="preserve">属于</w:t>
      </w:r>
      <w:r>
        <w:rPr>
          <w:rFonts w:ascii="Times New Roman" w:hAnsi="Times New Roman" w:eastAsia="楷体" w:cs="Times New Roman"/>
          <w:color w:val="000000"/>
          <w:sz w:val="28"/>
          <w:szCs w:val="28"/>
          <w:u w:val="single"/>
        </w:rPr>
        <w:t xml:space="preserve">       </w:t>
      </w:r>
      <w:r>
        <w:rPr>
          <w:rFonts w:ascii="Times New Roman" w:hAnsi="Times New Roman" w:eastAsia="楷体" w:cs="Times New Roman"/>
          <w:color w:val="000000"/>
          <w:sz w:val="28"/>
          <w:szCs w:val="28"/>
        </w:rPr>
        <w:t xml:space="preserve">行业；制造商为</w:t>
      </w:r>
      <w:r>
        <w:rPr>
          <w:rFonts w:ascii="Times New Roman" w:hAnsi="Times New Roman" w:eastAsia="楷体" w:cs="Times New Roman"/>
          <w:color w:val="000000"/>
          <w:sz w:val="28"/>
          <w:szCs w:val="28"/>
          <w:u w:val="single"/>
        </w:rPr>
        <w:t xml:space="preserve">（企业名称）</w:t>
      </w:r>
      <w:r>
        <w:rPr>
          <w:rFonts w:ascii="Times New Roman" w:hAnsi="Times New Roman" w:eastAsia="楷体" w:cs="Times New Roman"/>
          <w:color w:val="000000"/>
          <w:sz w:val="28"/>
          <w:szCs w:val="28"/>
        </w:rPr>
        <w:t xml:space="preserve">，从业人员人，营业收入为</w:t>
      </w:r>
      <w:r>
        <w:rPr>
          <w:rFonts w:ascii="Times New Roman" w:hAnsi="Times New Roman" w:eastAsia="楷体" w:cs="Times New Roman"/>
          <w:color w:val="000000"/>
          <w:sz w:val="28"/>
          <w:szCs w:val="28"/>
          <w:u w:val="single"/>
        </w:rPr>
        <w:t xml:space="preserve">     </w:t>
      </w:r>
      <w:r>
        <w:rPr>
          <w:rFonts w:ascii="Times New Roman" w:hAnsi="Times New Roman" w:eastAsia="楷体" w:cs="Times New Roman"/>
          <w:color w:val="000000"/>
          <w:sz w:val="28"/>
          <w:szCs w:val="28"/>
        </w:rPr>
        <w:t xml:space="preserve">万元，资产总额为</w:t>
      </w:r>
      <w:r>
        <w:rPr>
          <w:rFonts w:ascii="Times New Roman" w:hAnsi="Times New Roman" w:eastAsia="楷体" w:cs="Times New Roman"/>
          <w:color w:val="000000"/>
          <w:sz w:val="28"/>
          <w:szCs w:val="28"/>
          <w:u w:val="single"/>
        </w:rPr>
        <w:t xml:space="preserve">      </w:t>
      </w:r>
      <w:r>
        <w:rPr>
          <w:rFonts w:ascii="Times New Roman" w:hAnsi="Times New Roman" w:eastAsia="楷体" w:cs="Times New Roman"/>
          <w:color w:val="000000"/>
          <w:sz w:val="28"/>
          <w:szCs w:val="28"/>
        </w:rPr>
        <w:t xml:space="preserve">万元，属于</w:t>
      </w:r>
      <w:r>
        <w:rPr>
          <w:rFonts w:ascii="Times New Roman" w:hAnsi="Times New Roman" w:eastAsia="楷体" w:cs="Times New Roman"/>
          <w:sz w:val="28"/>
          <w:szCs w:val="28"/>
          <w:u w:val="single"/>
        </w:rPr>
        <w:t xml:space="preserve">（</w:t>
      </w:r>
      <w:r>
        <w:rPr>
          <w:rFonts w:ascii="Times New Roman" w:hAnsi="Times New Roman" w:eastAsia="楷体" w:cs="Times New Roman"/>
          <w:sz w:val="28"/>
          <w:szCs w:val="28"/>
          <w:u w:val="single"/>
          <w:lang w:val="en-US" w:eastAsia="zh-CN"/>
        </w:rPr>
        <w:t xml:space="preserve">中型企业、</w:t>
      </w:r>
      <w:r>
        <w:rPr>
          <w:rFonts w:ascii="Times New Roman" w:hAnsi="Times New Roman" w:eastAsia="楷体" w:cs="Times New Roman"/>
          <w:sz w:val="28"/>
          <w:szCs w:val="28"/>
          <w:u w:val="single"/>
        </w:rPr>
        <w:t xml:space="preserve">小型企业、微型企业）</w:t>
      </w:r>
      <w:r>
        <w:rPr>
          <w:rFonts w:ascii="Times New Roman" w:hAnsi="Times New Roman" w:eastAsia="楷体" w:cs="Times New Roman"/>
          <w:color w:val="000000"/>
          <w:sz w:val="28"/>
          <w:szCs w:val="28"/>
          <w:u w:val="single"/>
        </w:rPr>
        <w:t xml:space="preserve">；</w:t>
      </w:r>
      <w:r>
        <w:rPr>
          <w:rFonts w:ascii="Times New Roman" w:hAnsi="Times New Roman" w:eastAsia="楷体" w:cs="Times New Roman"/>
          <w:i/>
          <w:color w:val="000000"/>
          <w:sz w:val="28"/>
          <w:szCs w:val="28"/>
          <w:u w:val="single"/>
        </w:rPr>
      </w:r>
      <w:r/>
    </w:p>
    <w:p>
      <w:pPr>
        <w:pStyle w:val="1054"/>
        <w:ind w:firstLine="420"/>
        <w:keepLines w:val="0"/>
        <w:keepNext w:val="0"/>
        <w:pageBreakBefore w:val="0"/>
        <w:spacing w:line="440" w:lineRule="exact"/>
        <w:widowControl w:val="off"/>
        <w:rPr>
          <w:rFonts w:ascii="Times New Roman" w:hAnsi="Times New Roman" w:eastAsia="楷体" w:cs="Times New Roman"/>
          <w:i/>
          <w:color w:val="000000"/>
          <w:sz w:val="28"/>
          <w:szCs w:val="28"/>
          <w:u w:val="single"/>
        </w:rPr>
      </w:pPr>
      <w:r>
        <w:rPr>
          <w:rFonts w:ascii="Times New Roman" w:hAnsi="Times New Roman" w:eastAsia="楷体" w:cs="Times New Roman"/>
          <w:color w:val="000000"/>
          <w:sz w:val="28"/>
          <w:szCs w:val="28"/>
        </w:rPr>
        <w:t xml:space="preserve">2.</w:t>
      </w:r>
      <w:r>
        <w:rPr>
          <w:rFonts w:ascii="Times New Roman" w:hAnsi="Times New Roman" w:eastAsia="楷体" w:cs="Times New Roman"/>
          <w:color w:val="000000"/>
          <w:sz w:val="28"/>
          <w:szCs w:val="28"/>
          <w:u w:val="single"/>
        </w:rPr>
        <w:t xml:space="preserve">（标的名称）</w:t>
      </w:r>
      <w:r>
        <w:rPr>
          <w:rFonts w:ascii="Times New Roman" w:hAnsi="Times New Roman" w:eastAsia="楷体" w:cs="Times New Roman"/>
          <w:i/>
          <w:color w:val="000000"/>
          <w:sz w:val="28"/>
          <w:szCs w:val="28"/>
        </w:rPr>
        <w:t xml:space="preserve">，</w:t>
      </w:r>
      <w:r>
        <w:rPr>
          <w:rFonts w:ascii="Times New Roman" w:hAnsi="Times New Roman" w:eastAsia="楷体" w:cs="Times New Roman"/>
          <w:color w:val="000000"/>
          <w:sz w:val="28"/>
          <w:szCs w:val="28"/>
        </w:rPr>
        <w:t xml:space="preserve">属于</w:t>
      </w:r>
      <w:r>
        <w:rPr>
          <w:rFonts w:ascii="Times New Roman" w:hAnsi="Times New Roman" w:eastAsia="楷体" w:cs="Times New Roman"/>
          <w:color w:val="000000"/>
          <w:sz w:val="28"/>
          <w:szCs w:val="28"/>
          <w:u w:val="single"/>
        </w:rPr>
        <w:t xml:space="preserve">       </w:t>
      </w:r>
      <w:r>
        <w:rPr>
          <w:rFonts w:ascii="Times New Roman" w:hAnsi="Times New Roman" w:eastAsia="楷体" w:cs="Times New Roman"/>
          <w:color w:val="000000"/>
          <w:sz w:val="28"/>
          <w:szCs w:val="28"/>
        </w:rPr>
        <w:t xml:space="preserve">行业；制造商为</w:t>
      </w:r>
      <w:r>
        <w:rPr>
          <w:rFonts w:ascii="Times New Roman" w:hAnsi="Times New Roman" w:eastAsia="楷体" w:cs="Times New Roman"/>
          <w:color w:val="000000"/>
          <w:sz w:val="28"/>
          <w:szCs w:val="28"/>
          <w:u w:val="single"/>
        </w:rPr>
        <w:t xml:space="preserve">（企业名称）</w:t>
      </w:r>
      <w:r>
        <w:rPr>
          <w:rFonts w:ascii="Times New Roman" w:hAnsi="Times New Roman" w:eastAsia="楷体" w:cs="Times New Roman"/>
          <w:color w:val="000000"/>
          <w:sz w:val="28"/>
          <w:szCs w:val="28"/>
        </w:rPr>
        <w:t xml:space="preserve">，从业人员人，营业收入为</w:t>
      </w:r>
      <w:r>
        <w:rPr>
          <w:rFonts w:ascii="Times New Roman" w:hAnsi="Times New Roman" w:eastAsia="楷体" w:cs="Times New Roman"/>
          <w:color w:val="000000"/>
          <w:sz w:val="28"/>
          <w:szCs w:val="28"/>
          <w:u w:val="single"/>
        </w:rPr>
        <w:t xml:space="preserve">     </w:t>
      </w:r>
      <w:r>
        <w:rPr>
          <w:rFonts w:ascii="Times New Roman" w:hAnsi="Times New Roman" w:eastAsia="楷体" w:cs="Times New Roman"/>
          <w:color w:val="000000"/>
          <w:sz w:val="28"/>
          <w:szCs w:val="28"/>
        </w:rPr>
        <w:t xml:space="preserve">万元，资产总额为</w:t>
      </w:r>
      <w:r>
        <w:rPr>
          <w:rFonts w:ascii="Times New Roman" w:hAnsi="Times New Roman" w:eastAsia="楷体" w:cs="Times New Roman"/>
          <w:color w:val="000000"/>
          <w:sz w:val="28"/>
          <w:szCs w:val="28"/>
          <w:u w:val="single"/>
        </w:rPr>
        <w:t xml:space="preserve">      </w:t>
      </w:r>
      <w:r>
        <w:rPr>
          <w:rFonts w:ascii="Times New Roman" w:hAnsi="Times New Roman" w:eastAsia="楷体" w:cs="Times New Roman"/>
          <w:color w:val="000000"/>
          <w:sz w:val="28"/>
          <w:szCs w:val="28"/>
        </w:rPr>
        <w:t xml:space="preserve">万元，属于</w:t>
      </w:r>
      <w:r>
        <w:rPr>
          <w:rFonts w:ascii="Times New Roman" w:hAnsi="Times New Roman" w:eastAsia="楷体" w:cs="Times New Roman"/>
          <w:sz w:val="28"/>
          <w:szCs w:val="28"/>
          <w:u w:val="single"/>
        </w:rPr>
        <w:t xml:space="preserve">（</w:t>
      </w:r>
      <w:r>
        <w:rPr>
          <w:rFonts w:ascii="Times New Roman" w:hAnsi="Times New Roman" w:eastAsia="楷体" w:cs="Times New Roman"/>
          <w:sz w:val="28"/>
          <w:szCs w:val="28"/>
          <w:u w:val="single"/>
          <w:lang w:val="en-US" w:eastAsia="zh-CN"/>
        </w:rPr>
        <w:t xml:space="preserve">中型企业、</w:t>
      </w:r>
      <w:r>
        <w:rPr>
          <w:rFonts w:ascii="Times New Roman" w:hAnsi="Times New Roman" w:eastAsia="楷体" w:cs="Times New Roman"/>
          <w:sz w:val="28"/>
          <w:szCs w:val="28"/>
          <w:u w:val="single"/>
        </w:rPr>
        <w:t xml:space="preserve">小型企业、微型企业）</w:t>
      </w:r>
      <w:r>
        <w:rPr>
          <w:rFonts w:ascii="Times New Roman" w:hAnsi="Times New Roman" w:eastAsia="楷体" w:cs="Times New Roman"/>
          <w:color w:val="000000"/>
          <w:sz w:val="28"/>
          <w:szCs w:val="28"/>
          <w:u w:val="single"/>
        </w:rPr>
        <w:t xml:space="preserve">；</w:t>
      </w:r>
      <w:r>
        <w:rPr>
          <w:rFonts w:ascii="Times New Roman" w:hAnsi="Times New Roman" w:eastAsia="楷体" w:cs="Times New Roman"/>
          <w:i/>
          <w:color w:val="000000"/>
          <w:sz w:val="28"/>
          <w:szCs w:val="28"/>
          <w:u w:val="single"/>
        </w:rPr>
      </w:r>
      <w:r/>
    </w:p>
    <w:p>
      <w:pPr>
        <w:pStyle w:val="1054"/>
        <w:ind w:firstLine="420"/>
        <w:keepLines w:val="0"/>
        <w:keepNext w:val="0"/>
        <w:pageBreakBefore w:val="0"/>
        <w:spacing w:line="440" w:lineRule="exact"/>
        <w:widowControl w:val="off"/>
        <w:rPr>
          <w:rFonts w:ascii="Times New Roman" w:hAnsi="Times New Roman" w:eastAsia="楷体" w:cs="Times New Roman"/>
          <w:color w:val="000000"/>
          <w:sz w:val="28"/>
          <w:szCs w:val="28"/>
        </w:rPr>
      </w:pPr>
      <w:r>
        <w:rPr>
          <w:rFonts w:ascii="Times New Roman" w:hAnsi="Times New Roman" w:eastAsia="楷体" w:cs="Times New Roman"/>
          <w:color w:val="000000"/>
          <w:sz w:val="28"/>
          <w:szCs w:val="28"/>
        </w:rPr>
        <w:t xml:space="preserve">……</w:t>
      </w:r>
      <w:r>
        <w:rPr>
          <w:rFonts w:ascii="Times New Roman" w:hAnsi="Times New Roman" w:eastAsia="楷体" w:cs="Times New Roman"/>
          <w:color w:val="000000"/>
          <w:sz w:val="28"/>
          <w:szCs w:val="28"/>
        </w:rPr>
      </w:r>
      <w:r/>
    </w:p>
    <w:p>
      <w:pPr>
        <w:pStyle w:val="1054"/>
        <w:ind w:firstLine="420"/>
        <w:keepLines w:val="0"/>
        <w:keepNext w:val="0"/>
        <w:pageBreakBefore w:val="0"/>
        <w:spacing w:line="440" w:lineRule="exact"/>
        <w:widowControl w:val="off"/>
        <w:rPr>
          <w:rFonts w:ascii="Times New Roman" w:hAnsi="Times New Roman" w:eastAsia="楷体" w:cs="Times New Roman"/>
          <w:color w:val="000000"/>
          <w:sz w:val="28"/>
          <w:szCs w:val="28"/>
        </w:rPr>
      </w:pPr>
      <w:r>
        <w:rPr>
          <w:rFonts w:ascii="Times New Roman" w:hAnsi="Times New Roman" w:eastAsia="楷体" w:cs="Times New Roman"/>
          <w:color w:val="000000"/>
          <w:sz w:val="28"/>
          <w:szCs w:val="28"/>
        </w:rPr>
        <w:t xml:space="preserve">以上企业，不属于大企业的分支机构，不存在控股股东为大企业的情形，也不存在与大企业的负责人为同一人的情形。</w:t>
      </w:r>
      <w:r>
        <w:rPr>
          <w:rFonts w:ascii="Times New Roman" w:hAnsi="Times New Roman" w:eastAsia="楷体" w:cs="Times New Roman"/>
          <w:color w:val="000000"/>
          <w:sz w:val="28"/>
          <w:szCs w:val="28"/>
        </w:rPr>
      </w:r>
      <w:r/>
    </w:p>
    <w:p>
      <w:pPr>
        <w:pStyle w:val="1054"/>
        <w:ind w:firstLine="420"/>
        <w:keepLines w:val="0"/>
        <w:keepNext w:val="0"/>
        <w:pageBreakBefore w:val="0"/>
        <w:spacing w:line="440" w:lineRule="exact"/>
        <w:widowControl w:val="off"/>
        <w:rPr>
          <w:rFonts w:ascii="Times New Roman" w:hAnsi="Times New Roman" w:eastAsia="楷体" w:cs="Times New Roman"/>
          <w:color w:val="000000"/>
          <w:sz w:val="28"/>
          <w:szCs w:val="28"/>
        </w:rPr>
      </w:pPr>
      <w:r>
        <w:rPr>
          <w:rFonts w:ascii="Times New Roman" w:hAnsi="Times New Roman" w:eastAsia="楷体" w:cs="Times New Roman"/>
          <w:color w:val="000000"/>
          <w:sz w:val="28"/>
          <w:szCs w:val="28"/>
        </w:rPr>
        <w:t xml:space="preserve">本企业对上述声明内容的真实性负责。如有虚假，将依法承担相应责任</w:t>
      </w:r>
      <w:r>
        <w:rPr>
          <w:rFonts w:ascii="Times New Roman" w:hAnsi="Times New Roman" w:eastAsia="楷体" w:cs="Times New Roman"/>
          <w:color w:val="000000"/>
          <w:sz w:val="28"/>
          <w:szCs w:val="28"/>
        </w:rPr>
      </w:r>
      <w:r/>
    </w:p>
    <w:p>
      <w:pPr>
        <w:pStyle w:val="1054"/>
        <w:ind w:right="720"/>
        <w:keepLines w:val="0"/>
        <w:keepNext w:val="0"/>
        <w:pageBreakBefore w:val="0"/>
        <w:spacing w:line="440" w:lineRule="exact"/>
        <w:widowControl w:val="off"/>
        <w:rPr>
          <w:rFonts w:ascii="Times New Roman" w:hAnsi="Times New Roman" w:eastAsia="楷体" w:cs="Times New Roman"/>
          <w:color w:val="000000"/>
          <w:sz w:val="28"/>
          <w:szCs w:val="28"/>
        </w:rPr>
      </w:pPr>
      <w:r>
        <w:rPr>
          <w:rFonts w:ascii="Times New Roman" w:hAnsi="Times New Roman" w:eastAsia="楷体" w:cs="Times New Roman"/>
          <w:color w:val="000000"/>
          <w:sz w:val="28"/>
          <w:szCs w:val="28"/>
        </w:rPr>
      </w:r>
      <w:r/>
    </w:p>
    <w:p>
      <w:pPr>
        <w:pStyle w:val="1054"/>
        <w:ind w:right="180" w:firstLine="420"/>
        <w:jc w:val="center"/>
        <w:keepLines w:val="0"/>
        <w:keepNext w:val="0"/>
        <w:pageBreakBefore w:val="0"/>
        <w:spacing w:line="440" w:lineRule="exact"/>
        <w:widowControl w:val="off"/>
        <w:rPr>
          <w:rFonts w:ascii="Times New Roman" w:hAnsi="Times New Roman" w:eastAsia="楷体" w:cs="Times New Roman"/>
          <w:color w:val="000000"/>
          <w:sz w:val="28"/>
          <w:szCs w:val="28"/>
        </w:rPr>
      </w:pPr>
      <w:r>
        <w:rPr>
          <w:rFonts w:ascii="Times New Roman" w:hAnsi="Times New Roman" w:eastAsia="楷体" w:cs="Times New Roman"/>
          <w:color w:val="000000"/>
          <w:sz w:val="28"/>
          <w:szCs w:val="28"/>
          <w:lang w:val="en-US" w:eastAsia="zh-CN"/>
        </w:rPr>
        <w:t xml:space="preserve">         </w:t>
      </w:r>
      <w:r>
        <w:rPr>
          <w:rFonts w:ascii="Times New Roman" w:hAnsi="Times New Roman" w:eastAsia="楷体" w:cs="Times New Roman"/>
          <w:color w:val="000000"/>
          <w:sz w:val="28"/>
          <w:szCs w:val="28"/>
        </w:rPr>
        <w:t xml:space="preserve">投标人全称（加盖CA电子公章）：</w:t>
      </w:r>
      <w:r>
        <w:rPr>
          <w:rFonts w:ascii="Times New Roman" w:hAnsi="Times New Roman" w:eastAsia="楷体" w:cs="Times New Roman"/>
          <w:color w:val="000000"/>
          <w:sz w:val="28"/>
          <w:szCs w:val="28"/>
        </w:rPr>
      </w:r>
      <w:r/>
    </w:p>
    <w:p>
      <w:pPr>
        <w:pStyle w:val="1054"/>
        <w:ind w:left="0" w:right="480" w:firstLine="6230"/>
        <w:keepLines w:val="0"/>
        <w:keepNext w:val="0"/>
        <w:pageBreakBefore w:val="0"/>
        <w:spacing w:line="440" w:lineRule="exact"/>
        <w:widowControl w:val="off"/>
        <w:rPr>
          <w:rFonts w:ascii="Times New Roman" w:hAnsi="Times New Roman" w:eastAsia="楷体" w:cs="Times New Roman"/>
          <w:color w:val="000000"/>
          <w:sz w:val="40"/>
          <w:szCs w:val="40"/>
        </w:rPr>
      </w:pPr>
      <w:r>
        <w:rPr>
          <w:rFonts w:ascii="Times New Roman" w:hAnsi="Times New Roman" w:eastAsia="楷体" w:cs="Times New Roman"/>
          <w:color w:val="000000"/>
          <w:sz w:val="28"/>
          <w:szCs w:val="28"/>
        </w:rPr>
        <w:t xml:space="preserve">日  期：</w:t>
      </w:r>
      <w:r>
        <w:rPr>
          <w:rFonts w:ascii="Times New Roman" w:hAnsi="Times New Roman" w:eastAsia="楷体" w:cs="Times New Roman"/>
          <w:color w:val="000000"/>
          <w:sz w:val="40"/>
          <w:szCs w:val="40"/>
        </w:rPr>
      </w:r>
      <w:r/>
    </w:p>
    <w:p>
      <w:pPr>
        <w:pStyle w:val="1054"/>
        <w:ind w:firstLine="560"/>
        <w:keepLines w:val="0"/>
        <w:keepNext w:val="0"/>
        <w:pageBreakBefore w:val="0"/>
        <w:spacing w:line="440" w:lineRule="exact"/>
        <w:widowControl w:val="off"/>
        <w:rPr>
          <w:rFonts w:ascii="Times New Roman" w:hAnsi="Times New Roman" w:eastAsia="楷体" w:cs="Times New Roman"/>
          <w:color w:val="000000"/>
          <w:sz w:val="28"/>
          <w:szCs w:val="28"/>
        </w:rPr>
      </w:pPr>
      <w:r>
        <w:rPr>
          <w:rFonts w:ascii="Times New Roman" w:hAnsi="Times New Roman" w:eastAsia="楷体" w:cs="Times New Roman"/>
          <w:color w:val="000000"/>
          <w:sz w:val="28"/>
          <w:szCs w:val="28"/>
        </w:rPr>
        <w:t xml:space="preserve">备注1：从业人员、营业收入、资产总额填报上一年度数据，无上一年度数据的新成立企业可不填报。</w:t>
      </w:r>
      <w:r>
        <w:rPr>
          <w:rFonts w:ascii="Times New Roman" w:hAnsi="Times New Roman" w:eastAsia="楷体" w:cs="Times New Roman"/>
          <w:color w:val="000000"/>
          <w:sz w:val="28"/>
          <w:szCs w:val="28"/>
        </w:rPr>
      </w:r>
      <w:r/>
    </w:p>
    <w:p>
      <w:pPr>
        <w:pStyle w:val="1054"/>
        <w:ind w:firstLine="560"/>
        <w:keepLines w:val="0"/>
        <w:keepNext w:val="0"/>
        <w:pageBreakBefore w:val="0"/>
        <w:spacing w:line="440" w:lineRule="exact"/>
        <w:widowControl w:val="off"/>
        <w:rPr>
          <w:rFonts w:ascii="Times New Roman" w:hAnsi="Times New Roman" w:eastAsia="楷体" w:cs="Times New Roman"/>
          <w:color w:val="000000"/>
          <w:sz w:val="28"/>
          <w:szCs w:val="28"/>
        </w:rPr>
      </w:pPr>
      <w:r>
        <w:rPr>
          <w:rFonts w:ascii="Times New Roman" w:hAnsi="Times New Roman" w:eastAsia="楷体" w:cs="Times New Roman"/>
          <w:color w:val="000000"/>
          <w:sz w:val="28"/>
          <w:szCs w:val="28"/>
        </w:rPr>
        <w:t xml:space="preserve">备注2：</w:t>
      </w:r>
      <w:r>
        <w:rPr>
          <w:rFonts w:ascii="Times New Roman" w:hAnsi="Times New Roman" w:eastAsia="楷体" w:cs="Times New Roman"/>
          <w:color w:val="000000"/>
          <w:sz w:val="28"/>
          <w:szCs w:val="28"/>
          <w:lang w:eastAsia="zh-CN"/>
        </w:rPr>
        <w:t xml:space="preserve">投标人</w:t>
      </w:r>
      <w:r>
        <w:rPr>
          <w:rFonts w:ascii="Times New Roman" w:hAnsi="Times New Roman" w:eastAsia="楷体" w:cs="Times New Roman"/>
          <w:color w:val="000000"/>
          <w:sz w:val="28"/>
          <w:szCs w:val="28"/>
        </w:rPr>
        <w:t xml:space="preserve">如不提供此声明函，价格将不做相应扣除。</w:t>
      </w:r>
      <w:r>
        <w:rPr>
          <w:rFonts w:ascii="Times New Roman" w:hAnsi="Times New Roman" w:eastAsia="楷体" w:cs="Times New Roman"/>
          <w:color w:val="000000"/>
          <w:sz w:val="28"/>
          <w:szCs w:val="28"/>
        </w:rPr>
      </w:r>
      <w:r/>
    </w:p>
    <w:p>
      <w:pPr>
        <w:pStyle w:val="1076"/>
        <w:ind w:firstLine="1168"/>
        <w:jc w:val="left"/>
        <w:spacing w:line="560" w:lineRule="exact"/>
        <w:rPr>
          <w:rFonts w:ascii="Times New Roman" w:hAnsi="Times New Roman" w:eastAsia="楷体" w:cs="Times New Roman"/>
          <w:spacing w:val="6"/>
          <w:sz w:val="32"/>
          <w:szCs w:val="32"/>
        </w:rPr>
      </w:pPr>
      <w:r>
        <w:rPr>
          <w:rFonts w:ascii="Times New Roman" w:hAnsi="Times New Roman" w:eastAsia="楷体" w:cs="Times New Roman"/>
          <w:spacing w:val="6"/>
          <w:sz w:val="32"/>
          <w:szCs w:val="32"/>
        </w:rPr>
      </w:r>
      <w:r/>
    </w:p>
    <w:p>
      <w:pPr>
        <w:pStyle w:val="1054"/>
        <w:jc w:val="left"/>
        <w:spacing w:line="560" w:lineRule="exact"/>
        <w:widowControl/>
        <w:rPr>
          <w:rFonts w:ascii="Times New Roman" w:hAnsi="Times New Roman" w:eastAsia="楷体" w:cs="Times New Roman"/>
          <w:spacing w:val="6"/>
          <w:sz w:val="28"/>
          <w:szCs w:val="28"/>
        </w:rPr>
      </w:pPr>
      <w:r>
        <w:rPr>
          <w:rFonts w:ascii="Times New Roman" w:hAnsi="Times New Roman" w:eastAsia="楷体" w:cs="Times New Roman"/>
          <w:spacing w:val="6"/>
          <w:sz w:val="28"/>
          <w:szCs w:val="28"/>
        </w:rPr>
      </w:r>
      <w:r/>
    </w:p>
    <w:p>
      <w:pPr>
        <w:pStyle w:val="1054"/>
        <w:jc w:val="center"/>
        <w:spacing w:line="360" w:lineRule="auto"/>
        <w:widowControl/>
        <w:rPr>
          <w:rFonts w:ascii="Times New Roman" w:hAnsi="Times New Roman" w:eastAsia="楷体" w:cs="Times New Roman"/>
          <w:b/>
          <w:sz w:val="32"/>
          <w:szCs w:val="32"/>
        </w:rPr>
      </w:pPr>
      <w:r>
        <w:rPr>
          <w:rFonts w:ascii="Times New Roman" w:hAnsi="Times New Roman" w:eastAsia="楷体" w:cs="Times New Roman"/>
          <w:sz w:val="24"/>
        </w:rPr>
        <w:br w:type="page" w:clear="all"/>
      </w:r>
      <w:r>
        <w:rPr>
          <w:rFonts w:ascii="Times New Roman" w:hAnsi="Times New Roman" w:eastAsia="楷体" w:cs="Times New Roman"/>
          <w:b/>
          <w:sz w:val="32"/>
          <w:szCs w:val="32"/>
        </w:rPr>
        <w:t xml:space="preserve">（二）残疾人福利性单位声明函</w:t>
      </w:r>
      <w:r>
        <w:rPr>
          <w:rFonts w:ascii="Times New Roman" w:hAnsi="Times New Roman" w:eastAsia="楷体" w:cs="Times New Roman"/>
          <w:b/>
          <w:sz w:val="32"/>
          <w:szCs w:val="32"/>
        </w:rPr>
      </w:r>
      <w:r/>
    </w:p>
    <w:p>
      <w:pPr>
        <w:pStyle w:val="1054"/>
        <w:ind w:firstLine="640"/>
        <w:keepLines w:val="0"/>
        <w:keepNext w:val="0"/>
        <w:pageBreakBefore w:val="0"/>
        <w:spacing w:line="360" w:lineRule="auto"/>
        <w:widowControl/>
        <w:rPr>
          <w:rFonts w:ascii="Times New Roman" w:hAnsi="Times New Roman" w:eastAsia="楷体" w:cs="Times New Roman"/>
          <w:b w:val="0"/>
          <w:bCs/>
          <w:sz w:val="32"/>
          <w:szCs w:val="32"/>
        </w:rPr>
      </w:pPr>
      <w:r>
        <w:rPr>
          <w:rFonts w:ascii="Times New Roman" w:hAnsi="Times New Roman" w:eastAsia="楷体" w:cs="Times New Roman"/>
          <w:b w:val="0"/>
          <w:bCs/>
          <w:sz w:val="32"/>
          <w:szCs w:val="32"/>
        </w:rPr>
        <w:t xml:space="preserve">本单位郑重声明，根据《财政部 民政部 中国残疾人联合会关于促进残疾人就业政府采购政策的通知》（财库</w:t>
      </w:r>
      <w:r>
        <w:rPr>
          <w:rFonts w:hint="eastAsia" w:eastAsia="楷体" w:cs="Times New Roman"/>
          <w:b w:val="0"/>
          <w:bCs/>
          <w:sz w:val="32"/>
          <w:szCs w:val="32"/>
          <w:lang w:eastAsia="zh-CN"/>
        </w:rPr>
        <w:t xml:space="preserve">〔2017〕141号</w:t>
      </w:r>
      <w:r>
        <w:rPr>
          <w:rFonts w:ascii="Times New Roman" w:hAnsi="Times New Roman" w:eastAsia="楷体" w:cs="Times New Roman"/>
          <w:b w:val="0"/>
          <w:bCs/>
          <w:sz w:val="32"/>
          <w:szCs w:val="32"/>
        </w:rPr>
        <w:t xml:space="preserve">）的规定，本单位为符合条件的残疾人福利性单位，且本单位参加______单位的采购文件编号为______的</w:t>
      </w:r>
      <w:r>
        <w:rPr>
          <w:rFonts w:ascii="Times New Roman" w:hAnsi="Times New Roman" w:eastAsia="楷体" w:cs="Times New Roman"/>
          <w:b w:val="0"/>
          <w:bCs/>
          <w:sz w:val="32"/>
          <w:szCs w:val="32"/>
          <w:u w:val="single"/>
        </w:rPr>
        <w:t xml:space="preserve">       </w:t>
      </w:r>
      <w:r>
        <w:rPr>
          <w:rFonts w:ascii="Times New Roman" w:hAnsi="Times New Roman" w:eastAsia="楷体" w:cs="Times New Roman"/>
          <w:b w:val="0"/>
          <w:bCs/>
          <w:sz w:val="32"/>
          <w:szCs w:val="32"/>
        </w:rPr>
        <w:t xml:space="preserve">项目采购活动提供本单位制造的货物，或者提供其他残疾人福利性单位制造的货物（不包括使用非残疾人福利性单位注册商标的货物）。</w:t>
      </w:r>
      <w:r>
        <w:rPr>
          <w:rFonts w:ascii="Times New Roman" w:hAnsi="Times New Roman" w:eastAsia="楷体" w:cs="Times New Roman"/>
          <w:b w:val="0"/>
          <w:bCs/>
          <w:sz w:val="32"/>
          <w:szCs w:val="32"/>
        </w:rPr>
      </w:r>
      <w:r/>
    </w:p>
    <w:p>
      <w:pPr>
        <w:pStyle w:val="1054"/>
        <w:ind w:firstLine="640"/>
        <w:keepLines w:val="0"/>
        <w:keepNext w:val="0"/>
        <w:pageBreakBefore w:val="0"/>
        <w:spacing w:line="360" w:lineRule="auto"/>
        <w:widowControl/>
        <w:rPr>
          <w:rFonts w:ascii="Times New Roman" w:hAnsi="Times New Roman" w:eastAsia="楷体" w:cs="Times New Roman"/>
          <w:b w:val="0"/>
          <w:bCs/>
          <w:sz w:val="32"/>
          <w:szCs w:val="32"/>
        </w:rPr>
      </w:pPr>
      <w:r>
        <w:rPr>
          <w:rFonts w:ascii="Times New Roman" w:hAnsi="Times New Roman" w:eastAsia="楷体" w:cs="Times New Roman"/>
          <w:b w:val="0"/>
          <w:bCs/>
          <w:sz w:val="32"/>
          <w:szCs w:val="32"/>
        </w:rPr>
        <w:t xml:space="preserve">本单位对上述声明的真实性负责。如有虚假，将依法承担相应责任。</w:t>
      </w:r>
      <w:r>
        <w:rPr>
          <w:rFonts w:ascii="Times New Roman" w:hAnsi="Times New Roman" w:eastAsia="楷体" w:cs="Times New Roman"/>
          <w:b w:val="0"/>
          <w:bCs/>
          <w:sz w:val="32"/>
          <w:szCs w:val="32"/>
        </w:rPr>
      </w:r>
      <w:r/>
    </w:p>
    <w:p>
      <w:pPr>
        <w:pStyle w:val="1054"/>
        <w:spacing w:line="360" w:lineRule="auto"/>
        <w:widowControl/>
        <w:rPr>
          <w:rFonts w:ascii="Times New Roman" w:hAnsi="Times New Roman" w:eastAsia="楷体" w:cs="Times New Roman"/>
          <w:b w:val="0"/>
          <w:bCs/>
          <w:sz w:val="32"/>
          <w:szCs w:val="32"/>
        </w:rPr>
      </w:pPr>
      <w:r>
        <w:rPr>
          <w:rFonts w:ascii="Times New Roman" w:hAnsi="Times New Roman" w:eastAsia="楷体" w:cs="Times New Roman"/>
          <w:b w:val="0"/>
          <w:bCs/>
          <w:sz w:val="32"/>
          <w:szCs w:val="32"/>
        </w:rPr>
      </w:r>
      <w:r/>
    </w:p>
    <w:p>
      <w:pPr>
        <w:pStyle w:val="1054"/>
        <w:spacing w:line="360" w:lineRule="auto"/>
        <w:widowControl/>
        <w:rPr>
          <w:rFonts w:ascii="Times New Roman" w:hAnsi="Times New Roman" w:eastAsia="楷体" w:cs="Times New Roman"/>
          <w:b w:val="0"/>
          <w:bCs/>
          <w:sz w:val="32"/>
          <w:szCs w:val="32"/>
        </w:rPr>
      </w:pPr>
      <w:r>
        <w:rPr>
          <w:rFonts w:ascii="Times New Roman" w:hAnsi="Times New Roman" w:eastAsia="楷体" w:cs="Times New Roman"/>
          <w:b w:val="0"/>
          <w:bCs/>
          <w:sz w:val="32"/>
          <w:szCs w:val="32"/>
        </w:rPr>
        <w:t xml:space="preserve">（备注：1、</w:t>
      </w:r>
      <w:r>
        <w:rPr>
          <w:rFonts w:ascii="Times New Roman" w:hAnsi="Times New Roman" w:eastAsia="楷体" w:cs="Times New Roman"/>
          <w:b w:val="0"/>
          <w:bCs/>
          <w:sz w:val="32"/>
          <w:szCs w:val="32"/>
          <w:lang w:eastAsia="zh-CN"/>
        </w:rPr>
        <w:t xml:space="preserve">投标人</w:t>
      </w:r>
      <w:r>
        <w:rPr>
          <w:rFonts w:ascii="Times New Roman" w:hAnsi="Times New Roman" w:eastAsia="楷体" w:cs="Times New Roman"/>
          <w:b w:val="0"/>
          <w:bCs/>
          <w:sz w:val="32"/>
          <w:szCs w:val="32"/>
        </w:rPr>
        <w:t xml:space="preserve">如不提供此声明函，价格将不做相应扣除。2、中标</w:t>
      </w:r>
      <w:r>
        <w:rPr>
          <w:rFonts w:ascii="Times New Roman" w:hAnsi="Times New Roman" w:eastAsia="楷体" w:cs="Times New Roman"/>
          <w:b w:val="0"/>
          <w:bCs/>
          <w:sz w:val="32"/>
          <w:szCs w:val="32"/>
          <w:lang w:eastAsia="zh-CN"/>
        </w:rPr>
        <w:t xml:space="preserve">人</w:t>
      </w:r>
      <w:r>
        <w:rPr>
          <w:rFonts w:ascii="Times New Roman" w:hAnsi="Times New Roman" w:eastAsia="楷体" w:cs="Times New Roman"/>
          <w:b w:val="0"/>
          <w:bCs/>
          <w:sz w:val="32"/>
          <w:szCs w:val="32"/>
        </w:rPr>
        <w:t xml:space="preserve">为残疾人福利单位的，此声明函将随中标结果同时公告，接受社会监督）</w:t>
      </w:r>
      <w:r>
        <w:rPr>
          <w:rFonts w:ascii="Times New Roman" w:hAnsi="Times New Roman" w:eastAsia="楷体" w:cs="Times New Roman"/>
          <w:b w:val="0"/>
          <w:bCs/>
          <w:sz w:val="32"/>
          <w:szCs w:val="32"/>
        </w:rPr>
      </w:r>
      <w:r/>
    </w:p>
    <w:p>
      <w:pPr>
        <w:pStyle w:val="1054"/>
        <w:spacing w:line="360" w:lineRule="auto"/>
        <w:widowControl/>
        <w:rPr>
          <w:rFonts w:ascii="Times New Roman" w:hAnsi="Times New Roman" w:eastAsia="楷体" w:cs="Times New Roman"/>
          <w:b w:val="0"/>
          <w:bCs/>
          <w:sz w:val="32"/>
          <w:szCs w:val="32"/>
        </w:rPr>
      </w:pPr>
      <w:r>
        <w:rPr>
          <w:rFonts w:ascii="Times New Roman" w:hAnsi="Times New Roman" w:eastAsia="楷体" w:cs="Times New Roman"/>
          <w:b w:val="0"/>
          <w:bCs/>
          <w:sz w:val="32"/>
          <w:szCs w:val="32"/>
        </w:rPr>
      </w:r>
      <w:r/>
    </w:p>
    <w:p>
      <w:pPr>
        <w:pStyle w:val="1054"/>
        <w:spacing w:line="360" w:lineRule="auto"/>
        <w:widowControl/>
        <w:rPr>
          <w:rFonts w:ascii="Times New Roman" w:hAnsi="Times New Roman" w:eastAsia="楷体" w:cs="Times New Roman"/>
          <w:b w:val="0"/>
          <w:bCs/>
          <w:sz w:val="32"/>
          <w:szCs w:val="32"/>
        </w:rPr>
      </w:pPr>
      <w:r>
        <w:rPr>
          <w:rFonts w:ascii="Times New Roman" w:hAnsi="Times New Roman" w:eastAsia="楷体" w:cs="Times New Roman"/>
          <w:b w:val="0"/>
          <w:bCs/>
          <w:sz w:val="32"/>
          <w:szCs w:val="32"/>
        </w:rPr>
        <w:t xml:space="preserve">                       </w:t>
      </w:r>
      <w:r>
        <w:rPr>
          <w:rFonts w:ascii="Times New Roman" w:hAnsi="Times New Roman" w:eastAsia="楷体" w:cs="Times New Roman"/>
          <w:b w:val="0"/>
          <w:bCs/>
          <w:sz w:val="32"/>
          <w:szCs w:val="32"/>
          <w:lang w:eastAsia="zh-CN"/>
        </w:rPr>
        <w:t xml:space="preserve">投标人</w:t>
      </w:r>
      <w:r>
        <w:rPr>
          <w:rFonts w:ascii="Times New Roman" w:hAnsi="Times New Roman" w:eastAsia="楷体" w:cs="Times New Roman"/>
          <w:b w:val="0"/>
          <w:bCs/>
          <w:sz w:val="32"/>
          <w:szCs w:val="32"/>
        </w:rPr>
        <w:t xml:space="preserve">全称（加盖CA电子公章）：</w:t>
      </w:r>
      <w:r>
        <w:rPr>
          <w:rFonts w:ascii="Times New Roman" w:hAnsi="Times New Roman" w:eastAsia="楷体" w:cs="Times New Roman"/>
          <w:b w:val="0"/>
          <w:bCs/>
          <w:sz w:val="32"/>
          <w:szCs w:val="32"/>
        </w:rPr>
      </w:r>
      <w:r/>
    </w:p>
    <w:p>
      <w:pPr>
        <w:pStyle w:val="1054"/>
        <w:spacing w:line="360" w:lineRule="auto"/>
        <w:widowControl/>
        <w:rPr>
          <w:rFonts w:ascii="Times New Roman" w:hAnsi="Times New Roman" w:eastAsia="楷体" w:cs="Times New Roman"/>
          <w:b w:val="0"/>
          <w:bCs/>
          <w:sz w:val="32"/>
          <w:szCs w:val="32"/>
        </w:rPr>
      </w:pPr>
      <w:r>
        <w:rPr>
          <w:rFonts w:ascii="Times New Roman" w:hAnsi="Times New Roman" w:eastAsia="楷体" w:cs="Times New Roman"/>
          <w:b w:val="0"/>
          <w:bCs/>
          <w:sz w:val="32"/>
          <w:szCs w:val="32"/>
        </w:rPr>
        <w:t xml:space="preserve">        </w:t>
      </w:r>
      <w:r>
        <w:rPr>
          <w:rFonts w:ascii="Times New Roman" w:hAnsi="Times New Roman" w:eastAsia="楷体" w:cs="Times New Roman"/>
          <w:b w:val="0"/>
          <w:bCs/>
          <w:sz w:val="32"/>
          <w:szCs w:val="32"/>
          <w:lang w:val="en-US" w:eastAsia="zh-CN"/>
        </w:rPr>
        <w:t xml:space="preserve">               </w:t>
      </w:r>
      <w:r>
        <w:rPr>
          <w:rFonts w:ascii="Times New Roman" w:hAnsi="Times New Roman" w:eastAsia="楷体" w:cs="Times New Roman"/>
          <w:b w:val="0"/>
          <w:bCs/>
          <w:sz w:val="32"/>
          <w:szCs w:val="32"/>
        </w:rPr>
        <w:t xml:space="preserve">日  期：</w:t>
      </w:r>
      <w:r>
        <w:rPr>
          <w:rFonts w:ascii="Times New Roman" w:hAnsi="Times New Roman" w:eastAsia="楷体" w:cs="Times New Roman"/>
          <w:b w:val="0"/>
          <w:bCs/>
          <w:sz w:val="32"/>
          <w:szCs w:val="32"/>
        </w:rPr>
      </w:r>
      <w:r/>
    </w:p>
    <w:p>
      <w:pPr>
        <w:pStyle w:val="1054"/>
        <w:jc w:val="center"/>
        <w:spacing w:line="360" w:lineRule="auto"/>
        <w:widowControl/>
        <w:rPr>
          <w:rFonts w:ascii="Times New Roman" w:hAnsi="Times New Roman" w:eastAsia="楷体" w:cs="Times New Roman"/>
          <w:b/>
          <w:sz w:val="32"/>
          <w:szCs w:val="32"/>
        </w:rPr>
      </w:pPr>
      <w:r>
        <w:rPr>
          <w:rFonts w:ascii="Times New Roman" w:hAnsi="Times New Roman" w:eastAsia="楷体" w:cs="Times New Roman"/>
          <w:b/>
          <w:sz w:val="32"/>
          <w:szCs w:val="32"/>
        </w:rPr>
        <w:br w:type="page" w:clear="all"/>
      </w:r>
      <w:r>
        <w:rPr>
          <w:rFonts w:ascii="Times New Roman" w:hAnsi="Times New Roman" w:eastAsia="楷体" w:cs="Times New Roman"/>
          <w:b/>
          <w:sz w:val="32"/>
          <w:szCs w:val="32"/>
          <w:lang w:eastAsia="zh-CN"/>
        </w:rPr>
        <w:t xml:space="preserve">（</w:t>
      </w:r>
      <w:r>
        <w:rPr>
          <w:rFonts w:ascii="Times New Roman" w:hAnsi="Times New Roman" w:eastAsia="楷体" w:cs="Times New Roman"/>
          <w:b/>
          <w:sz w:val="32"/>
          <w:szCs w:val="32"/>
          <w:lang w:val="en-US" w:eastAsia="zh-CN"/>
        </w:rPr>
        <w:t xml:space="preserve">三</w:t>
      </w:r>
      <w:r>
        <w:rPr>
          <w:rFonts w:ascii="Times New Roman" w:hAnsi="Times New Roman" w:eastAsia="楷体" w:cs="Times New Roman"/>
          <w:b/>
          <w:sz w:val="32"/>
          <w:szCs w:val="32"/>
          <w:lang w:eastAsia="zh-CN"/>
        </w:rPr>
        <w:t xml:space="preserve">）</w:t>
      </w:r>
      <w:r>
        <w:rPr>
          <w:rFonts w:ascii="Times New Roman" w:hAnsi="Times New Roman" w:eastAsia="楷体" w:cs="Times New Roman"/>
          <w:b/>
          <w:sz w:val="32"/>
          <w:szCs w:val="32"/>
        </w:rPr>
        <w:t xml:space="preserve">按招标文件要求投标人所能提供的其他文件</w:t>
      </w:r>
      <w:r>
        <w:rPr>
          <w:rFonts w:ascii="Times New Roman" w:hAnsi="Times New Roman" w:eastAsia="楷体" w:cs="Times New Roman"/>
          <w:b/>
          <w:sz w:val="32"/>
          <w:szCs w:val="32"/>
        </w:rPr>
      </w:r>
      <w:r/>
    </w:p>
    <w:p>
      <w:pPr>
        <w:pStyle w:val="1054"/>
        <w:jc w:val="center"/>
        <w:spacing w:line="360" w:lineRule="auto"/>
        <w:widowControl/>
        <w:rPr>
          <w:rFonts w:ascii="Times New Roman" w:hAnsi="Times New Roman" w:eastAsia="楷体" w:cs="Times New Roman"/>
          <w:b/>
          <w:sz w:val="32"/>
          <w:szCs w:val="32"/>
        </w:rPr>
      </w:pPr>
      <w:r>
        <w:rPr>
          <w:rFonts w:ascii="Times New Roman" w:hAnsi="Times New Roman" w:eastAsia="楷体" w:cs="Times New Roman"/>
          <w:b/>
          <w:sz w:val="32"/>
          <w:szCs w:val="32"/>
        </w:rPr>
      </w:r>
      <w:r/>
    </w:p>
    <w:p>
      <w:pPr>
        <w:pStyle w:val="1070"/>
        <w:rPr>
          <w:rFonts w:ascii="Times New Roman" w:hAnsi="Times New Roman" w:eastAsia="楷体" w:cs="Times New Roman"/>
        </w:rPr>
      </w:pPr>
      <w:r>
        <w:rPr>
          <w:rFonts w:ascii="Times New Roman" w:hAnsi="Times New Roman" w:eastAsia="楷体" w:cs="Times New Roman"/>
        </w:rPr>
      </w:r>
      <w:r/>
    </w:p>
    <w:p>
      <w:pPr>
        <w:pStyle w:val="1054"/>
        <w:rPr>
          <w:rFonts w:ascii="Times New Roman" w:hAnsi="Times New Roman" w:eastAsia="楷体" w:cs="Times New Roman"/>
        </w:rPr>
      </w:pPr>
      <w:r>
        <w:rPr>
          <w:rFonts w:ascii="Times New Roman" w:hAnsi="Times New Roman" w:eastAsia="楷体" w:cs="Times New Roman"/>
        </w:rPr>
      </w:r>
      <w:r/>
    </w:p>
    <w:p>
      <w:pPr>
        <w:pStyle w:val="1070"/>
        <w:rPr>
          <w:rFonts w:ascii="Times New Roman" w:hAnsi="Times New Roman" w:eastAsia="楷体" w:cs="Times New Roman"/>
        </w:rPr>
      </w:pPr>
      <w:r>
        <w:rPr>
          <w:rFonts w:ascii="Times New Roman" w:hAnsi="Times New Roman" w:eastAsia="楷体" w:cs="Times New Roman"/>
        </w:rPr>
      </w:r>
      <w:r/>
    </w:p>
    <w:p>
      <w:pPr>
        <w:pStyle w:val="1054"/>
        <w:rPr>
          <w:rFonts w:ascii="Times New Roman" w:hAnsi="Times New Roman" w:eastAsia="楷体" w:cs="Times New Roman"/>
        </w:rPr>
      </w:pPr>
      <w:r>
        <w:rPr>
          <w:rFonts w:ascii="Times New Roman" w:hAnsi="Times New Roman" w:eastAsia="楷体" w:cs="Times New Roman"/>
        </w:rPr>
      </w:r>
      <w:r/>
    </w:p>
    <w:p>
      <w:pPr>
        <w:pStyle w:val="1070"/>
        <w:rPr>
          <w:rFonts w:ascii="Times New Roman" w:hAnsi="Times New Roman" w:eastAsia="楷体" w:cs="Times New Roman"/>
        </w:rPr>
      </w:pPr>
      <w:r>
        <w:rPr>
          <w:rFonts w:ascii="Times New Roman" w:hAnsi="Times New Roman" w:eastAsia="楷体" w:cs="Times New Roman"/>
        </w:rPr>
      </w:r>
      <w:r/>
    </w:p>
    <w:p>
      <w:pPr>
        <w:pStyle w:val="1054"/>
        <w:rPr>
          <w:rFonts w:ascii="Times New Roman" w:hAnsi="Times New Roman" w:eastAsia="楷体" w:cs="Times New Roman"/>
        </w:rPr>
      </w:pPr>
      <w:r>
        <w:rPr>
          <w:rFonts w:ascii="Times New Roman" w:hAnsi="Times New Roman" w:eastAsia="楷体" w:cs="Times New Roman"/>
        </w:rPr>
      </w:r>
      <w:r/>
    </w:p>
    <w:p>
      <w:pPr>
        <w:pStyle w:val="1070"/>
        <w:rPr>
          <w:rFonts w:ascii="Times New Roman" w:hAnsi="Times New Roman" w:eastAsia="楷体" w:cs="Times New Roman"/>
        </w:rPr>
      </w:pPr>
      <w:r>
        <w:rPr>
          <w:rFonts w:ascii="Times New Roman" w:hAnsi="Times New Roman" w:eastAsia="楷体" w:cs="Times New Roman"/>
        </w:rPr>
      </w:r>
      <w:r/>
    </w:p>
    <w:p>
      <w:pPr>
        <w:pStyle w:val="1054"/>
        <w:rPr>
          <w:rFonts w:ascii="Times New Roman" w:hAnsi="Times New Roman" w:eastAsia="楷体" w:cs="Times New Roman"/>
        </w:rPr>
      </w:pPr>
      <w:r>
        <w:rPr>
          <w:rFonts w:ascii="Times New Roman" w:hAnsi="Times New Roman" w:eastAsia="楷体" w:cs="Times New Roman"/>
        </w:rPr>
      </w:r>
      <w:r/>
    </w:p>
    <w:p>
      <w:pPr>
        <w:pStyle w:val="1070"/>
        <w:rPr>
          <w:rFonts w:ascii="Times New Roman" w:hAnsi="Times New Roman" w:eastAsia="楷体" w:cs="Times New Roman"/>
        </w:rPr>
      </w:pPr>
      <w:r>
        <w:rPr>
          <w:rFonts w:ascii="Times New Roman" w:hAnsi="Times New Roman" w:eastAsia="楷体" w:cs="Times New Roman"/>
        </w:rPr>
      </w:r>
      <w:r/>
    </w:p>
    <w:p>
      <w:pPr>
        <w:pStyle w:val="1054"/>
        <w:rPr>
          <w:rFonts w:ascii="Times New Roman" w:hAnsi="Times New Roman" w:eastAsia="楷体" w:cs="Times New Roman"/>
        </w:rPr>
      </w:pPr>
      <w:r>
        <w:rPr>
          <w:rFonts w:ascii="Times New Roman" w:hAnsi="Times New Roman" w:eastAsia="楷体" w:cs="Times New Roman"/>
        </w:rPr>
      </w:r>
      <w:r/>
    </w:p>
    <w:p>
      <w:pPr>
        <w:pStyle w:val="1070"/>
        <w:rPr>
          <w:rFonts w:ascii="Times New Roman" w:hAnsi="Times New Roman" w:eastAsia="楷体" w:cs="Times New Roman"/>
        </w:rPr>
      </w:pPr>
      <w:r>
        <w:rPr>
          <w:rFonts w:ascii="Times New Roman" w:hAnsi="Times New Roman" w:eastAsia="楷体" w:cs="Times New Roman"/>
        </w:rPr>
      </w:r>
      <w:r/>
    </w:p>
    <w:p>
      <w:pPr>
        <w:pStyle w:val="1054"/>
        <w:rPr>
          <w:rFonts w:ascii="Times New Roman" w:hAnsi="Times New Roman" w:eastAsia="楷体" w:cs="Times New Roman"/>
        </w:rPr>
      </w:pPr>
      <w:r>
        <w:rPr>
          <w:rFonts w:ascii="Times New Roman" w:hAnsi="Times New Roman" w:eastAsia="楷体" w:cs="Times New Roman"/>
        </w:rPr>
      </w:r>
      <w:r/>
    </w:p>
    <w:p>
      <w:pPr>
        <w:pStyle w:val="1070"/>
        <w:rPr>
          <w:rFonts w:ascii="Times New Roman" w:hAnsi="Times New Roman" w:eastAsia="楷体" w:cs="Times New Roman"/>
        </w:rPr>
      </w:pPr>
      <w:r>
        <w:rPr>
          <w:rFonts w:ascii="Times New Roman" w:hAnsi="Times New Roman" w:eastAsia="楷体" w:cs="Times New Roman"/>
        </w:rPr>
      </w:r>
      <w:r/>
    </w:p>
    <w:p>
      <w:pPr>
        <w:pStyle w:val="1054"/>
        <w:rPr>
          <w:rFonts w:ascii="Times New Roman" w:hAnsi="Times New Roman" w:eastAsia="楷体" w:cs="Times New Roman"/>
        </w:rPr>
      </w:pPr>
      <w:r>
        <w:rPr>
          <w:rFonts w:ascii="Times New Roman" w:hAnsi="Times New Roman" w:eastAsia="楷体" w:cs="Times New Roman"/>
        </w:rPr>
      </w:r>
      <w:r/>
    </w:p>
    <w:p>
      <w:pPr>
        <w:pStyle w:val="1054"/>
        <w:rPr>
          <w:rFonts w:ascii="Times New Roman" w:hAnsi="Times New Roman" w:eastAsia="楷体" w:cs="Times New Roman"/>
        </w:rPr>
      </w:pPr>
      <w:r>
        <w:rPr>
          <w:rFonts w:ascii="Times New Roman" w:hAnsi="Times New Roman" w:eastAsia="楷体" w:cs="Times New Roman"/>
        </w:rPr>
      </w:r>
      <w:r/>
    </w:p>
    <w:p>
      <w:pPr>
        <w:pStyle w:val="1054"/>
        <w:ind w:right="160"/>
        <w:jc w:val="both"/>
        <w:rPr>
          <w:rFonts w:ascii="Times New Roman" w:hAnsi="Times New Roman" w:eastAsia="楷体" w:cs="Times New Roman"/>
          <w:sz w:val="32"/>
          <w:szCs w:val="32"/>
        </w:rPr>
      </w:pPr>
      <w:r>
        <w:rPr>
          <w:rFonts w:ascii="Times New Roman" w:hAnsi="Times New Roman" w:eastAsia="楷体" w:cs="Times New Roman"/>
          <w:sz w:val="32"/>
          <w:szCs w:val="32"/>
        </w:rPr>
      </w:r>
      <w:r/>
    </w:p>
    <w:p>
      <w:pPr>
        <w:pStyle w:val="1054"/>
        <w:ind w:right="160"/>
        <w:jc w:val="both"/>
        <w:rPr>
          <w:rFonts w:ascii="Times New Roman" w:hAnsi="Times New Roman" w:eastAsia="楷体" w:cs="Times New Roman"/>
          <w:sz w:val="32"/>
          <w:szCs w:val="32"/>
        </w:rPr>
      </w:pPr>
      <w:r>
        <w:rPr>
          <w:rFonts w:ascii="Times New Roman" w:hAnsi="Times New Roman" w:eastAsia="楷体" w:cs="Times New Roman"/>
          <w:sz w:val="32"/>
          <w:szCs w:val="32"/>
        </w:rPr>
      </w:r>
      <w:r/>
    </w:p>
    <w:p>
      <w:pPr>
        <w:pStyle w:val="1054"/>
        <w:ind w:right="160"/>
        <w:jc w:val="both"/>
        <w:rPr>
          <w:rFonts w:ascii="Times New Roman" w:hAnsi="Times New Roman" w:eastAsia="楷体" w:cs="Times New Roman"/>
          <w:sz w:val="32"/>
          <w:szCs w:val="32"/>
        </w:rPr>
      </w:pPr>
      <w:r>
        <w:rPr>
          <w:rFonts w:ascii="Times New Roman" w:hAnsi="Times New Roman" w:eastAsia="楷体" w:cs="Times New Roman"/>
          <w:sz w:val="32"/>
          <w:szCs w:val="32"/>
        </w:rPr>
      </w:r>
      <w:r/>
    </w:p>
    <w:p>
      <w:pPr>
        <w:pStyle w:val="1062"/>
        <w:ind w:firstLine="723"/>
        <w:jc w:val="center"/>
        <w:spacing w:before="30" w:beforeAutospacing="0" w:after="30" w:afterAutospacing="0" w:line="560" w:lineRule="atLeast"/>
        <w:shd w:val="clear" w:color="auto" w:fill="ffffff"/>
        <w:rPr>
          <w:rFonts w:ascii="宋体" w:hAnsi="宋体" w:eastAsia="宋体" w:cs="仿宋"/>
          <w:color w:val="000000"/>
          <w:sz w:val="36"/>
          <w:szCs w:val="36"/>
          <w:lang w:eastAsia="zh-CN"/>
        </w:rPr>
      </w:pPr>
      <w:r>
        <w:rPr>
          <w:rStyle w:val="1063"/>
          <w:rFonts w:hint="eastAsia" w:ascii="宋体" w:hAnsi="宋体" w:eastAsia="宋体" w:cs="仿宋"/>
          <w:color w:val="000000"/>
          <w:sz w:val="36"/>
          <w:szCs w:val="36"/>
          <w:shd w:val="clear" w:color="auto" w:fill="ffffff"/>
          <w:lang w:eastAsia="zh-CN"/>
        </w:rPr>
        <w:t xml:space="preserve">关于符合本国产品标准的声明函</w:t>
      </w:r>
      <w:r>
        <w:rPr>
          <w:rFonts w:ascii="宋体" w:hAnsi="宋体" w:eastAsia="宋体" w:cs="仿宋"/>
          <w:color w:val="000000"/>
          <w:sz w:val="36"/>
          <w:szCs w:val="36"/>
          <w:lang w:eastAsia="zh-CN"/>
        </w:rPr>
      </w:r>
      <w:r/>
    </w:p>
    <w:p>
      <w:pPr>
        <w:pStyle w:val="1062"/>
        <w:ind w:firstLine="560"/>
        <w:spacing w:before="30" w:beforeAutospacing="0" w:after="30" w:afterAutospacing="0" w:line="560" w:lineRule="atLeast"/>
        <w:shd w:val="clear" w:color="auto" w:fill="ffffff"/>
        <w:rPr>
          <w:rFonts w:hint="eastAsia" w:ascii="宋体" w:hAnsi="宋体" w:eastAsia="宋体" w:cs="仿宋"/>
          <w:color w:val="000000"/>
          <w:sz w:val="28"/>
          <w:szCs w:val="28"/>
          <w:lang w:eastAsia="zh-CN"/>
        </w:rPr>
      </w:pPr>
      <w:r>
        <w:rPr>
          <w:rFonts w:hint="eastAsia" w:ascii="宋体" w:hAnsi="宋体" w:eastAsia="宋体" w:cs="宋体"/>
          <w:color w:val="000000"/>
          <w:sz w:val="28"/>
          <w:szCs w:val="28"/>
          <w:shd w:val="clear" w:color="auto" w:fill="ffffff"/>
          <w:lang w:eastAsia="zh-CN"/>
        </w:rPr>
        <w:t xml:space="preserve"> </w:t>
      </w:r>
      <w:r>
        <w:rPr>
          <w:rFonts w:hint="eastAsia" w:ascii="宋体" w:hAnsi="宋体" w:eastAsia="宋体" w:cs="仿宋"/>
          <w:color w:val="000000"/>
          <w:sz w:val="28"/>
          <w:szCs w:val="28"/>
          <w:lang w:eastAsia="zh-CN"/>
        </w:rPr>
      </w:r>
      <w:r/>
    </w:p>
    <w:p>
      <w:pPr>
        <w:pStyle w:val="1062"/>
        <w:ind w:firstLine="560"/>
        <w:spacing w:before="30" w:beforeAutospacing="0" w:after="30" w:afterAutospacing="0" w:line="560" w:lineRule="atLeast"/>
        <w:shd w:val="clear" w:color="auto" w:fill="ffffff"/>
        <w:rPr>
          <w:rFonts w:hint="eastAsia" w:ascii="宋体" w:hAnsi="宋体" w:eastAsia="宋体" w:cs="仿宋"/>
          <w:color w:val="000000"/>
          <w:sz w:val="28"/>
          <w:szCs w:val="28"/>
          <w:lang w:eastAsia="zh-CN"/>
        </w:rPr>
      </w:pPr>
      <w:r>
        <w:rPr>
          <w:rFonts w:hint="eastAsia" w:ascii="宋体" w:hAnsi="宋体" w:eastAsia="宋体" w:cs="仿宋"/>
          <w:color w:val="000000"/>
          <w:sz w:val="28"/>
          <w:szCs w:val="28"/>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仿宋"/>
          <w:color w:val="000000"/>
          <w:sz w:val="28"/>
          <w:szCs w:val="28"/>
          <w:lang w:eastAsia="zh-CN"/>
        </w:rPr>
      </w:r>
      <w:r/>
    </w:p>
    <w:p>
      <w:pPr>
        <w:pStyle w:val="1062"/>
        <w:ind w:firstLine="560"/>
        <w:spacing w:before="30" w:beforeAutospacing="0" w:after="30" w:afterAutospacing="0" w:line="560" w:lineRule="atLeast"/>
        <w:shd w:val="clear" w:color="auto" w:fill="ffffff"/>
        <w:rPr>
          <w:rFonts w:hint="eastAsia" w:ascii="宋体" w:hAnsi="宋体" w:eastAsia="宋体" w:cs="仿宋"/>
          <w:color w:val="000000"/>
          <w:sz w:val="28"/>
          <w:szCs w:val="28"/>
          <w:lang w:eastAsia="zh-CN"/>
        </w:rPr>
      </w:pPr>
      <w:r>
        <w:rPr>
          <w:rFonts w:hint="eastAsia" w:ascii="宋体" w:hAnsi="宋体" w:eastAsia="宋体" w:cs="仿宋"/>
          <w:color w:val="000000"/>
          <w:sz w:val="28"/>
          <w:szCs w:val="28"/>
          <w:shd w:val="clear" w:color="auto" w:fill="ffffff"/>
          <w:lang w:eastAsia="zh-CN"/>
        </w:rPr>
        <w:t xml:space="preserve">1.</w:t>
      </w:r>
      <w:r>
        <w:rPr>
          <w:rStyle w:val="1064"/>
          <w:rFonts w:hint="eastAsia" w:ascii="宋体" w:hAnsi="宋体" w:eastAsia="宋体" w:cs="仿宋"/>
          <w:color w:val="000000"/>
          <w:sz w:val="28"/>
          <w:szCs w:val="28"/>
          <w:shd w:val="clear" w:color="auto" w:fill="ffffff"/>
          <w:lang w:eastAsia="zh-CN"/>
        </w:rPr>
        <w:t xml:space="preserve">（产品名称1）1</w:t>
      </w:r>
      <w:r>
        <w:rPr>
          <w:rFonts w:hint="eastAsia" w:ascii="宋体" w:hAnsi="宋体" w:eastAsia="宋体" w:cs="仿宋"/>
          <w:color w:val="000000"/>
          <w:sz w:val="28"/>
          <w:szCs w:val="28"/>
          <w:shd w:val="clear" w:color="auto" w:fill="ffffff"/>
          <w:lang w:eastAsia="zh-CN"/>
        </w:rPr>
        <w:t xml:space="preserve">，生产厂为</w:t>
      </w:r>
      <w:r>
        <w:rPr>
          <w:rStyle w:val="1064"/>
          <w:rFonts w:hint="eastAsia" w:ascii="宋体" w:hAnsi="宋体" w:eastAsia="宋体" w:cs="仿宋"/>
          <w:color w:val="000000"/>
          <w:sz w:val="28"/>
          <w:szCs w:val="28"/>
          <w:shd w:val="clear" w:color="auto" w:fill="ffffff"/>
          <w:lang w:eastAsia="zh-CN"/>
        </w:rPr>
        <w:t xml:space="preserve">（厂名）2</w:t>
      </w:r>
      <w:r>
        <w:rPr>
          <w:rFonts w:hint="eastAsia" w:ascii="宋体" w:hAnsi="宋体" w:eastAsia="宋体" w:cs="仿宋"/>
          <w:color w:val="000000"/>
          <w:sz w:val="28"/>
          <w:szCs w:val="28"/>
          <w:shd w:val="clear" w:color="auto" w:fill="ffffff"/>
          <w:lang w:eastAsia="zh-CN"/>
        </w:rPr>
        <w:t xml:space="preserve">，厂址为</w:t>
      </w:r>
      <w:r>
        <w:rPr>
          <w:rStyle w:val="1064"/>
          <w:rFonts w:hint="eastAsia" w:ascii="宋体" w:hAnsi="宋体" w:eastAsia="宋体" w:cs="仿宋"/>
          <w:color w:val="000000"/>
          <w:sz w:val="28"/>
          <w:szCs w:val="28"/>
          <w:shd w:val="clear" w:color="auto" w:fill="ffffff"/>
          <w:lang w:eastAsia="zh-CN"/>
        </w:rPr>
        <w:t xml:space="preserve">（生产厂址）</w:t>
      </w:r>
      <w:r>
        <w:rPr>
          <w:rFonts w:hint="eastAsia" w:ascii="宋体" w:hAnsi="宋体" w:eastAsia="宋体" w:cs="仿宋"/>
          <w:color w:val="000000"/>
          <w:sz w:val="28"/>
          <w:szCs w:val="28"/>
          <w:shd w:val="clear" w:color="auto" w:fill="ffffff"/>
          <w:lang w:eastAsia="zh-CN"/>
        </w:rPr>
        <w:t xml:space="preserve">。</w:t>
      </w:r>
      <w:r>
        <w:rPr>
          <w:rStyle w:val="1064"/>
          <w:rFonts w:hint="eastAsia" w:ascii="宋体" w:hAnsi="宋体" w:eastAsia="宋体" w:cs="仿宋"/>
          <w:color w:val="000000"/>
          <w:sz w:val="28"/>
          <w:szCs w:val="28"/>
          <w:shd w:val="clear" w:color="auto" w:fill="ffffff"/>
          <w:lang w:eastAsia="zh-CN"/>
        </w:rPr>
        <w:t xml:space="preserve">（产品名称1）</w:t>
      </w:r>
      <w:r>
        <w:rPr>
          <w:rFonts w:hint="eastAsia" w:ascii="宋体" w:hAnsi="宋体" w:eastAsia="宋体" w:cs="仿宋"/>
          <w:color w:val="000000"/>
          <w:sz w:val="28"/>
          <w:szCs w:val="28"/>
          <w:shd w:val="clear" w:color="auto" w:fill="ffffff"/>
          <w:lang w:eastAsia="zh-CN"/>
        </w:rPr>
        <w:t xml:space="preserve">的中国境内生产的组件成本占比≥</w:t>
      </w:r>
      <w:r>
        <w:rPr>
          <w:rStyle w:val="1064"/>
          <w:rFonts w:hint="eastAsia" w:ascii="宋体" w:hAnsi="宋体" w:eastAsia="宋体" w:cs="仿宋"/>
          <w:color w:val="000000"/>
          <w:sz w:val="28"/>
          <w:szCs w:val="28"/>
          <w:shd w:val="clear" w:color="auto" w:fill="ffffff"/>
          <w:lang w:eastAsia="zh-CN"/>
        </w:rPr>
        <w:t xml:space="preserve">（规定比例）3</w:t>
      </w:r>
      <w:r>
        <w:rPr>
          <w:rFonts w:hint="eastAsia" w:ascii="宋体" w:hAnsi="宋体" w:eastAsia="宋体" w:cs="仿宋"/>
          <w:color w:val="000000"/>
          <w:sz w:val="28"/>
          <w:szCs w:val="28"/>
          <w:shd w:val="clear" w:color="auto" w:fill="ffffff"/>
          <w:lang w:eastAsia="zh-CN"/>
        </w:rPr>
        <w:t xml:space="preserve">。</w:t>
      </w:r>
      <w:r>
        <w:rPr>
          <w:rStyle w:val="1064"/>
          <w:rFonts w:hint="eastAsia" w:ascii="宋体" w:hAnsi="宋体" w:eastAsia="宋体" w:cs="仿宋"/>
          <w:color w:val="000000"/>
          <w:sz w:val="28"/>
          <w:szCs w:val="28"/>
          <w:shd w:val="clear" w:color="auto" w:fill="ffffff"/>
          <w:lang w:eastAsia="zh-CN"/>
        </w:rPr>
        <w:t xml:space="preserve">（产品名称1）</w:t>
      </w:r>
      <w:r>
        <w:rPr>
          <w:rFonts w:hint="eastAsia" w:ascii="宋体" w:hAnsi="宋体" w:eastAsia="宋体" w:cs="仿宋"/>
          <w:color w:val="000000"/>
          <w:sz w:val="28"/>
          <w:szCs w:val="28"/>
          <w:shd w:val="clear" w:color="auto" w:fill="ffffff"/>
          <w:lang w:eastAsia="zh-CN"/>
        </w:rPr>
        <w:t xml:space="preserve">的</w:t>
      </w:r>
      <w:r>
        <w:rPr>
          <w:rStyle w:val="1064"/>
          <w:rFonts w:hint="eastAsia" w:ascii="宋体" w:hAnsi="宋体" w:eastAsia="宋体" w:cs="仿宋"/>
          <w:color w:val="000000"/>
          <w:sz w:val="28"/>
          <w:szCs w:val="28"/>
          <w:shd w:val="clear" w:color="auto" w:fill="ffffff"/>
          <w:lang w:eastAsia="zh-CN"/>
        </w:rPr>
        <w:t xml:space="preserve">（关键组件）4</w:t>
      </w:r>
      <w:r>
        <w:rPr>
          <w:rFonts w:hint="eastAsia" w:ascii="宋体" w:hAnsi="宋体" w:eastAsia="宋体" w:cs="仿宋"/>
          <w:color w:val="000000"/>
          <w:sz w:val="28"/>
          <w:szCs w:val="28"/>
          <w:shd w:val="clear" w:color="auto" w:fill="ffffff"/>
          <w:lang w:eastAsia="zh-CN"/>
        </w:rPr>
        <w:t xml:space="preserve">在中国境内生产。</w:t>
      </w:r>
      <w:r>
        <w:rPr>
          <w:rStyle w:val="1064"/>
          <w:rFonts w:hint="eastAsia" w:ascii="宋体" w:hAnsi="宋体" w:eastAsia="宋体" w:cs="仿宋"/>
          <w:color w:val="000000"/>
          <w:sz w:val="28"/>
          <w:szCs w:val="28"/>
          <w:shd w:val="clear" w:color="auto" w:fill="ffffff"/>
          <w:lang w:eastAsia="zh-CN"/>
        </w:rPr>
        <w:t xml:space="preserve">（产品名称1）</w:t>
      </w:r>
      <w:r>
        <w:rPr>
          <w:rFonts w:hint="eastAsia" w:ascii="宋体" w:hAnsi="宋体" w:eastAsia="宋体" w:cs="仿宋"/>
          <w:color w:val="000000"/>
          <w:sz w:val="28"/>
          <w:szCs w:val="28"/>
          <w:shd w:val="clear" w:color="auto" w:fill="ffffff"/>
          <w:lang w:eastAsia="zh-CN"/>
        </w:rPr>
        <w:t xml:space="preserve">的</w:t>
      </w:r>
      <w:r>
        <w:rPr>
          <w:rStyle w:val="1064"/>
          <w:rFonts w:hint="eastAsia" w:ascii="宋体" w:hAnsi="宋体" w:eastAsia="宋体" w:cs="仿宋"/>
          <w:color w:val="000000"/>
          <w:sz w:val="28"/>
          <w:szCs w:val="28"/>
          <w:shd w:val="clear" w:color="auto" w:fill="ffffff"/>
          <w:lang w:eastAsia="zh-CN"/>
        </w:rPr>
        <w:t xml:space="preserve">（关键工序）5</w:t>
      </w:r>
      <w:r>
        <w:rPr>
          <w:rFonts w:hint="eastAsia" w:ascii="宋体" w:hAnsi="宋体" w:eastAsia="宋体" w:cs="仿宋"/>
          <w:color w:val="000000"/>
          <w:sz w:val="28"/>
          <w:szCs w:val="28"/>
          <w:shd w:val="clear" w:color="auto" w:fill="ffffff"/>
          <w:lang w:eastAsia="zh-CN"/>
        </w:rPr>
        <w:t xml:space="preserve">在中国境内完成。</w:t>
      </w:r>
      <w:r>
        <w:rPr>
          <w:rFonts w:hint="eastAsia" w:ascii="宋体" w:hAnsi="宋体" w:eastAsia="宋体" w:cs="仿宋"/>
          <w:color w:val="000000"/>
          <w:sz w:val="28"/>
          <w:szCs w:val="28"/>
          <w:lang w:eastAsia="zh-CN"/>
        </w:rPr>
      </w:r>
      <w:r/>
    </w:p>
    <w:p>
      <w:pPr>
        <w:pStyle w:val="1062"/>
        <w:ind w:firstLine="560"/>
        <w:spacing w:before="30" w:beforeAutospacing="0" w:after="30" w:afterAutospacing="0" w:line="560" w:lineRule="atLeast"/>
        <w:shd w:val="clear" w:color="auto" w:fill="ffffff"/>
        <w:rPr>
          <w:rFonts w:hint="eastAsia" w:ascii="宋体" w:hAnsi="宋体" w:eastAsia="宋体" w:cs="仿宋"/>
          <w:color w:val="000000"/>
          <w:sz w:val="28"/>
          <w:szCs w:val="28"/>
          <w:lang w:eastAsia="zh-CN"/>
        </w:rPr>
      </w:pPr>
      <w:r>
        <w:rPr>
          <w:rFonts w:hint="eastAsia" w:ascii="宋体" w:hAnsi="宋体" w:eastAsia="宋体" w:cs="仿宋"/>
          <w:color w:val="000000"/>
          <w:sz w:val="28"/>
          <w:szCs w:val="28"/>
          <w:shd w:val="clear" w:color="auto" w:fill="ffffff"/>
          <w:lang w:eastAsia="zh-CN"/>
        </w:rPr>
        <w:t xml:space="preserve">2.</w:t>
      </w:r>
      <w:r>
        <w:rPr>
          <w:rStyle w:val="1064"/>
          <w:rFonts w:hint="eastAsia" w:ascii="宋体" w:hAnsi="宋体" w:eastAsia="宋体" w:cs="仿宋"/>
          <w:color w:val="000000"/>
          <w:sz w:val="28"/>
          <w:szCs w:val="28"/>
          <w:shd w:val="clear" w:color="auto" w:fill="ffffff"/>
          <w:lang w:eastAsia="zh-CN"/>
        </w:rPr>
        <w:t xml:space="preserve">（产品名称2）</w:t>
      </w:r>
      <w:r>
        <w:rPr>
          <w:rFonts w:hint="eastAsia" w:ascii="宋体" w:hAnsi="宋体" w:eastAsia="宋体" w:cs="仿宋"/>
          <w:color w:val="000000"/>
          <w:sz w:val="28"/>
          <w:szCs w:val="28"/>
          <w:shd w:val="clear" w:color="auto" w:fill="ffffff"/>
          <w:lang w:eastAsia="zh-CN"/>
        </w:rPr>
        <w:t xml:space="preserve">，生产厂为</w:t>
      </w:r>
      <w:r>
        <w:rPr>
          <w:rStyle w:val="1064"/>
          <w:rFonts w:hint="eastAsia" w:ascii="宋体" w:hAnsi="宋体" w:eastAsia="宋体" w:cs="仿宋"/>
          <w:color w:val="000000"/>
          <w:sz w:val="28"/>
          <w:szCs w:val="28"/>
          <w:shd w:val="clear" w:color="auto" w:fill="ffffff"/>
          <w:lang w:eastAsia="zh-CN"/>
        </w:rPr>
        <w:t xml:space="preserve">（厂名）</w:t>
      </w:r>
      <w:r>
        <w:rPr>
          <w:rFonts w:hint="eastAsia" w:ascii="宋体" w:hAnsi="宋体" w:eastAsia="宋体" w:cs="仿宋"/>
          <w:color w:val="000000"/>
          <w:sz w:val="28"/>
          <w:szCs w:val="28"/>
          <w:shd w:val="clear" w:color="auto" w:fill="ffffff"/>
          <w:lang w:eastAsia="zh-CN"/>
        </w:rPr>
        <w:t xml:space="preserve">，厂址为</w:t>
      </w:r>
      <w:r>
        <w:rPr>
          <w:rStyle w:val="1064"/>
          <w:rFonts w:hint="eastAsia" w:ascii="宋体" w:hAnsi="宋体" w:eastAsia="宋体" w:cs="仿宋"/>
          <w:color w:val="000000"/>
          <w:sz w:val="28"/>
          <w:szCs w:val="28"/>
          <w:shd w:val="clear" w:color="auto" w:fill="ffffff"/>
          <w:lang w:eastAsia="zh-CN"/>
        </w:rPr>
        <w:t xml:space="preserve">（生产厂址）</w:t>
      </w:r>
      <w:r>
        <w:rPr>
          <w:rFonts w:hint="eastAsia" w:ascii="宋体" w:hAnsi="宋体" w:eastAsia="宋体" w:cs="仿宋"/>
          <w:color w:val="000000"/>
          <w:sz w:val="28"/>
          <w:szCs w:val="28"/>
          <w:shd w:val="clear" w:color="auto" w:fill="ffffff"/>
          <w:lang w:eastAsia="zh-CN"/>
        </w:rPr>
        <w:t xml:space="preserve">。</w:t>
      </w:r>
      <w:r>
        <w:rPr>
          <w:rStyle w:val="1064"/>
          <w:rFonts w:hint="eastAsia" w:ascii="宋体" w:hAnsi="宋体" w:eastAsia="宋体" w:cs="仿宋"/>
          <w:color w:val="000000"/>
          <w:sz w:val="28"/>
          <w:szCs w:val="28"/>
          <w:shd w:val="clear" w:color="auto" w:fill="ffffff"/>
          <w:lang w:eastAsia="zh-CN"/>
        </w:rPr>
        <w:t xml:space="preserve">（产品名称2）</w:t>
      </w:r>
      <w:r>
        <w:rPr>
          <w:rFonts w:hint="eastAsia" w:ascii="宋体" w:hAnsi="宋体" w:eastAsia="宋体" w:cs="仿宋"/>
          <w:color w:val="000000"/>
          <w:sz w:val="28"/>
          <w:szCs w:val="28"/>
          <w:shd w:val="clear" w:color="auto" w:fill="ffffff"/>
          <w:lang w:eastAsia="zh-CN"/>
        </w:rPr>
        <w:t xml:space="preserve">的中国境内生产的组件成本占比≥</w:t>
      </w:r>
      <w:r>
        <w:rPr>
          <w:rStyle w:val="1064"/>
          <w:rFonts w:hint="eastAsia" w:ascii="宋体" w:hAnsi="宋体" w:eastAsia="宋体" w:cs="仿宋"/>
          <w:color w:val="000000"/>
          <w:sz w:val="28"/>
          <w:szCs w:val="28"/>
          <w:shd w:val="clear" w:color="auto" w:fill="ffffff"/>
          <w:lang w:eastAsia="zh-CN"/>
        </w:rPr>
        <w:t xml:space="preserve">（规定比例）</w:t>
      </w:r>
      <w:r>
        <w:rPr>
          <w:rFonts w:hint="eastAsia" w:ascii="宋体" w:hAnsi="宋体" w:eastAsia="宋体" w:cs="仿宋"/>
          <w:color w:val="000000"/>
          <w:sz w:val="28"/>
          <w:szCs w:val="28"/>
          <w:shd w:val="clear" w:color="auto" w:fill="ffffff"/>
          <w:lang w:eastAsia="zh-CN"/>
        </w:rPr>
        <w:t xml:space="preserve">。</w:t>
      </w:r>
      <w:r>
        <w:rPr>
          <w:rStyle w:val="1064"/>
          <w:rFonts w:hint="eastAsia" w:ascii="宋体" w:hAnsi="宋体" w:eastAsia="宋体" w:cs="仿宋"/>
          <w:color w:val="000000"/>
          <w:sz w:val="28"/>
          <w:szCs w:val="28"/>
          <w:shd w:val="clear" w:color="auto" w:fill="ffffff"/>
          <w:lang w:eastAsia="zh-CN"/>
        </w:rPr>
        <w:t xml:space="preserve">（产品名称2）</w:t>
      </w:r>
      <w:r>
        <w:rPr>
          <w:rFonts w:hint="eastAsia" w:ascii="宋体" w:hAnsi="宋体" w:eastAsia="宋体" w:cs="仿宋"/>
          <w:color w:val="000000"/>
          <w:sz w:val="28"/>
          <w:szCs w:val="28"/>
          <w:shd w:val="clear" w:color="auto" w:fill="ffffff"/>
          <w:lang w:eastAsia="zh-CN"/>
        </w:rPr>
        <w:t xml:space="preserve">的</w:t>
      </w:r>
      <w:r>
        <w:rPr>
          <w:rStyle w:val="1064"/>
          <w:rFonts w:hint="eastAsia" w:ascii="宋体" w:hAnsi="宋体" w:eastAsia="宋体" w:cs="仿宋"/>
          <w:color w:val="000000"/>
          <w:sz w:val="28"/>
          <w:szCs w:val="28"/>
          <w:shd w:val="clear" w:color="auto" w:fill="ffffff"/>
          <w:lang w:eastAsia="zh-CN"/>
        </w:rPr>
        <w:t xml:space="preserve">（关键组件）</w:t>
      </w:r>
      <w:r>
        <w:rPr>
          <w:rFonts w:hint="eastAsia" w:ascii="宋体" w:hAnsi="宋体" w:eastAsia="宋体" w:cs="仿宋"/>
          <w:color w:val="000000"/>
          <w:sz w:val="28"/>
          <w:szCs w:val="28"/>
          <w:shd w:val="clear" w:color="auto" w:fill="ffffff"/>
          <w:lang w:eastAsia="zh-CN"/>
        </w:rPr>
        <w:t xml:space="preserve">在中国境内生产。</w:t>
      </w:r>
      <w:r>
        <w:rPr>
          <w:rStyle w:val="1064"/>
          <w:rFonts w:hint="eastAsia" w:ascii="宋体" w:hAnsi="宋体" w:eastAsia="宋体" w:cs="仿宋"/>
          <w:color w:val="000000"/>
          <w:sz w:val="28"/>
          <w:szCs w:val="28"/>
          <w:shd w:val="clear" w:color="auto" w:fill="ffffff"/>
          <w:lang w:eastAsia="zh-CN"/>
        </w:rPr>
        <w:t xml:space="preserve">（产品名称2）</w:t>
      </w:r>
      <w:r>
        <w:rPr>
          <w:rFonts w:hint="eastAsia" w:ascii="宋体" w:hAnsi="宋体" w:eastAsia="宋体" w:cs="仿宋"/>
          <w:color w:val="000000"/>
          <w:sz w:val="28"/>
          <w:szCs w:val="28"/>
          <w:shd w:val="clear" w:color="auto" w:fill="ffffff"/>
          <w:lang w:eastAsia="zh-CN"/>
        </w:rPr>
        <w:t xml:space="preserve">的</w:t>
      </w:r>
      <w:r>
        <w:rPr>
          <w:rStyle w:val="1064"/>
          <w:rFonts w:hint="eastAsia" w:ascii="宋体" w:hAnsi="宋体" w:eastAsia="宋体" w:cs="仿宋"/>
          <w:color w:val="000000"/>
          <w:sz w:val="28"/>
          <w:szCs w:val="28"/>
          <w:shd w:val="clear" w:color="auto" w:fill="ffffff"/>
          <w:lang w:eastAsia="zh-CN"/>
        </w:rPr>
        <w:t xml:space="preserve">（关键工序）</w:t>
      </w:r>
      <w:r>
        <w:rPr>
          <w:rFonts w:hint="eastAsia" w:ascii="宋体" w:hAnsi="宋体" w:eastAsia="宋体" w:cs="仿宋"/>
          <w:color w:val="000000"/>
          <w:sz w:val="28"/>
          <w:szCs w:val="28"/>
          <w:shd w:val="clear" w:color="auto" w:fill="ffffff"/>
          <w:lang w:eastAsia="zh-CN"/>
        </w:rPr>
        <w:t xml:space="preserve">在中国境内完成。</w:t>
      </w:r>
      <w:r>
        <w:rPr>
          <w:rFonts w:hint="eastAsia" w:ascii="宋体" w:hAnsi="宋体" w:eastAsia="宋体" w:cs="仿宋"/>
          <w:color w:val="000000"/>
          <w:sz w:val="28"/>
          <w:szCs w:val="28"/>
          <w:lang w:eastAsia="zh-CN"/>
        </w:rPr>
      </w:r>
      <w:r/>
    </w:p>
    <w:p>
      <w:pPr>
        <w:pStyle w:val="1062"/>
        <w:ind w:firstLine="560"/>
        <w:spacing w:before="30" w:beforeAutospacing="0" w:after="30" w:afterAutospacing="0" w:line="560" w:lineRule="atLeast"/>
        <w:shd w:val="clear" w:color="auto" w:fill="ffffff"/>
        <w:rPr>
          <w:rFonts w:hint="eastAsia" w:ascii="宋体" w:hAnsi="宋体" w:eastAsia="宋体" w:cs="仿宋"/>
          <w:color w:val="000000"/>
          <w:sz w:val="28"/>
          <w:szCs w:val="28"/>
        </w:rPr>
      </w:pPr>
      <w:r>
        <w:rPr>
          <w:rFonts w:hint="eastAsia" w:ascii="宋体" w:hAnsi="宋体" w:eastAsia="宋体" w:cs="仿宋"/>
          <w:color w:val="000000"/>
          <w:sz w:val="28"/>
          <w:szCs w:val="28"/>
          <w:shd w:val="clear" w:color="auto" w:fill="ffffff"/>
        </w:rPr>
        <w:t xml:space="preserve">……</w:t>
      </w:r>
      <w:r>
        <w:rPr>
          <w:rFonts w:hint="eastAsia" w:ascii="宋体" w:hAnsi="宋体" w:eastAsia="宋体" w:cs="仿宋"/>
          <w:color w:val="000000"/>
          <w:sz w:val="28"/>
          <w:szCs w:val="28"/>
        </w:rPr>
      </w:r>
      <w:r/>
    </w:p>
    <w:p>
      <w:pPr>
        <w:pStyle w:val="1062"/>
        <w:ind w:firstLine="560"/>
        <w:spacing w:before="30" w:beforeAutospacing="0" w:after="30" w:afterAutospacing="0" w:line="560" w:lineRule="atLeast"/>
        <w:shd w:val="clear" w:color="auto" w:fill="ffffff"/>
        <w:rPr>
          <w:rFonts w:hint="eastAsia" w:ascii="宋体" w:hAnsi="宋体" w:eastAsia="宋体" w:cs="仿宋"/>
          <w:color w:val="000000"/>
          <w:sz w:val="28"/>
          <w:szCs w:val="28"/>
          <w:lang w:eastAsia="zh-CN"/>
        </w:rPr>
      </w:pPr>
      <w:r>
        <w:rPr>
          <w:rFonts w:hint="eastAsia" w:ascii="宋体" w:hAnsi="宋体" w:eastAsia="宋体" w:cs="仿宋"/>
          <w:color w:val="000000"/>
          <w:sz w:val="28"/>
          <w:szCs w:val="28"/>
          <w:shd w:val="clear" w:color="auto" w:fill="ffffff"/>
          <w:lang w:eastAsia="zh-CN"/>
        </w:rPr>
        <w:t xml:space="preserve">本公司（单位）对上述声明内容的真实性负责。如有虚假，愿承担相应法律责任。</w:t>
      </w:r>
      <w:r>
        <w:rPr>
          <w:rFonts w:hint="eastAsia" w:ascii="宋体" w:hAnsi="宋体" w:eastAsia="宋体" w:cs="仿宋"/>
          <w:color w:val="000000"/>
          <w:sz w:val="28"/>
          <w:szCs w:val="28"/>
          <w:lang w:eastAsia="zh-CN"/>
        </w:rPr>
      </w:r>
      <w:r/>
    </w:p>
    <w:p>
      <w:pPr>
        <w:pStyle w:val="1062"/>
        <w:ind w:firstLine="560"/>
        <w:spacing w:before="30" w:beforeAutospacing="0" w:after="30" w:afterAutospacing="0" w:line="560" w:lineRule="atLeast"/>
        <w:shd w:val="clear" w:color="auto" w:fill="ffffff"/>
        <w:rPr>
          <w:rFonts w:hint="eastAsia" w:ascii="宋体" w:hAnsi="宋体" w:eastAsia="宋体" w:cs="仿宋"/>
          <w:color w:val="000000"/>
          <w:sz w:val="28"/>
          <w:szCs w:val="28"/>
          <w:lang w:eastAsia="zh-CN"/>
        </w:rPr>
      </w:pPr>
      <w:r>
        <w:rPr>
          <w:rFonts w:hint="eastAsia" w:ascii="宋体" w:hAnsi="宋体" w:eastAsia="宋体" w:cs="宋体"/>
          <w:color w:val="000000"/>
          <w:sz w:val="28"/>
          <w:szCs w:val="28"/>
          <w:shd w:val="clear" w:color="auto" w:fill="ffffff"/>
          <w:lang w:eastAsia="zh-CN"/>
        </w:rPr>
        <w:t xml:space="preserve"> </w:t>
      </w:r>
      <w:r>
        <w:rPr>
          <w:rFonts w:hint="eastAsia" w:ascii="宋体" w:hAnsi="宋体" w:eastAsia="宋体" w:cs="仿宋"/>
          <w:color w:val="000000"/>
          <w:sz w:val="28"/>
          <w:szCs w:val="28"/>
          <w:lang w:eastAsia="zh-CN"/>
        </w:rPr>
      </w:r>
      <w:r/>
    </w:p>
    <w:p>
      <w:pPr>
        <w:pStyle w:val="1062"/>
        <w:ind w:firstLine="560"/>
        <w:jc w:val="right"/>
        <w:spacing w:before="30" w:beforeAutospacing="0" w:after="30" w:afterAutospacing="0" w:line="560" w:lineRule="atLeast"/>
        <w:shd w:val="clear" w:color="auto" w:fill="ffffff"/>
        <w:rPr>
          <w:rFonts w:hint="eastAsia" w:ascii="宋体" w:hAnsi="宋体" w:eastAsia="宋体" w:cs="仿宋"/>
          <w:color w:val="000000"/>
          <w:sz w:val="28"/>
          <w:szCs w:val="28"/>
          <w:lang w:eastAsia="zh-CN"/>
        </w:rPr>
      </w:pPr>
      <w:r>
        <w:rPr>
          <w:rFonts w:hint="eastAsia" w:ascii="宋体" w:hAnsi="MS Mincho" w:eastAsia="MS Mincho" w:cs="MS Mincho"/>
          <w:color w:val="000000"/>
          <w:sz w:val="28"/>
          <w:szCs w:val="28"/>
          <w:shd w:val="clear" w:color="auto" w:fill="ffffff"/>
        </w:rPr>
        <w:t xml:space="preserve">        </w:t>
      </w:r>
      <w:r>
        <w:rPr>
          <w:rFonts w:hint="eastAsia" w:ascii="宋体" w:hAnsi="宋体" w:eastAsia="宋体" w:cs="仿宋"/>
          <w:color w:val="000000"/>
          <w:sz w:val="28"/>
          <w:szCs w:val="28"/>
          <w:shd w:val="clear" w:color="auto" w:fill="ffffff"/>
          <w:lang w:eastAsia="zh-CN"/>
        </w:rPr>
        <w:t xml:space="preserve">公司（单位）名称（盖章）：　</w:t>
      </w:r>
      <w:r>
        <w:rPr>
          <w:rFonts w:hint="eastAsia" w:ascii="宋体" w:hAnsi="宋体" w:eastAsia="宋体" w:cs="仿宋"/>
          <w:color w:val="000000"/>
          <w:sz w:val="28"/>
          <w:szCs w:val="28"/>
          <w:lang w:eastAsia="zh-CN"/>
        </w:rPr>
      </w:r>
      <w:r/>
    </w:p>
    <w:p>
      <w:pPr>
        <w:pStyle w:val="1062"/>
        <w:ind w:firstLine="560"/>
        <w:jc w:val="right"/>
        <w:spacing w:before="30" w:beforeAutospacing="0" w:after="30" w:afterAutospacing="0" w:line="560" w:lineRule="atLeast"/>
        <w:shd w:val="clear" w:color="auto" w:fill="ffffff"/>
        <w:rPr>
          <w:rFonts w:hint="eastAsia" w:ascii="宋体" w:hAnsi="宋体" w:eastAsia="宋体" w:cs="仿宋"/>
          <w:color w:val="000000"/>
          <w:lang w:eastAsia="zh-CN"/>
        </w:rPr>
      </w:pPr>
      <w:r>
        <w:rPr>
          <w:rFonts w:hint="eastAsia" w:ascii="宋体" w:hAnsi="宋体" w:eastAsia="MS Mincho" w:cs="MS Mincho"/>
          <w:color w:val="000000"/>
          <w:shd w:val="clear" w:color="auto" w:fill="ffffff"/>
        </w:rPr>
        <w:t xml:space="preserve">         </w:t>
      </w:r>
      <w:r>
        <w:rPr>
          <w:rFonts w:hint="eastAsia" w:ascii="宋体" w:hAnsi="宋体" w:eastAsia="宋体" w:cs="仿宋"/>
          <w:color w:val="000000"/>
          <w:shd w:val="clear" w:color="auto" w:fill="ffffff"/>
          <w:lang w:eastAsia="zh-CN"/>
        </w:rPr>
        <w:t xml:space="preserve">日</w:t>
      </w:r>
      <w:r>
        <w:rPr>
          <w:rFonts w:hint="eastAsia" w:ascii="宋体" w:hAnsi="宋体" w:eastAsia="MS Mincho" w:cs="MS Mincho"/>
          <w:color w:val="000000"/>
          <w:shd w:val="clear" w:color="auto" w:fill="ffffff"/>
        </w:rPr>
        <w:t xml:space="preserve">  </w:t>
      </w:r>
      <w:r>
        <w:rPr>
          <w:rFonts w:hint="eastAsia" w:ascii="宋体" w:hAnsi="宋体" w:eastAsia="宋体" w:cs="仿宋"/>
          <w:color w:val="000000"/>
          <w:shd w:val="clear" w:color="auto" w:fill="ffffff"/>
          <w:lang w:eastAsia="zh-CN"/>
        </w:rPr>
        <w:t xml:space="preserve">月　</w:t>
      </w:r>
      <w:r>
        <w:rPr>
          <w:rFonts w:hint="eastAsia" w:ascii="宋体" w:hAnsi="宋体" w:eastAsia="MS Mincho" w:cs="MS Mincho"/>
          <w:color w:val="000000"/>
          <w:shd w:val="clear" w:color="auto" w:fill="ffffff"/>
        </w:rPr>
        <w:t xml:space="preserve">  </w:t>
      </w:r>
      <w:r>
        <w:rPr>
          <w:rFonts w:hint="eastAsia" w:ascii="宋体" w:hAnsi="宋体" w:eastAsia="宋体" w:cs="仿宋"/>
          <w:color w:val="000000"/>
          <w:shd w:val="clear" w:color="auto" w:fill="ffffff"/>
          <w:lang w:eastAsia="zh-CN"/>
        </w:rPr>
        <w:t xml:space="preserve">年　</w:t>
      </w:r>
      <w:r>
        <w:rPr>
          <w:rFonts w:hint="eastAsia" w:ascii="宋体" w:hAnsi="宋体" w:eastAsia="MS Mincho" w:cs="MS Mincho"/>
          <w:color w:val="000000"/>
          <w:shd w:val="clear" w:color="auto" w:fill="ffffff"/>
        </w:rPr>
        <w:t xml:space="preserve">     </w:t>
      </w:r>
      <w:r>
        <w:rPr>
          <w:rFonts w:hint="eastAsia" w:ascii="宋体" w:hAnsi="宋体" w:eastAsia="宋体" w:cs="仿宋"/>
          <w:color w:val="000000"/>
          <w:shd w:val="clear" w:color="auto" w:fill="ffffff"/>
          <w:lang w:eastAsia="zh-CN"/>
        </w:rPr>
        <w:t xml:space="preserve">日期：　</w:t>
      </w:r>
      <w:r>
        <w:rPr>
          <w:rFonts w:hint="eastAsia" w:ascii="宋体" w:hAnsi="宋体" w:eastAsia="宋体" w:cs="仿宋"/>
          <w:color w:val="000000"/>
          <w:lang w:eastAsia="zh-CN"/>
        </w:rPr>
      </w:r>
      <w:r/>
    </w:p>
    <w:p>
      <w:pPr>
        <w:pStyle w:val="1062"/>
        <w:ind w:firstLine="560"/>
        <w:spacing w:before="30" w:beforeAutospacing="0" w:after="30" w:afterAutospacing="0" w:line="560" w:lineRule="atLeast"/>
        <w:shd w:val="clear" w:color="auto" w:fill="ffffff"/>
        <w:rPr>
          <w:rFonts w:hint="eastAsia" w:ascii="宋体" w:hAnsi="宋体" w:eastAsia="宋体" w:cs="仿宋"/>
          <w:color w:val="000000"/>
          <w:lang w:eastAsia="zh-CN"/>
        </w:rPr>
      </w:pPr>
      <w:r>
        <w:rPr>
          <w:rFonts w:hint="eastAsia" w:ascii="宋体" w:hAnsi="宋体" w:eastAsia="宋体" w:cs="仿宋"/>
          <w:color w:val="000000"/>
          <w:shd w:val="clear" w:color="auto" w:fill="ffffff"/>
          <w:lang w:eastAsia="zh-CN"/>
        </w:rPr>
        <w:t xml:space="preserve">__________________</w:t>
      </w:r>
      <w:r>
        <w:rPr>
          <w:rFonts w:hint="eastAsia" w:ascii="宋体" w:hAnsi="宋体" w:eastAsia="宋体" w:cs="仿宋"/>
          <w:color w:val="000000"/>
          <w:lang w:eastAsia="zh-CN"/>
        </w:rPr>
      </w:r>
      <w:r/>
    </w:p>
    <w:p>
      <w:pPr>
        <w:pStyle w:val="1062"/>
        <w:ind w:firstLine="420"/>
        <w:spacing w:before="0" w:beforeAutospacing="0" w:after="0" w:afterAutospacing="0" w:line="360" w:lineRule="auto"/>
        <w:shd w:val="clear" w:color="auto" w:fill="ffffff"/>
        <w:rPr>
          <w:rFonts w:hint="eastAsia" w:ascii="宋体" w:hAnsi="宋体" w:eastAsia="宋体" w:cs="仿宋"/>
          <w:color w:val="000000"/>
          <w:lang w:eastAsia="zh-CN"/>
        </w:rPr>
      </w:pPr>
      <w:r>
        <w:rPr>
          <w:rFonts w:hint="eastAsia" w:ascii="宋体" w:hAnsi="宋体" w:eastAsia="宋体" w:cs="仿宋"/>
          <w:color w:val="000000"/>
          <w:shd w:val="clear" w:color="auto" w:fill="ffffff"/>
          <w:lang w:eastAsia="zh-CN"/>
        </w:rPr>
        <w:t xml:space="preserve">1.产品如有型号，请在“产品名称”栏一并填写。</w:t>
      </w:r>
      <w:r>
        <w:rPr>
          <w:rFonts w:hint="eastAsia" w:ascii="宋体" w:hAnsi="宋体" w:eastAsia="宋体" w:cs="仿宋"/>
          <w:color w:val="000000"/>
          <w:lang w:eastAsia="zh-CN"/>
        </w:rPr>
      </w:r>
      <w:r/>
    </w:p>
    <w:p>
      <w:pPr>
        <w:pStyle w:val="1062"/>
        <w:ind w:firstLine="420"/>
        <w:spacing w:before="0" w:beforeAutospacing="0" w:after="0" w:afterAutospacing="0" w:line="360" w:lineRule="auto"/>
        <w:shd w:val="clear" w:color="auto" w:fill="ffffff"/>
        <w:rPr>
          <w:rFonts w:hint="eastAsia" w:ascii="宋体" w:hAnsi="宋体" w:eastAsia="宋体" w:cs="仿宋"/>
          <w:color w:val="000000"/>
          <w:lang w:eastAsia="zh-CN"/>
        </w:rPr>
      </w:pPr>
      <w:r>
        <w:rPr>
          <w:rFonts w:hint="eastAsia" w:ascii="宋体" w:hAnsi="宋体" w:eastAsia="宋体" w:cs="仿宋"/>
          <w:color w:val="000000"/>
          <w:shd w:val="clear" w:color="auto" w:fill="ffffff"/>
          <w:lang w:eastAsia="zh-CN"/>
        </w:rPr>
        <w:t xml:space="preserve">2.生产厂名与厂址应与生产厂营业执照载明的相关信息保持一致。</w:t>
      </w:r>
      <w:r>
        <w:rPr>
          <w:rFonts w:hint="eastAsia" w:ascii="宋体" w:hAnsi="宋体" w:eastAsia="宋体" w:cs="仿宋"/>
          <w:color w:val="000000"/>
          <w:lang w:eastAsia="zh-CN"/>
        </w:rPr>
      </w:r>
      <w:r/>
    </w:p>
    <w:p>
      <w:pPr>
        <w:pStyle w:val="1062"/>
        <w:ind w:firstLine="420"/>
        <w:spacing w:before="0" w:beforeAutospacing="0" w:after="0" w:afterAutospacing="0" w:line="360" w:lineRule="auto"/>
        <w:shd w:val="clear" w:color="auto" w:fill="ffffff"/>
        <w:rPr>
          <w:rFonts w:hint="eastAsia" w:ascii="宋体" w:hAnsi="宋体" w:eastAsia="宋体" w:cs="仿宋"/>
          <w:color w:val="000000"/>
          <w:lang w:eastAsia="zh-CN"/>
        </w:rPr>
      </w:pPr>
      <w:r>
        <w:rPr>
          <w:rFonts w:hint="eastAsia" w:ascii="宋体" w:hAnsi="宋体" w:eastAsia="宋体" w:cs="仿宋"/>
          <w:color w:val="000000"/>
          <w:shd w:val="clear" w:color="auto" w:fill="ffffff"/>
          <w:lang w:eastAsia="zh-CN"/>
        </w:rPr>
        <w:t xml:space="preserve">3.该产品的中国境内生产的组件成本占比相关要求实施前，“规定比例”栏可不填，下同。</w:t>
      </w:r>
      <w:r>
        <w:rPr>
          <w:rFonts w:hint="eastAsia" w:ascii="宋体" w:hAnsi="宋体" w:eastAsia="宋体" w:cs="仿宋"/>
          <w:color w:val="000000"/>
          <w:lang w:eastAsia="zh-CN"/>
        </w:rPr>
      </w:r>
      <w:r/>
    </w:p>
    <w:p>
      <w:pPr>
        <w:pStyle w:val="1054"/>
        <w:rPr>
          <w:rFonts w:ascii="Times New Roman" w:hAnsi="Times New Roman" w:cs="Times New Roman"/>
        </w:rPr>
      </w:pPr>
      <w:r>
        <w:rPr>
          <w:rFonts w:ascii="Times New Roman" w:hAnsi="Times New Roman" w:cs="Times New Roman"/>
        </w:rPr>
      </w:r>
      <w:r/>
    </w:p>
    <w:sectPr>
      <w:headerReference w:type="default" r:id="rId9"/>
      <w:footerReference w:type="default" r:id="rId13"/>
      <w:footerReference w:type="even"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方正仿宋_GBK">
    <w:panose1 w:val="020B0503020202020204"/>
  </w:font>
  <w:font w:name="方正楷体_GBK">
    <w:panose1 w:val="020B0503020202020204"/>
  </w:font>
  <w:font w:name="汉仪书宋二S">
    <w:panose1 w:val="020B0503020202020204"/>
  </w:font>
  <w:font w:name="Cambria">
    <w:panose1 w:val="02040503050406030204"/>
  </w:font>
  <w:font w:name="Symbol">
    <w:panose1 w:val="05050102010706020507"/>
  </w:font>
  <w:font w:name="FangSong_GB2312">
    <w:panose1 w:val="02010609060101010101"/>
  </w:font>
  <w:font w:name="楷体">
    <w:panose1 w:val="02010609060101010101"/>
  </w:font>
  <w:font w:name="仿宋">
    <w:panose1 w:val="02010609060101010101"/>
  </w:font>
  <w:font w:name="等线">
    <w:panose1 w:val="02010600030101010101"/>
  </w:font>
  <w:font w:name="华文楷体">
    <w:panose1 w:val="02010600040101010101"/>
  </w:font>
  <w:font w:name="Wingdings">
    <w:panose1 w:val="05000000000000000000"/>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Wingdings 2">
    <w:panose1 w:val="05020102010507070707"/>
  </w:font>
  <w:font w:name="Times New Roman">
    <w:panose1 w:val="02020603050405020304"/>
  </w:font>
  <w:font w:name="KaiTi_GB2312">
    <w:panose1 w:val="02010609060101010101"/>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109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054"/>
                          </w:pPr>
                          <w:r/>
                          <w:r/>
                        </w:p>
                        <w:p>
                          <w:pPr>
                            <w:pStyle w:val="105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4"/>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054"/>
                    </w:pPr>
                    <w:r/>
                    <w:r/>
                  </w:p>
                  <w:p>
                    <w:pPr>
                      <w:pStyle w:val="105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4"/>
                            <w:jc w:val="center"/>
                            <w:tabs>
                              <w:tab w:val="clear" w:pos="4153" w:leader="none"/>
                              <w:tab w:val="clear" w:pos="8306" w:leader="none"/>
                            </w:tabs>
                          </w:pPr>
                          <w:r>
                            <w:rPr>
                              <w:rFonts w:hint="eastAsia"/>
                            </w:rPr>
                            <w:t xml:space="preserve">23</w:t>
                          </w:r>
                          <w:r/>
                        </w:p>
                        <w:p>
                          <w:pPr>
                            <w:pStyle w:val="1054"/>
                          </w:pPr>
                          <w:r/>
                          <w:r/>
                        </w:p>
                        <w:p>
                          <w:pPr>
                            <w:pStyle w:val="105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4"/>
                      <w:jc w:val="center"/>
                      <w:tabs>
                        <w:tab w:val="clear" w:pos="4153" w:leader="none"/>
                        <w:tab w:val="clear" w:pos="8306" w:leader="none"/>
                      </w:tabs>
                    </w:pPr>
                    <w:r>
                      <w:rPr>
                        <w:rFonts w:hint="eastAsia"/>
                      </w:rPr>
                      <w:t xml:space="preserve">23</w:t>
                    </w:r>
                    <w:r/>
                  </w:p>
                  <w:p>
                    <w:pPr>
                      <w:pStyle w:val="1054"/>
                    </w:pPr>
                    <w:r/>
                    <w:r/>
                  </w:p>
                  <w:p>
                    <w:pPr>
                      <w:pStyle w:val="105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enter" w:pos="4153" w:leader="none"/>
        <w:tab w:val="right" w:pos="8306" w:leader="none"/>
      </w:tabs>
    </w:pPr>
    <w:r>
      <w:fldChar w:fldCharType="begin"/>
    </w:r>
    <w:r>
      <w:rPr>
        <w:rStyle w:val="1065"/>
      </w:rPr>
      <w:instrText xml:space="preserve"> PAGE </w:instrText>
    </w:r>
    <w:r>
      <w:fldChar w:fldCharType="separate"/>
    </w:r>
    <w:r>
      <w:rPr>
        <w:rStyle w:val="1065"/>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4"/>
                          </w:pPr>
                          <w:r/>
                          <w:r/>
                        </w:p>
                        <w:p>
                          <w:pPr>
                            <w:pStyle w:val="105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4"/>
                    </w:pPr>
                    <w:r/>
                    <w:r/>
                  </w:p>
                  <w:p>
                    <w:pPr>
                      <w:pStyle w:val="1054"/>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1</w:t>
    </w:r>
    <w:r>
      <w:fldChar w:fldCharType="end"/>
    </w:r>
    <w:r>
      <w:rPr>
        <w:rStyle w:val="1065"/>
      </w:rPr>
    </w:r>
    <w:r/>
  </w:p>
  <w:p>
    <w:pPr>
      <w:pStyle w:val="1094"/>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4"/>
                          </w:pPr>
                          <w:r/>
                          <w:r/>
                        </w:p>
                        <w:p>
                          <w:pPr>
                            <w:pStyle w:val="105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4"/>
                    </w:pPr>
                    <w:r/>
                    <w:r/>
                  </w:p>
                  <w:p>
                    <w:pPr>
                      <w:pStyle w:val="105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1054"/>
      </w:pPr>
      <w:rPr>
        <w:rFonts w:hint="eastAsia"/>
      </w:rPr>
    </w:lvl>
    <w:lvl w:ilvl="1">
      <w:start w:val="1"/>
      <w:numFmt w:val="bullet"/>
      <w:isLgl w:val="false"/>
      <w:suff w:val="tab"/>
      <w:lvlText w:val="o"/>
      <w:lvlJc w:val="left"/>
      <w:pPr>
        <w:pStyle w:val="1054"/>
        <w:ind w:left="1440" w:hanging="360"/>
      </w:pPr>
      <w:rPr>
        <w:rFonts w:ascii="Courier New" w:hAnsi="Courier New" w:eastAsia="Courier New" w:cs="Courier New"/>
      </w:rPr>
    </w:lvl>
    <w:lvl w:ilvl="2">
      <w:start w:val="1"/>
      <w:numFmt w:val="bullet"/>
      <w:isLgl w:val="false"/>
      <w:suff w:val="tab"/>
      <w:lvlText w:val="§"/>
      <w:lvlJc w:val="left"/>
      <w:pPr>
        <w:pStyle w:val="1054"/>
        <w:ind w:left="2160" w:hanging="360"/>
      </w:pPr>
      <w:rPr>
        <w:rFonts w:ascii="Wingdings" w:hAnsi="Wingdings" w:eastAsia="Wingdings" w:cs="Wingdings"/>
      </w:rPr>
    </w:lvl>
    <w:lvl w:ilvl="3">
      <w:start w:val="1"/>
      <w:numFmt w:val="bullet"/>
      <w:isLgl w:val="false"/>
      <w:suff w:val="tab"/>
      <w:lvlText w:val="·"/>
      <w:lvlJc w:val="left"/>
      <w:pPr>
        <w:pStyle w:val="1054"/>
        <w:ind w:left="2880" w:hanging="360"/>
      </w:pPr>
      <w:rPr>
        <w:rFonts w:ascii="Symbol" w:hAnsi="Symbol" w:eastAsia="Symbol" w:cs="Symbol"/>
      </w:rPr>
    </w:lvl>
    <w:lvl w:ilvl="4">
      <w:start w:val="1"/>
      <w:numFmt w:val="bullet"/>
      <w:isLgl w:val="false"/>
      <w:suff w:val="tab"/>
      <w:lvlText w:val="o"/>
      <w:lvlJc w:val="left"/>
      <w:pPr>
        <w:pStyle w:val="1054"/>
        <w:ind w:left="3600" w:hanging="360"/>
      </w:pPr>
      <w:rPr>
        <w:rFonts w:ascii="Courier New" w:hAnsi="Courier New" w:eastAsia="Courier New" w:cs="Courier New"/>
      </w:rPr>
    </w:lvl>
    <w:lvl w:ilvl="5">
      <w:start w:val="1"/>
      <w:numFmt w:val="bullet"/>
      <w:isLgl w:val="false"/>
      <w:suff w:val="tab"/>
      <w:lvlText w:val="§"/>
      <w:lvlJc w:val="left"/>
      <w:pPr>
        <w:pStyle w:val="1054"/>
        <w:ind w:left="4320" w:hanging="360"/>
      </w:pPr>
      <w:rPr>
        <w:rFonts w:ascii="Wingdings" w:hAnsi="Wingdings" w:eastAsia="Wingdings" w:cs="Wingdings"/>
      </w:rPr>
    </w:lvl>
    <w:lvl w:ilvl="6">
      <w:start w:val="1"/>
      <w:numFmt w:val="bullet"/>
      <w:isLgl w:val="false"/>
      <w:suff w:val="tab"/>
      <w:lvlText w:val="·"/>
      <w:lvlJc w:val="left"/>
      <w:pPr>
        <w:pStyle w:val="1054"/>
        <w:ind w:left="5040" w:hanging="360"/>
      </w:pPr>
      <w:rPr>
        <w:rFonts w:ascii="Symbol" w:hAnsi="Symbol" w:eastAsia="Symbol" w:cs="Symbol"/>
      </w:rPr>
    </w:lvl>
    <w:lvl w:ilvl="7">
      <w:start w:val="1"/>
      <w:numFmt w:val="bullet"/>
      <w:isLgl w:val="false"/>
      <w:suff w:val="tab"/>
      <w:lvlText w:val="o"/>
      <w:lvlJc w:val="left"/>
      <w:pPr>
        <w:pStyle w:val="1054"/>
        <w:ind w:left="5760" w:hanging="360"/>
      </w:pPr>
      <w:rPr>
        <w:rFonts w:ascii="Courier New" w:hAnsi="Courier New" w:eastAsia="Courier New" w:cs="Courier New"/>
      </w:rPr>
    </w:lvl>
    <w:lvl w:ilvl="8">
      <w:start w:val="1"/>
      <w:numFmt w:val="bullet"/>
      <w:isLgl w:val="false"/>
      <w:suff w:val="tab"/>
      <w:lvlText w:val="§"/>
      <w:lvlJc w:val="left"/>
      <w:pPr>
        <w:pStyle w:val="1054"/>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1054"/>
      </w:pPr>
    </w:lvl>
    <w:lvl w:ilvl="1">
      <w:start w:val="1"/>
      <w:numFmt w:val="bullet"/>
      <w:isLgl w:val="false"/>
      <w:suff w:val="tab"/>
      <w:lvlText w:val="o"/>
      <w:lvlJc w:val="left"/>
      <w:pPr>
        <w:pStyle w:val="1054"/>
        <w:ind w:left="1440" w:hanging="360"/>
      </w:pPr>
      <w:rPr>
        <w:rFonts w:ascii="Courier New" w:hAnsi="Courier New" w:eastAsia="Courier New" w:cs="Courier New"/>
      </w:rPr>
    </w:lvl>
    <w:lvl w:ilvl="2">
      <w:start w:val="1"/>
      <w:numFmt w:val="bullet"/>
      <w:isLgl w:val="false"/>
      <w:suff w:val="tab"/>
      <w:lvlText w:val="§"/>
      <w:lvlJc w:val="left"/>
      <w:pPr>
        <w:pStyle w:val="1054"/>
        <w:ind w:left="2160" w:hanging="360"/>
      </w:pPr>
      <w:rPr>
        <w:rFonts w:ascii="Wingdings" w:hAnsi="Wingdings" w:eastAsia="Wingdings" w:cs="Wingdings"/>
      </w:rPr>
    </w:lvl>
    <w:lvl w:ilvl="3">
      <w:start w:val="1"/>
      <w:numFmt w:val="bullet"/>
      <w:isLgl w:val="false"/>
      <w:suff w:val="tab"/>
      <w:lvlText w:val="·"/>
      <w:lvlJc w:val="left"/>
      <w:pPr>
        <w:pStyle w:val="1054"/>
        <w:ind w:left="2880" w:hanging="360"/>
      </w:pPr>
      <w:rPr>
        <w:rFonts w:ascii="Symbol" w:hAnsi="Symbol" w:eastAsia="Symbol" w:cs="Symbol"/>
      </w:rPr>
    </w:lvl>
    <w:lvl w:ilvl="4">
      <w:start w:val="1"/>
      <w:numFmt w:val="bullet"/>
      <w:isLgl w:val="false"/>
      <w:suff w:val="tab"/>
      <w:lvlText w:val="o"/>
      <w:lvlJc w:val="left"/>
      <w:pPr>
        <w:pStyle w:val="1054"/>
        <w:ind w:left="3600" w:hanging="360"/>
      </w:pPr>
      <w:rPr>
        <w:rFonts w:ascii="Courier New" w:hAnsi="Courier New" w:eastAsia="Courier New" w:cs="Courier New"/>
      </w:rPr>
    </w:lvl>
    <w:lvl w:ilvl="5">
      <w:start w:val="1"/>
      <w:numFmt w:val="bullet"/>
      <w:isLgl w:val="false"/>
      <w:suff w:val="tab"/>
      <w:lvlText w:val="§"/>
      <w:lvlJc w:val="left"/>
      <w:pPr>
        <w:pStyle w:val="1054"/>
        <w:ind w:left="4320" w:hanging="360"/>
      </w:pPr>
      <w:rPr>
        <w:rFonts w:ascii="Wingdings" w:hAnsi="Wingdings" w:eastAsia="Wingdings" w:cs="Wingdings"/>
      </w:rPr>
    </w:lvl>
    <w:lvl w:ilvl="6">
      <w:start w:val="1"/>
      <w:numFmt w:val="bullet"/>
      <w:isLgl w:val="false"/>
      <w:suff w:val="tab"/>
      <w:lvlText w:val="·"/>
      <w:lvlJc w:val="left"/>
      <w:pPr>
        <w:pStyle w:val="1054"/>
        <w:ind w:left="5040" w:hanging="360"/>
      </w:pPr>
      <w:rPr>
        <w:rFonts w:ascii="Symbol" w:hAnsi="Symbol" w:eastAsia="Symbol" w:cs="Symbol"/>
      </w:rPr>
    </w:lvl>
    <w:lvl w:ilvl="7">
      <w:start w:val="1"/>
      <w:numFmt w:val="bullet"/>
      <w:isLgl w:val="false"/>
      <w:suff w:val="tab"/>
      <w:lvlText w:val="o"/>
      <w:lvlJc w:val="left"/>
      <w:pPr>
        <w:pStyle w:val="1054"/>
        <w:ind w:left="5760" w:hanging="360"/>
      </w:pPr>
      <w:rPr>
        <w:rFonts w:ascii="Courier New" w:hAnsi="Courier New" w:eastAsia="Courier New" w:cs="Courier New"/>
      </w:rPr>
    </w:lvl>
    <w:lvl w:ilvl="8">
      <w:start w:val="1"/>
      <w:numFmt w:val="bullet"/>
      <w:isLgl w:val="false"/>
      <w:suff w:val="tab"/>
      <w:lvlText w:val="§"/>
      <w:lvlJc w:val="left"/>
      <w:pPr>
        <w:pStyle w:val="1054"/>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54"/>
      </w:pPr>
    </w:lvl>
    <w:lvl w:ilvl="1">
      <w:start w:val="1"/>
      <w:numFmt w:val="bullet"/>
      <w:isLgl w:val="false"/>
      <w:suff w:val="tab"/>
      <w:lvlText w:val="o"/>
      <w:lvlJc w:val="left"/>
      <w:pPr>
        <w:pStyle w:val="1054"/>
        <w:ind w:left="1440" w:hanging="360"/>
      </w:pPr>
      <w:rPr>
        <w:rFonts w:ascii="Courier New" w:hAnsi="Courier New" w:eastAsia="Courier New" w:cs="Courier New"/>
      </w:rPr>
    </w:lvl>
    <w:lvl w:ilvl="2">
      <w:start w:val="1"/>
      <w:numFmt w:val="bullet"/>
      <w:isLgl w:val="false"/>
      <w:suff w:val="tab"/>
      <w:lvlText w:val="§"/>
      <w:lvlJc w:val="left"/>
      <w:pPr>
        <w:pStyle w:val="1054"/>
        <w:ind w:left="2160" w:hanging="360"/>
      </w:pPr>
      <w:rPr>
        <w:rFonts w:ascii="Wingdings" w:hAnsi="Wingdings" w:eastAsia="Wingdings" w:cs="Wingdings"/>
      </w:rPr>
    </w:lvl>
    <w:lvl w:ilvl="3">
      <w:start w:val="1"/>
      <w:numFmt w:val="bullet"/>
      <w:isLgl w:val="false"/>
      <w:suff w:val="tab"/>
      <w:lvlText w:val="·"/>
      <w:lvlJc w:val="left"/>
      <w:pPr>
        <w:pStyle w:val="1054"/>
        <w:ind w:left="2880" w:hanging="360"/>
      </w:pPr>
      <w:rPr>
        <w:rFonts w:ascii="Symbol" w:hAnsi="Symbol" w:eastAsia="Symbol" w:cs="Symbol"/>
      </w:rPr>
    </w:lvl>
    <w:lvl w:ilvl="4">
      <w:start w:val="1"/>
      <w:numFmt w:val="bullet"/>
      <w:isLgl w:val="false"/>
      <w:suff w:val="tab"/>
      <w:lvlText w:val="o"/>
      <w:lvlJc w:val="left"/>
      <w:pPr>
        <w:pStyle w:val="1054"/>
        <w:ind w:left="3600" w:hanging="360"/>
      </w:pPr>
      <w:rPr>
        <w:rFonts w:ascii="Courier New" w:hAnsi="Courier New" w:eastAsia="Courier New" w:cs="Courier New"/>
      </w:rPr>
    </w:lvl>
    <w:lvl w:ilvl="5">
      <w:start w:val="1"/>
      <w:numFmt w:val="bullet"/>
      <w:isLgl w:val="false"/>
      <w:suff w:val="tab"/>
      <w:lvlText w:val="§"/>
      <w:lvlJc w:val="left"/>
      <w:pPr>
        <w:pStyle w:val="1054"/>
        <w:ind w:left="4320" w:hanging="360"/>
      </w:pPr>
      <w:rPr>
        <w:rFonts w:ascii="Wingdings" w:hAnsi="Wingdings" w:eastAsia="Wingdings" w:cs="Wingdings"/>
      </w:rPr>
    </w:lvl>
    <w:lvl w:ilvl="6">
      <w:start w:val="1"/>
      <w:numFmt w:val="bullet"/>
      <w:isLgl w:val="false"/>
      <w:suff w:val="tab"/>
      <w:lvlText w:val="·"/>
      <w:lvlJc w:val="left"/>
      <w:pPr>
        <w:pStyle w:val="1054"/>
        <w:ind w:left="5040" w:hanging="360"/>
      </w:pPr>
      <w:rPr>
        <w:rFonts w:ascii="Symbol" w:hAnsi="Symbol" w:eastAsia="Symbol" w:cs="Symbol"/>
      </w:rPr>
    </w:lvl>
    <w:lvl w:ilvl="7">
      <w:start w:val="1"/>
      <w:numFmt w:val="bullet"/>
      <w:isLgl w:val="false"/>
      <w:suff w:val="tab"/>
      <w:lvlText w:val="o"/>
      <w:lvlJc w:val="left"/>
      <w:pPr>
        <w:pStyle w:val="1054"/>
        <w:ind w:left="5760" w:hanging="360"/>
      </w:pPr>
      <w:rPr>
        <w:rFonts w:ascii="Courier New" w:hAnsi="Courier New" w:eastAsia="Courier New" w:cs="Courier New"/>
      </w:rPr>
    </w:lvl>
    <w:lvl w:ilvl="8">
      <w:start w:val="1"/>
      <w:numFmt w:val="bullet"/>
      <w:isLgl w:val="false"/>
      <w:suff w:val="tab"/>
      <w:lvlText w:val="§"/>
      <w:lvlJc w:val="left"/>
      <w:pPr>
        <w:pStyle w:val="1054"/>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1054"/>
      </w:pPr>
    </w:lvl>
    <w:lvl w:ilvl="1">
      <w:start w:val="1"/>
      <w:numFmt w:val="bullet"/>
      <w:isLgl w:val="false"/>
      <w:suff w:val="tab"/>
      <w:lvlText w:val="o"/>
      <w:lvlJc w:val="left"/>
      <w:pPr>
        <w:pStyle w:val="1054"/>
        <w:ind w:left="1440" w:hanging="360"/>
      </w:pPr>
      <w:rPr>
        <w:rFonts w:ascii="Courier New" w:hAnsi="Courier New" w:eastAsia="Courier New" w:cs="Courier New"/>
      </w:rPr>
    </w:lvl>
    <w:lvl w:ilvl="2">
      <w:start w:val="1"/>
      <w:numFmt w:val="bullet"/>
      <w:isLgl w:val="false"/>
      <w:suff w:val="tab"/>
      <w:lvlText w:val="§"/>
      <w:lvlJc w:val="left"/>
      <w:pPr>
        <w:pStyle w:val="1054"/>
        <w:ind w:left="2160" w:hanging="360"/>
      </w:pPr>
      <w:rPr>
        <w:rFonts w:ascii="Wingdings" w:hAnsi="Wingdings" w:eastAsia="Wingdings" w:cs="Wingdings"/>
      </w:rPr>
    </w:lvl>
    <w:lvl w:ilvl="3">
      <w:start w:val="1"/>
      <w:numFmt w:val="bullet"/>
      <w:isLgl w:val="false"/>
      <w:suff w:val="tab"/>
      <w:lvlText w:val="·"/>
      <w:lvlJc w:val="left"/>
      <w:pPr>
        <w:pStyle w:val="1054"/>
        <w:ind w:left="2880" w:hanging="360"/>
      </w:pPr>
      <w:rPr>
        <w:rFonts w:ascii="Symbol" w:hAnsi="Symbol" w:eastAsia="Symbol" w:cs="Symbol"/>
      </w:rPr>
    </w:lvl>
    <w:lvl w:ilvl="4">
      <w:start w:val="1"/>
      <w:numFmt w:val="bullet"/>
      <w:isLgl w:val="false"/>
      <w:suff w:val="tab"/>
      <w:lvlText w:val="o"/>
      <w:lvlJc w:val="left"/>
      <w:pPr>
        <w:pStyle w:val="1054"/>
        <w:ind w:left="3600" w:hanging="360"/>
      </w:pPr>
      <w:rPr>
        <w:rFonts w:ascii="Courier New" w:hAnsi="Courier New" w:eastAsia="Courier New" w:cs="Courier New"/>
      </w:rPr>
    </w:lvl>
    <w:lvl w:ilvl="5">
      <w:start w:val="1"/>
      <w:numFmt w:val="bullet"/>
      <w:isLgl w:val="false"/>
      <w:suff w:val="tab"/>
      <w:lvlText w:val="§"/>
      <w:lvlJc w:val="left"/>
      <w:pPr>
        <w:pStyle w:val="1054"/>
        <w:ind w:left="4320" w:hanging="360"/>
      </w:pPr>
      <w:rPr>
        <w:rFonts w:ascii="Wingdings" w:hAnsi="Wingdings" w:eastAsia="Wingdings" w:cs="Wingdings"/>
      </w:rPr>
    </w:lvl>
    <w:lvl w:ilvl="6">
      <w:start w:val="1"/>
      <w:numFmt w:val="bullet"/>
      <w:isLgl w:val="false"/>
      <w:suff w:val="tab"/>
      <w:lvlText w:val="·"/>
      <w:lvlJc w:val="left"/>
      <w:pPr>
        <w:pStyle w:val="1054"/>
        <w:ind w:left="5040" w:hanging="360"/>
      </w:pPr>
      <w:rPr>
        <w:rFonts w:ascii="Symbol" w:hAnsi="Symbol" w:eastAsia="Symbol" w:cs="Symbol"/>
      </w:rPr>
    </w:lvl>
    <w:lvl w:ilvl="7">
      <w:start w:val="1"/>
      <w:numFmt w:val="bullet"/>
      <w:isLgl w:val="false"/>
      <w:suff w:val="tab"/>
      <w:lvlText w:val="o"/>
      <w:lvlJc w:val="left"/>
      <w:pPr>
        <w:pStyle w:val="1054"/>
        <w:ind w:left="5760" w:hanging="360"/>
      </w:pPr>
      <w:rPr>
        <w:rFonts w:ascii="Courier New" w:hAnsi="Courier New" w:eastAsia="Courier New" w:cs="Courier New"/>
      </w:rPr>
    </w:lvl>
    <w:lvl w:ilvl="8">
      <w:start w:val="1"/>
      <w:numFmt w:val="bullet"/>
      <w:isLgl w:val="false"/>
      <w:suff w:val="tab"/>
      <w:lvlText w:val="§"/>
      <w:lvlJc w:val="left"/>
      <w:pPr>
        <w:pStyle w:val="1054"/>
        <w:ind w:left="6480" w:hanging="360"/>
      </w:pPr>
      <w:rPr>
        <w:rFonts w:ascii="Wingdings" w:hAnsi="Wingdings" w:eastAsia="Wingdings" w:cs="Wingdings"/>
      </w:rPr>
    </w:lvl>
  </w:abstractNum>
  <w:abstractNum w:abstractNumId="4">
    <w:multiLevelType w:val="hybridMultilevel"/>
    <w:lvl w:ilvl="0">
      <w:start w:val="1"/>
      <w:numFmt w:val="chineseCounting"/>
      <w:isLgl w:val="false"/>
      <w:suff w:val="space"/>
      <w:lvlText w:val="第%1部分"/>
      <w:lvlJc w:val="left"/>
      <w:pPr>
        <w:pStyle w:val="1054"/>
      </w:pPr>
      <w:rPr>
        <w:rFonts w:hint="eastAsia"/>
      </w:rPr>
    </w:lvl>
    <w:lvl w:ilvl="1">
      <w:start w:val="1"/>
      <w:numFmt w:val="bullet"/>
      <w:isLgl w:val="false"/>
      <w:suff w:val="tab"/>
      <w:lvlText w:val="o"/>
      <w:lvlJc w:val="left"/>
      <w:pPr>
        <w:pStyle w:val="1054"/>
        <w:ind w:left="1440" w:hanging="360"/>
      </w:pPr>
      <w:rPr>
        <w:rFonts w:ascii="Courier New" w:hAnsi="Courier New" w:eastAsia="Courier New" w:cs="Courier New"/>
      </w:rPr>
    </w:lvl>
    <w:lvl w:ilvl="2">
      <w:start w:val="1"/>
      <w:numFmt w:val="bullet"/>
      <w:isLgl w:val="false"/>
      <w:suff w:val="tab"/>
      <w:lvlText w:val="§"/>
      <w:lvlJc w:val="left"/>
      <w:pPr>
        <w:pStyle w:val="1054"/>
        <w:ind w:left="2160" w:hanging="360"/>
      </w:pPr>
      <w:rPr>
        <w:rFonts w:ascii="Wingdings" w:hAnsi="Wingdings" w:eastAsia="Wingdings" w:cs="Wingdings"/>
      </w:rPr>
    </w:lvl>
    <w:lvl w:ilvl="3">
      <w:start w:val="1"/>
      <w:numFmt w:val="bullet"/>
      <w:isLgl w:val="false"/>
      <w:suff w:val="tab"/>
      <w:lvlText w:val="·"/>
      <w:lvlJc w:val="left"/>
      <w:pPr>
        <w:pStyle w:val="1054"/>
        <w:ind w:left="2880" w:hanging="360"/>
      </w:pPr>
      <w:rPr>
        <w:rFonts w:ascii="Symbol" w:hAnsi="Symbol" w:eastAsia="Symbol" w:cs="Symbol"/>
      </w:rPr>
    </w:lvl>
    <w:lvl w:ilvl="4">
      <w:start w:val="1"/>
      <w:numFmt w:val="bullet"/>
      <w:isLgl w:val="false"/>
      <w:suff w:val="tab"/>
      <w:lvlText w:val="o"/>
      <w:lvlJc w:val="left"/>
      <w:pPr>
        <w:pStyle w:val="1054"/>
        <w:ind w:left="3600" w:hanging="360"/>
      </w:pPr>
      <w:rPr>
        <w:rFonts w:ascii="Courier New" w:hAnsi="Courier New" w:eastAsia="Courier New" w:cs="Courier New"/>
      </w:rPr>
    </w:lvl>
    <w:lvl w:ilvl="5">
      <w:start w:val="1"/>
      <w:numFmt w:val="bullet"/>
      <w:isLgl w:val="false"/>
      <w:suff w:val="tab"/>
      <w:lvlText w:val="§"/>
      <w:lvlJc w:val="left"/>
      <w:pPr>
        <w:pStyle w:val="1054"/>
        <w:ind w:left="4320" w:hanging="360"/>
      </w:pPr>
      <w:rPr>
        <w:rFonts w:ascii="Wingdings" w:hAnsi="Wingdings" w:eastAsia="Wingdings" w:cs="Wingdings"/>
      </w:rPr>
    </w:lvl>
    <w:lvl w:ilvl="6">
      <w:start w:val="1"/>
      <w:numFmt w:val="bullet"/>
      <w:isLgl w:val="false"/>
      <w:suff w:val="tab"/>
      <w:lvlText w:val="·"/>
      <w:lvlJc w:val="left"/>
      <w:pPr>
        <w:pStyle w:val="1054"/>
        <w:ind w:left="5040" w:hanging="360"/>
      </w:pPr>
      <w:rPr>
        <w:rFonts w:ascii="Symbol" w:hAnsi="Symbol" w:eastAsia="Symbol" w:cs="Symbol"/>
      </w:rPr>
    </w:lvl>
    <w:lvl w:ilvl="7">
      <w:start w:val="1"/>
      <w:numFmt w:val="bullet"/>
      <w:isLgl w:val="false"/>
      <w:suff w:val="tab"/>
      <w:lvlText w:val="o"/>
      <w:lvlJc w:val="left"/>
      <w:pPr>
        <w:pStyle w:val="1054"/>
        <w:ind w:left="5760" w:hanging="360"/>
      </w:pPr>
      <w:rPr>
        <w:rFonts w:ascii="Courier New" w:hAnsi="Courier New" w:eastAsia="Courier New" w:cs="Courier New"/>
      </w:rPr>
    </w:lvl>
    <w:lvl w:ilvl="8">
      <w:start w:val="1"/>
      <w:numFmt w:val="bullet"/>
      <w:isLgl w:val="false"/>
      <w:suff w:val="tab"/>
      <w:lvlText w:val="§"/>
      <w:lvlJc w:val="left"/>
      <w:pPr>
        <w:pStyle w:val="1054"/>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1054"/>
      </w:pPr>
    </w:lvl>
    <w:lvl w:ilvl="1">
      <w:start w:val="1"/>
      <w:numFmt w:val="bullet"/>
      <w:isLgl w:val="false"/>
      <w:suff w:val="tab"/>
      <w:lvlText w:val="o"/>
      <w:lvlJc w:val="left"/>
      <w:pPr>
        <w:pStyle w:val="1054"/>
        <w:ind w:left="1440" w:hanging="360"/>
      </w:pPr>
      <w:rPr>
        <w:rFonts w:ascii="Courier New" w:hAnsi="Courier New" w:eastAsia="Courier New" w:cs="Courier New"/>
      </w:rPr>
    </w:lvl>
    <w:lvl w:ilvl="2">
      <w:start w:val="1"/>
      <w:numFmt w:val="bullet"/>
      <w:isLgl w:val="false"/>
      <w:suff w:val="tab"/>
      <w:lvlText w:val="§"/>
      <w:lvlJc w:val="left"/>
      <w:pPr>
        <w:pStyle w:val="1054"/>
        <w:ind w:left="2160" w:hanging="360"/>
      </w:pPr>
      <w:rPr>
        <w:rFonts w:ascii="Wingdings" w:hAnsi="Wingdings" w:eastAsia="Wingdings" w:cs="Wingdings"/>
      </w:rPr>
    </w:lvl>
    <w:lvl w:ilvl="3">
      <w:start w:val="1"/>
      <w:numFmt w:val="bullet"/>
      <w:isLgl w:val="false"/>
      <w:suff w:val="tab"/>
      <w:lvlText w:val="·"/>
      <w:lvlJc w:val="left"/>
      <w:pPr>
        <w:pStyle w:val="1054"/>
        <w:ind w:left="2880" w:hanging="360"/>
      </w:pPr>
      <w:rPr>
        <w:rFonts w:ascii="Symbol" w:hAnsi="Symbol" w:eastAsia="Symbol" w:cs="Symbol"/>
      </w:rPr>
    </w:lvl>
    <w:lvl w:ilvl="4">
      <w:start w:val="1"/>
      <w:numFmt w:val="bullet"/>
      <w:isLgl w:val="false"/>
      <w:suff w:val="tab"/>
      <w:lvlText w:val="o"/>
      <w:lvlJc w:val="left"/>
      <w:pPr>
        <w:pStyle w:val="1054"/>
        <w:ind w:left="3600" w:hanging="360"/>
      </w:pPr>
      <w:rPr>
        <w:rFonts w:ascii="Courier New" w:hAnsi="Courier New" w:eastAsia="Courier New" w:cs="Courier New"/>
      </w:rPr>
    </w:lvl>
    <w:lvl w:ilvl="5">
      <w:start w:val="1"/>
      <w:numFmt w:val="bullet"/>
      <w:isLgl w:val="false"/>
      <w:suff w:val="tab"/>
      <w:lvlText w:val="§"/>
      <w:lvlJc w:val="left"/>
      <w:pPr>
        <w:pStyle w:val="1054"/>
        <w:ind w:left="4320" w:hanging="360"/>
      </w:pPr>
      <w:rPr>
        <w:rFonts w:ascii="Wingdings" w:hAnsi="Wingdings" w:eastAsia="Wingdings" w:cs="Wingdings"/>
      </w:rPr>
    </w:lvl>
    <w:lvl w:ilvl="6">
      <w:start w:val="1"/>
      <w:numFmt w:val="bullet"/>
      <w:isLgl w:val="false"/>
      <w:suff w:val="tab"/>
      <w:lvlText w:val="·"/>
      <w:lvlJc w:val="left"/>
      <w:pPr>
        <w:pStyle w:val="1054"/>
        <w:ind w:left="5040" w:hanging="360"/>
      </w:pPr>
      <w:rPr>
        <w:rFonts w:ascii="Symbol" w:hAnsi="Symbol" w:eastAsia="Symbol" w:cs="Symbol"/>
      </w:rPr>
    </w:lvl>
    <w:lvl w:ilvl="7">
      <w:start w:val="1"/>
      <w:numFmt w:val="bullet"/>
      <w:isLgl w:val="false"/>
      <w:suff w:val="tab"/>
      <w:lvlText w:val="o"/>
      <w:lvlJc w:val="left"/>
      <w:pPr>
        <w:pStyle w:val="1054"/>
        <w:ind w:left="5760" w:hanging="360"/>
      </w:pPr>
      <w:rPr>
        <w:rFonts w:ascii="Courier New" w:hAnsi="Courier New" w:eastAsia="Courier New" w:cs="Courier New"/>
      </w:rPr>
    </w:lvl>
    <w:lvl w:ilvl="8">
      <w:start w:val="1"/>
      <w:numFmt w:val="bullet"/>
      <w:isLgl w:val="false"/>
      <w:suff w:val="tab"/>
      <w:lvlText w:val="§"/>
      <w:lvlJc w:val="left"/>
      <w:pPr>
        <w:pStyle w:val="1054"/>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pStyle w:val="1054"/>
      </w:pPr>
    </w:lvl>
    <w:lvl w:ilvl="1">
      <w:start w:val="1"/>
      <w:numFmt w:val="bullet"/>
      <w:isLgl w:val="false"/>
      <w:suff w:val="tab"/>
      <w:lvlText w:val="o"/>
      <w:lvlJc w:val="left"/>
      <w:pPr>
        <w:pStyle w:val="1054"/>
        <w:ind w:left="1440" w:hanging="360"/>
      </w:pPr>
      <w:rPr>
        <w:rFonts w:ascii="Courier New" w:hAnsi="Courier New" w:eastAsia="Courier New" w:cs="Courier New"/>
      </w:rPr>
    </w:lvl>
    <w:lvl w:ilvl="2">
      <w:start w:val="1"/>
      <w:numFmt w:val="bullet"/>
      <w:isLgl w:val="false"/>
      <w:suff w:val="tab"/>
      <w:lvlText w:val="§"/>
      <w:lvlJc w:val="left"/>
      <w:pPr>
        <w:pStyle w:val="1054"/>
        <w:ind w:left="2160" w:hanging="360"/>
      </w:pPr>
      <w:rPr>
        <w:rFonts w:ascii="Wingdings" w:hAnsi="Wingdings" w:eastAsia="Wingdings" w:cs="Wingdings"/>
      </w:rPr>
    </w:lvl>
    <w:lvl w:ilvl="3">
      <w:start w:val="1"/>
      <w:numFmt w:val="bullet"/>
      <w:isLgl w:val="false"/>
      <w:suff w:val="tab"/>
      <w:lvlText w:val="·"/>
      <w:lvlJc w:val="left"/>
      <w:pPr>
        <w:pStyle w:val="1054"/>
        <w:ind w:left="2880" w:hanging="360"/>
      </w:pPr>
      <w:rPr>
        <w:rFonts w:ascii="Symbol" w:hAnsi="Symbol" w:eastAsia="Symbol" w:cs="Symbol"/>
      </w:rPr>
    </w:lvl>
    <w:lvl w:ilvl="4">
      <w:start w:val="1"/>
      <w:numFmt w:val="bullet"/>
      <w:isLgl w:val="false"/>
      <w:suff w:val="tab"/>
      <w:lvlText w:val="o"/>
      <w:lvlJc w:val="left"/>
      <w:pPr>
        <w:pStyle w:val="1054"/>
        <w:ind w:left="3600" w:hanging="360"/>
      </w:pPr>
      <w:rPr>
        <w:rFonts w:ascii="Courier New" w:hAnsi="Courier New" w:eastAsia="Courier New" w:cs="Courier New"/>
      </w:rPr>
    </w:lvl>
    <w:lvl w:ilvl="5">
      <w:start w:val="1"/>
      <w:numFmt w:val="bullet"/>
      <w:isLgl w:val="false"/>
      <w:suff w:val="tab"/>
      <w:lvlText w:val="§"/>
      <w:lvlJc w:val="left"/>
      <w:pPr>
        <w:pStyle w:val="1054"/>
        <w:ind w:left="4320" w:hanging="360"/>
      </w:pPr>
      <w:rPr>
        <w:rFonts w:ascii="Wingdings" w:hAnsi="Wingdings" w:eastAsia="Wingdings" w:cs="Wingdings"/>
      </w:rPr>
    </w:lvl>
    <w:lvl w:ilvl="6">
      <w:start w:val="1"/>
      <w:numFmt w:val="bullet"/>
      <w:isLgl w:val="false"/>
      <w:suff w:val="tab"/>
      <w:lvlText w:val="·"/>
      <w:lvlJc w:val="left"/>
      <w:pPr>
        <w:pStyle w:val="1054"/>
        <w:ind w:left="5040" w:hanging="360"/>
      </w:pPr>
      <w:rPr>
        <w:rFonts w:ascii="Symbol" w:hAnsi="Symbol" w:eastAsia="Symbol" w:cs="Symbol"/>
      </w:rPr>
    </w:lvl>
    <w:lvl w:ilvl="7">
      <w:start w:val="1"/>
      <w:numFmt w:val="bullet"/>
      <w:isLgl w:val="false"/>
      <w:suff w:val="tab"/>
      <w:lvlText w:val="o"/>
      <w:lvlJc w:val="left"/>
      <w:pPr>
        <w:pStyle w:val="1054"/>
        <w:ind w:left="5760" w:hanging="360"/>
      </w:pPr>
      <w:rPr>
        <w:rFonts w:ascii="Courier New" w:hAnsi="Courier New" w:eastAsia="Courier New" w:cs="Courier New"/>
      </w:rPr>
    </w:lvl>
    <w:lvl w:ilvl="8">
      <w:start w:val="1"/>
      <w:numFmt w:val="bullet"/>
      <w:isLgl w:val="false"/>
      <w:suff w:val="tab"/>
      <w:lvlText w:val="§"/>
      <w:lvlJc w:val="left"/>
      <w:pPr>
        <w:pStyle w:val="1054"/>
        <w:ind w:left="6480" w:hanging="360"/>
      </w:pPr>
      <w:rPr>
        <w:rFonts w:ascii="Wingdings" w:hAnsi="Wingdings" w:eastAsia="Wingdings" w:cs="Wingdings"/>
      </w:rPr>
    </w:lvl>
  </w:abstractNum>
  <w:abstractNum w:abstractNumId="8">
    <w:multiLevelType w:val="hybridMultilevel"/>
    <w:lvl w:ilvl="0">
      <w:start w:val="9"/>
      <w:numFmt w:val="chineseCounting"/>
      <w:isLgl w:val="false"/>
      <w:suff w:val="nothing"/>
      <w:lvlText w:val="（%1）"/>
      <w:lvlJc w:val="left"/>
      <w:pPr>
        <w:pStyle w:val="1054"/>
      </w:pPr>
      <w:rPr>
        <w:rFonts w:hint="eastAsia"/>
      </w:rPr>
    </w:lvl>
    <w:lvl w:ilvl="1">
      <w:start w:val="1"/>
      <w:numFmt w:val="bullet"/>
      <w:isLgl w:val="false"/>
      <w:suff w:val="tab"/>
      <w:lvlText w:val="o"/>
      <w:lvlJc w:val="left"/>
      <w:pPr>
        <w:pStyle w:val="1054"/>
        <w:ind w:left="1440" w:hanging="360"/>
      </w:pPr>
      <w:rPr>
        <w:rFonts w:ascii="Courier New" w:hAnsi="Courier New" w:eastAsia="Courier New" w:cs="Courier New"/>
      </w:rPr>
    </w:lvl>
    <w:lvl w:ilvl="2">
      <w:start w:val="1"/>
      <w:numFmt w:val="bullet"/>
      <w:isLgl w:val="false"/>
      <w:suff w:val="tab"/>
      <w:lvlText w:val="§"/>
      <w:lvlJc w:val="left"/>
      <w:pPr>
        <w:pStyle w:val="1054"/>
        <w:ind w:left="2160" w:hanging="360"/>
      </w:pPr>
      <w:rPr>
        <w:rFonts w:ascii="Wingdings" w:hAnsi="Wingdings" w:eastAsia="Wingdings" w:cs="Wingdings"/>
      </w:rPr>
    </w:lvl>
    <w:lvl w:ilvl="3">
      <w:start w:val="1"/>
      <w:numFmt w:val="bullet"/>
      <w:isLgl w:val="false"/>
      <w:suff w:val="tab"/>
      <w:lvlText w:val="·"/>
      <w:lvlJc w:val="left"/>
      <w:pPr>
        <w:pStyle w:val="1054"/>
        <w:ind w:left="2880" w:hanging="360"/>
      </w:pPr>
      <w:rPr>
        <w:rFonts w:ascii="Symbol" w:hAnsi="Symbol" w:eastAsia="Symbol" w:cs="Symbol"/>
      </w:rPr>
    </w:lvl>
    <w:lvl w:ilvl="4">
      <w:start w:val="1"/>
      <w:numFmt w:val="bullet"/>
      <w:isLgl w:val="false"/>
      <w:suff w:val="tab"/>
      <w:lvlText w:val="o"/>
      <w:lvlJc w:val="left"/>
      <w:pPr>
        <w:pStyle w:val="1054"/>
        <w:ind w:left="3600" w:hanging="360"/>
      </w:pPr>
      <w:rPr>
        <w:rFonts w:ascii="Courier New" w:hAnsi="Courier New" w:eastAsia="Courier New" w:cs="Courier New"/>
      </w:rPr>
    </w:lvl>
    <w:lvl w:ilvl="5">
      <w:start w:val="1"/>
      <w:numFmt w:val="bullet"/>
      <w:isLgl w:val="false"/>
      <w:suff w:val="tab"/>
      <w:lvlText w:val="§"/>
      <w:lvlJc w:val="left"/>
      <w:pPr>
        <w:pStyle w:val="1054"/>
        <w:ind w:left="4320" w:hanging="360"/>
      </w:pPr>
      <w:rPr>
        <w:rFonts w:ascii="Wingdings" w:hAnsi="Wingdings" w:eastAsia="Wingdings" w:cs="Wingdings"/>
      </w:rPr>
    </w:lvl>
    <w:lvl w:ilvl="6">
      <w:start w:val="1"/>
      <w:numFmt w:val="bullet"/>
      <w:isLgl w:val="false"/>
      <w:suff w:val="tab"/>
      <w:lvlText w:val="·"/>
      <w:lvlJc w:val="left"/>
      <w:pPr>
        <w:pStyle w:val="1054"/>
        <w:ind w:left="5040" w:hanging="360"/>
      </w:pPr>
      <w:rPr>
        <w:rFonts w:ascii="Symbol" w:hAnsi="Symbol" w:eastAsia="Symbol" w:cs="Symbol"/>
      </w:rPr>
    </w:lvl>
    <w:lvl w:ilvl="7">
      <w:start w:val="1"/>
      <w:numFmt w:val="bullet"/>
      <w:isLgl w:val="false"/>
      <w:suff w:val="tab"/>
      <w:lvlText w:val="o"/>
      <w:lvlJc w:val="left"/>
      <w:pPr>
        <w:pStyle w:val="1054"/>
        <w:ind w:left="5760" w:hanging="360"/>
      </w:pPr>
      <w:rPr>
        <w:rFonts w:ascii="Courier New" w:hAnsi="Courier New" w:eastAsia="Courier New" w:cs="Courier New"/>
      </w:rPr>
    </w:lvl>
    <w:lvl w:ilvl="8">
      <w:start w:val="1"/>
      <w:numFmt w:val="bullet"/>
      <w:isLgl w:val="false"/>
      <w:suff w:val="tab"/>
      <w:lvlText w:val="§"/>
      <w:lvlJc w:val="left"/>
      <w:pPr>
        <w:pStyle w:val="1054"/>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54"/>
      </w:pPr>
    </w:lvl>
    <w:lvl w:ilvl="1">
      <w:start w:val="1"/>
      <w:numFmt w:val="bullet"/>
      <w:isLgl w:val="false"/>
      <w:suff w:val="tab"/>
      <w:lvlText w:val="o"/>
      <w:lvlJc w:val="left"/>
      <w:pPr>
        <w:pStyle w:val="1054"/>
        <w:ind w:left="1440" w:hanging="360"/>
      </w:pPr>
      <w:rPr>
        <w:rFonts w:ascii="Courier New" w:hAnsi="Courier New" w:eastAsia="Courier New" w:cs="Courier New"/>
      </w:rPr>
    </w:lvl>
    <w:lvl w:ilvl="2">
      <w:start w:val="1"/>
      <w:numFmt w:val="bullet"/>
      <w:isLgl w:val="false"/>
      <w:suff w:val="tab"/>
      <w:lvlText w:val="§"/>
      <w:lvlJc w:val="left"/>
      <w:pPr>
        <w:pStyle w:val="1054"/>
        <w:ind w:left="2160" w:hanging="360"/>
      </w:pPr>
      <w:rPr>
        <w:rFonts w:ascii="Wingdings" w:hAnsi="Wingdings" w:eastAsia="Wingdings" w:cs="Wingdings"/>
      </w:rPr>
    </w:lvl>
    <w:lvl w:ilvl="3">
      <w:start w:val="1"/>
      <w:numFmt w:val="bullet"/>
      <w:isLgl w:val="false"/>
      <w:suff w:val="tab"/>
      <w:lvlText w:val="·"/>
      <w:lvlJc w:val="left"/>
      <w:pPr>
        <w:pStyle w:val="1054"/>
        <w:ind w:left="2880" w:hanging="360"/>
      </w:pPr>
      <w:rPr>
        <w:rFonts w:ascii="Symbol" w:hAnsi="Symbol" w:eastAsia="Symbol" w:cs="Symbol"/>
      </w:rPr>
    </w:lvl>
    <w:lvl w:ilvl="4">
      <w:start w:val="1"/>
      <w:numFmt w:val="bullet"/>
      <w:isLgl w:val="false"/>
      <w:suff w:val="tab"/>
      <w:lvlText w:val="o"/>
      <w:lvlJc w:val="left"/>
      <w:pPr>
        <w:pStyle w:val="1054"/>
        <w:ind w:left="3600" w:hanging="360"/>
      </w:pPr>
      <w:rPr>
        <w:rFonts w:ascii="Courier New" w:hAnsi="Courier New" w:eastAsia="Courier New" w:cs="Courier New"/>
      </w:rPr>
    </w:lvl>
    <w:lvl w:ilvl="5">
      <w:start w:val="1"/>
      <w:numFmt w:val="bullet"/>
      <w:isLgl w:val="false"/>
      <w:suff w:val="tab"/>
      <w:lvlText w:val="§"/>
      <w:lvlJc w:val="left"/>
      <w:pPr>
        <w:pStyle w:val="1054"/>
        <w:ind w:left="4320" w:hanging="360"/>
      </w:pPr>
      <w:rPr>
        <w:rFonts w:ascii="Wingdings" w:hAnsi="Wingdings" w:eastAsia="Wingdings" w:cs="Wingdings"/>
      </w:rPr>
    </w:lvl>
    <w:lvl w:ilvl="6">
      <w:start w:val="1"/>
      <w:numFmt w:val="bullet"/>
      <w:isLgl w:val="false"/>
      <w:suff w:val="tab"/>
      <w:lvlText w:val="·"/>
      <w:lvlJc w:val="left"/>
      <w:pPr>
        <w:pStyle w:val="1054"/>
        <w:ind w:left="5040" w:hanging="360"/>
      </w:pPr>
      <w:rPr>
        <w:rFonts w:ascii="Symbol" w:hAnsi="Symbol" w:eastAsia="Symbol" w:cs="Symbol"/>
      </w:rPr>
    </w:lvl>
    <w:lvl w:ilvl="7">
      <w:start w:val="1"/>
      <w:numFmt w:val="bullet"/>
      <w:isLgl w:val="false"/>
      <w:suff w:val="tab"/>
      <w:lvlText w:val="o"/>
      <w:lvlJc w:val="left"/>
      <w:pPr>
        <w:pStyle w:val="1054"/>
        <w:ind w:left="5760" w:hanging="360"/>
      </w:pPr>
      <w:rPr>
        <w:rFonts w:ascii="Courier New" w:hAnsi="Courier New" w:eastAsia="Courier New" w:cs="Courier New"/>
      </w:rPr>
    </w:lvl>
    <w:lvl w:ilvl="8">
      <w:start w:val="1"/>
      <w:numFmt w:val="bullet"/>
      <w:isLgl w:val="false"/>
      <w:suff w:val="tab"/>
      <w:lvlText w:val="§"/>
      <w:lvlJc w:val="left"/>
      <w:pPr>
        <w:pStyle w:val="1054"/>
        <w:ind w:left="6480" w:hanging="360"/>
      </w:pPr>
      <w:rPr>
        <w:rFonts w:ascii="Wingdings" w:hAnsi="Wingdings" w:eastAsia="Wingdings" w:cs="Wingdings"/>
      </w:rPr>
    </w:lvl>
  </w:abstractNum>
  <w:abstractNum w:abstractNumId="11">
    <w:multiLevelType w:val="hybridMultilevel"/>
    <w:lvl w:ilvl="0">
      <w:start w:val="23"/>
      <w:numFmt w:val="decimal"/>
      <w:isLgl w:val="false"/>
      <w:suff w:val="space"/>
      <w:lvlText w:val="%1."/>
      <w:lvlJc w:val="left"/>
      <w:pPr>
        <w:pStyle w:val="1054"/>
      </w:pPr>
    </w:lvl>
    <w:lvl w:ilvl="1">
      <w:start w:val="1"/>
      <w:numFmt w:val="bullet"/>
      <w:isLgl w:val="false"/>
      <w:suff w:val="tab"/>
      <w:lvlText w:val="o"/>
      <w:lvlJc w:val="left"/>
      <w:pPr>
        <w:pStyle w:val="1054"/>
        <w:ind w:left="1440" w:hanging="360"/>
      </w:pPr>
      <w:rPr>
        <w:rFonts w:ascii="Courier New" w:hAnsi="Courier New" w:eastAsia="Courier New" w:cs="Courier New"/>
      </w:rPr>
    </w:lvl>
    <w:lvl w:ilvl="2">
      <w:start w:val="1"/>
      <w:numFmt w:val="bullet"/>
      <w:isLgl w:val="false"/>
      <w:suff w:val="tab"/>
      <w:lvlText w:val="§"/>
      <w:lvlJc w:val="left"/>
      <w:pPr>
        <w:pStyle w:val="1054"/>
        <w:ind w:left="2160" w:hanging="360"/>
      </w:pPr>
      <w:rPr>
        <w:rFonts w:ascii="Wingdings" w:hAnsi="Wingdings" w:eastAsia="Wingdings" w:cs="Wingdings"/>
      </w:rPr>
    </w:lvl>
    <w:lvl w:ilvl="3">
      <w:start w:val="1"/>
      <w:numFmt w:val="bullet"/>
      <w:isLgl w:val="false"/>
      <w:suff w:val="tab"/>
      <w:lvlText w:val="·"/>
      <w:lvlJc w:val="left"/>
      <w:pPr>
        <w:pStyle w:val="1054"/>
        <w:ind w:left="2880" w:hanging="360"/>
      </w:pPr>
      <w:rPr>
        <w:rFonts w:ascii="Symbol" w:hAnsi="Symbol" w:eastAsia="Symbol" w:cs="Symbol"/>
      </w:rPr>
    </w:lvl>
    <w:lvl w:ilvl="4">
      <w:start w:val="1"/>
      <w:numFmt w:val="bullet"/>
      <w:isLgl w:val="false"/>
      <w:suff w:val="tab"/>
      <w:lvlText w:val="o"/>
      <w:lvlJc w:val="left"/>
      <w:pPr>
        <w:pStyle w:val="1054"/>
        <w:ind w:left="3600" w:hanging="360"/>
      </w:pPr>
      <w:rPr>
        <w:rFonts w:ascii="Courier New" w:hAnsi="Courier New" w:eastAsia="Courier New" w:cs="Courier New"/>
      </w:rPr>
    </w:lvl>
    <w:lvl w:ilvl="5">
      <w:start w:val="1"/>
      <w:numFmt w:val="bullet"/>
      <w:isLgl w:val="false"/>
      <w:suff w:val="tab"/>
      <w:lvlText w:val="§"/>
      <w:lvlJc w:val="left"/>
      <w:pPr>
        <w:pStyle w:val="1054"/>
        <w:ind w:left="4320" w:hanging="360"/>
      </w:pPr>
      <w:rPr>
        <w:rFonts w:ascii="Wingdings" w:hAnsi="Wingdings" w:eastAsia="Wingdings" w:cs="Wingdings"/>
      </w:rPr>
    </w:lvl>
    <w:lvl w:ilvl="6">
      <w:start w:val="1"/>
      <w:numFmt w:val="bullet"/>
      <w:isLgl w:val="false"/>
      <w:suff w:val="tab"/>
      <w:lvlText w:val="·"/>
      <w:lvlJc w:val="left"/>
      <w:pPr>
        <w:pStyle w:val="1054"/>
        <w:ind w:left="5040" w:hanging="360"/>
      </w:pPr>
      <w:rPr>
        <w:rFonts w:ascii="Symbol" w:hAnsi="Symbol" w:eastAsia="Symbol" w:cs="Symbol"/>
      </w:rPr>
    </w:lvl>
    <w:lvl w:ilvl="7">
      <w:start w:val="1"/>
      <w:numFmt w:val="bullet"/>
      <w:isLgl w:val="false"/>
      <w:suff w:val="tab"/>
      <w:lvlText w:val="o"/>
      <w:lvlJc w:val="left"/>
      <w:pPr>
        <w:pStyle w:val="1054"/>
        <w:ind w:left="5760" w:hanging="360"/>
      </w:pPr>
      <w:rPr>
        <w:rFonts w:ascii="Courier New" w:hAnsi="Courier New" w:eastAsia="Courier New" w:cs="Courier New"/>
      </w:rPr>
    </w:lvl>
    <w:lvl w:ilvl="8">
      <w:start w:val="1"/>
      <w:numFmt w:val="bullet"/>
      <w:isLgl w:val="false"/>
      <w:suff w:val="tab"/>
      <w:lvlText w:val="§"/>
      <w:lvlJc w:val="left"/>
      <w:pPr>
        <w:pStyle w:val="1054"/>
        <w:ind w:left="6480" w:hanging="360"/>
      </w:pPr>
      <w:rPr>
        <w:rFonts w:ascii="Wingdings" w:hAnsi="Wingdings" w:eastAsia="Wingdings" w:cs="Wingdings"/>
      </w:rPr>
    </w:lvl>
  </w:abstractNum>
  <w:num w:numId="1">
    <w:abstractNumId w:val="4"/>
  </w:num>
  <w:num w:numId="2">
    <w:abstractNumId w:val="3"/>
  </w:num>
  <w:num w:numId="3">
    <w:abstractNumId w:val="10"/>
  </w:num>
  <w:num w:numId="4">
    <w:abstractNumId w:val="2"/>
  </w:num>
  <w:num w:numId="5">
    <w:abstractNumId w:val="1"/>
  </w:num>
  <w:num w:numId="6">
    <w:abstractNumId w:val="5"/>
  </w:num>
  <w:num w:numId="7">
    <w:abstractNumId w:val="7"/>
  </w:num>
  <w:num w:numId="8">
    <w:abstractNumId w:val="11"/>
  </w:num>
  <w:num w:numId="9">
    <w:abstractNumId w:val="6"/>
  </w:num>
  <w:num w:numId="10">
    <w:abstractNumId w:val="9"/>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6">
    <w:name w:val="Heading 1"/>
    <w:basedOn w:val="1054"/>
    <w:next w:val="1054"/>
    <w:link w:val="877"/>
    <w:uiPriority w:val="9"/>
    <w:qFormat/>
    <w:pPr>
      <w:keepLines/>
      <w:keepNext/>
      <w:spacing w:before="480" w:after="200"/>
      <w:outlineLvl w:val="0"/>
    </w:pPr>
    <w:rPr>
      <w:rFonts w:ascii="Arial" w:hAnsi="Arial" w:eastAsia="Arial" w:cs="Arial"/>
      <w:sz w:val="40"/>
      <w:szCs w:val="40"/>
    </w:rPr>
  </w:style>
  <w:style w:type="character" w:styleId="877">
    <w:name w:val="Heading 1 Char"/>
    <w:link w:val="876"/>
    <w:uiPriority w:val="9"/>
    <w:rPr>
      <w:rFonts w:ascii="Arial" w:hAnsi="Arial" w:eastAsia="Arial" w:cs="Arial"/>
      <w:sz w:val="40"/>
      <w:szCs w:val="40"/>
    </w:rPr>
  </w:style>
  <w:style w:type="paragraph" w:styleId="878">
    <w:name w:val="Heading 2"/>
    <w:basedOn w:val="1054"/>
    <w:next w:val="1054"/>
    <w:link w:val="879"/>
    <w:uiPriority w:val="9"/>
    <w:unhideWhenUsed/>
    <w:qFormat/>
    <w:pPr>
      <w:keepLines/>
      <w:keepNext/>
      <w:spacing w:before="360" w:after="200"/>
      <w:outlineLvl w:val="1"/>
    </w:pPr>
    <w:rPr>
      <w:rFonts w:ascii="Arial" w:hAnsi="Arial" w:eastAsia="Arial" w:cs="Arial"/>
      <w:sz w:val="34"/>
    </w:rPr>
  </w:style>
  <w:style w:type="character" w:styleId="879">
    <w:name w:val="Heading 2 Char"/>
    <w:link w:val="878"/>
    <w:uiPriority w:val="9"/>
    <w:rPr>
      <w:rFonts w:ascii="Arial" w:hAnsi="Arial" w:eastAsia="Arial" w:cs="Arial"/>
      <w:sz w:val="34"/>
    </w:rPr>
  </w:style>
  <w:style w:type="paragraph" w:styleId="880">
    <w:name w:val="Heading 3"/>
    <w:basedOn w:val="1054"/>
    <w:next w:val="1054"/>
    <w:link w:val="881"/>
    <w:uiPriority w:val="9"/>
    <w:unhideWhenUsed/>
    <w:qFormat/>
    <w:pPr>
      <w:keepLines/>
      <w:keepNext/>
      <w:spacing w:before="320" w:after="200"/>
      <w:outlineLvl w:val="2"/>
    </w:pPr>
    <w:rPr>
      <w:rFonts w:ascii="Arial" w:hAnsi="Arial" w:eastAsia="Arial" w:cs="Arial"/>
      <w:sz w:val="30"/>
      <w:szCs w:val="30"/>
    </w:rPr>
  </w:style>
  <w:style w:type="character" w:styleId="881">
    <w:name w:val="Heading 3 Char"/>
    <w:link w:val="880"/>
    <w:uiPriority w:val="9"/>
    <w:rPr>
      <w:rFonts w:ascii="Arial" w:hAnsi="Arial" w:eastAsia="Arial" w:cs="Arial"/>
      <w:sz w:val="30"/>
      <w:szCs w:val="30"/>
    </w:rPr>
  </w:style>
  <w:style w:type="paragraph" w:styleId="882">
    <w:name w:val="Heading 4"/>
    <w:basedOn w:val="1054"/>
    <w:next w:val="1054"/>
    <w:link w:val="883"/>
    <w:uiPriority w:val="9"/>
    <w:unhideWhenUsed/>
    <w:qFormat/>
    <w:pPr>
      <w:keepLines/>
      <w:keepNext/>
      <w:spacing w:before="320" w:after="200"/>
      <w:outlineLvl w:val="3"/>
    </w:pPr>
    <w:rPr>
      <w:rFonts w:ascii="Arial" w:hAnsi="Arial" w:eastAsia="Arial" w:cs="Arial"/>
      <w:b/>
      <w:bCs/>
      <w:sz w:val="26"/>
      <w:szCs w:val="26"/>
    </w:rPr>
  </w:style>
  <w:style w:type="character" w:styleId="883">
    <w:name w:val="Heading 4 Char"/>
    <w:link w:val="882"/>
    <w:uiPriority w:val="9"/>
    <w:rPr>
      <w:rFonts w:ascii="Arial" w:hAnsi="Arial" w:eastAsia="Arial" w:cs="Arial"/>
      <w:b/>
      <w:bCs/>
      <w:sz w:val="26"/>
      <w:szCs w:val="26"/>
    </w:rPr>
  </w:style>
  <w:style w:type="paragraph" w:styleId="884">
    <w:name w:val="Heading 5"/>
    <w:basedOn w:val="1054"/>
    <w:next w:val="1054"/>
    <w:link w:val="885"/>
    <w:uiPriority w:val="9"/>
    <w:unhideWhenUsed/>
    <w:qFormat/>
    <w:pPr>
      <w:keepLines/>
      <w:keepNext/>
      <w:spacing w:before="320" w:after="200"/>
      <w:outlineLvl w:val="4"/>
    </w:pPr>
    <w:rPr>
      <w:rFonts w:ascii="Arial" w:hAnsi="Arial" w:eastAsia="Arial" w:cs="Arial"/>
      <w:b/>
      <w:bCs/>
      <w:sz w:val="24"/>
      <w:szCs w:val="24"/>
    </w:rPr>
  </w:style>
  <w:style w:type="character" w:styleId="885">
    <w:name w:val="Heading 5 Char"/>
    <w:link w:val="884"/>
    <w:uiPriority w:val="9"/>
    <w:rPr>
      <w:rFonts w:ascii="Arial" w:hAnsi="Arial" w:eastAsia="Arial" w:cs="Arial"/>
      <w:b/>
      <w:bCs/>
      <w:sz w:val="24"/>
      <w:szCs w:val="24"/>
    </w:rPr>
  </w:style>
  <w:style w:type="paragraph" w:styleId="886">
    <w:name w:val="Heading 6"/>
    <w:basedOn w:val="1054"/>
    <w:next w:val="1054"/>
    <w:link w:val="887"/>
    <w:uiPriority w:val="9"/>
    <w:unhideWhenUsed/>
    <w:qFormat/>
    <w:pPr>
      <w:keepLines/>
      <w:keepNext/>
      <w:spacing w:before="320" w:after="200"/>
      <w:outlineLvl w:val="5"/>
    </w:pPr>
    <w:rPr>
      <w:rFonts w:ascii="Arial" w:hAnsi="Arial" w:eastAsia="Arial" w:cs="Arial"/>
      <w:b/>
      <w:bCs/>
      <w:sz w:val="22"/>
      <w:szCs w:val="22"/>
    </w:rPr>
  </w:style>
  <w:style w:type="character" w:styleId="887">
    <w:name w:val="Heading 6 Char"/>
    <w:link w:val="886"/>
    <w:uiPriority w:val="9"/>
    <w:rPr>
      <w:rFonts w:ascii="Arial" w:hAnsi="Arial" w:eastAsia="Arial" w:cs="Arial"/>
      <w:b/>
      <w:bCs/>
      <w:sz w:val="22"/>
      <w:szCs w:val="22"/>
    </w:rPr>
  </w:style>
  <w:style w:type="paragraph" w:styleId="888">
    <w:name w:val="Heading 7"/>
    <w:basedOn w:val="1054"/>
    <w:next w:val="1054"/>
    <w:link w:val="889"/>
    <w:uiPriority w:val="9"/>
    <w:unhideWhenUsed/>
    <w:qFormat/>
    <w:pPr>
      <w:keepLines/>
      <w:keepNext/>
      <w:spacing w:before="320" w:after="200"/>
      <w:outlineLvl w:val="6"/>
    </w:pPr>
    <w:rPr>
      <w:rFonts w:ascii="Arial" w:hAnsi="Arial" w:eastAsia="Arial" w:cs="Arial"/>
      <w:b/>
      <w:bCs/>
      <w:i/>
      <w:iCs/>
      <w:sz w:val="22"/>
      <w:szCs w:val="22"/>
    </w:rPr>
  </w:style>
  <w:style w:type="character" w:styleId="889">
    <w:name w:val="Heading 7 Char"/>
    <w:link w:val="888"/>
    <w:uiPriority w:val="9"/>
    <w:rPr>
      <w:rFonts w:ascii="Arial" w:hAnsi="Arial" w:eastAsia="Arial" w:cs="Arial"/>
      <w:b/>
      <w:bCs/>
      <w:i/>
      <w:iCs/>
      <w:sz w:val="22"/>
      <w:szCs w:val="22"/>
    </w:rPr>
  </w:style>
  <w:style w:type="paragraph" w:styleId="890">
    <w:name w:val="Heading 8"/>
    <w:basedOn w:val="1054"/>
    <w:next w:val="1054"/>
    <w:link w:val="891"/>
    <w:uiPriority w:val="9"/>
    <w:unhideWhenUsed/>
    <w:qFormat/>
    <w:pPr>
      <w:keepLines/>
      <w:keepNext/>
      <w:spacing w:before="320" w:after="200"/>
      <w:outlineLvl w:val="7"/>
    </w:pPr>
    <w:rPr>
      <w:rFonts w:ascii="Arial" w:hAnsi="Arial" w:eastAsia="Arial" w:cs="Arial"/>
      <w:i/>
      <w:iCs/>
      <w:sz w:val="22"/>
      <w:szCs w:val="22"/>
    </w:rPr>
  </w:style>
  <w:style w:type="character" w:styleId="891">
    <w:name w:val="Heading 8 Char"/>
    <w:link w:val="890"/>
    <w:uiPriority w:val="9"/>
    <w:rPr>
      <w:rFonts w:ascii="Arial" w:hAnsi="Arial" w:eastAsia="Arial" w:cs="Arial"/>
      <w:i/>
      <w:iCs/>
      <w:sz w:val="22"/>
      <w:szCs w:val="22"/>
    </w:rPr>
  </w:style>
  <w:style w:type="paragraph" w:styleId="892">
    <w:name w:val="Heading 9"/>
    <w:basedOn w:val="1054"/>
    <w:next w:val="1054"/>
    <w:link w:val="893"/>
    <w:uiPriority w:val="9"/>
    <w:unhideWhenUsed/>
    <w:qFormat/>
    <w:pPr>
      <w:keepLines/>
      <w:keepNext/>
      <w:spacing w:before="320" w:after="200"/>
      <w:outlineLvl w:val="8"/>
    </w:pPr>
    <w:rPr>
      <w:rFonts w:ascii="Arial" w:hAnsi="Arial" w:eastAsia="Arial" w:cs="Arial"/>
      <w:i/>
      <w:iCs/>
      <w:sz w:val="21"/>
      <w:szCs w:val="21"/>
    </w:rPr>
  </w:style>
  <w:style w:type="character" w:styleId="893">
    <w:name w:val="Heading 9 Char"/>
    <w:link w:val="892"/>
    <w:uiPriority w:val="9"/>
    <w:rPr>
      <w:rFonts w:ascii="Arial" w:hAnsi="Arial" w:eastAsia="Arial" w:cs="Arial"/>
      <w:i/>
      <w:iCs/>
      <w:sz w:val="21"/>
      <w:szCs w:val="21"/>
    </w:rPr>
  </w:style>
  <w:style w:type="paragraph" w:styleId="894">
    <w:name w:val="List Paragraph"/>
    <w:basedOn w:val="1054"/>
    <w:uiPriority w:val="34"/>
    <w:qFormat/>
    <w:pPr>
      <w:contextualSpacing/>
      <w:ind w:left="720"/>
    </w:pPr>
  </w:style>
  <w:style w:type="paragraph" w:styleId="895">
    <w:name w:val="No Spacing"/>
    <w:uiPriority w:val="1"/>
    <w:qFormat/>
    <w:pPr>
      <w:spacing w:before="0" w:after="0" w:line="240" w:lineRule="auto"/>
    </w:pPr>
  </w:style>
  <w:style w:type="paragraph" w:styleId="896">
    <w:name w:val="Title"/>
    <w:basedOn w:val="1054"/>
    <w:next w:val="1054"/>
    <w:link w:val="897"/>
    <w:uiPriority w:val="10"/>
    <w:qFormat/>
    <w:pPr>
      <w:contextualSpacing/>
      <w:spacing w:before="300" w:after="200"/>
    </w:pPr>
    <w:rPr>
      <w:sz w:val="48"/>
      <w:szCs w:val="48"/>
    </w:rPr>
  </w:style>
  <w:style w:type="character" w:styleId="897">
    <w:name w:val="Title Char"/>
    <w:link w:val="896"/>
    <w:uiPriority w:val="10"/>
    <w:rPr>
      <w:sz w:val="48"/>
      <w:szCs w:val="48"/>
    </w:rPr>
  </w:style>
  <w:style w:type="paragraph" w:styleId="898">
    <w:name w:val="Subtitle"/>
    <w:basedOn w:val="1054"/>
    <w:next w:val="1054"/>
    <w:link w:val="899"/>
    <w:uiPriority w:val="11"/>
    <w:qFormat/>
    <w:pPr>
      <w:spacing w:before="200" w:after="200"/>
    </w:pPr>
    <w:rPr>
      <w:sz w:val="24"/>
      <w:szCs w:val="24"/>
    </w:rPr>
  </w:style>
  <w:style w:type="character" w:styleId="899">
    <w:name w:val="Subtitle Char"/>
    <w:link w:val="898"/>
    <w:uiPriority w:val="11"/>
    <w:rPr>
      <w:sz w:val="24"/>
      <w:szCs w:val="24"/>
    </w:rPr>
  </w:style>
  <w:style w:type="paragraph" w:styleId="900">
    <w:name w:val="Quote"/>
    <w:basedOn w:val="1054"/>
    <w:next w:val="1054"/>
    <w:link w:val="901"/>
    <w:uiPriority w:val="29"/>
    <w:qFormat/>
    <w:pPr>
      <w:ind w:left="720" w:right="720"/>
    </w:pPr>
    <w:rPr>
      <w:i/>
    </w:rPr>
  </w:style>
  <w:style w:type="character" w:styleId="901">
    <w:name w:val="Quote Char"/>
    <w:link w:val="900"/>
    <w:uiPriority w:val="29"/>
    <w:rPr>
      <w:i/>
    </w:rPr>
  </w:style>
  <w:style w:type="paragraph" w:styleId="902">
    <w:name w:val="Intense Quote"/>
    <w:basedOn w:val="1054"/>
    <w:next w:val="1054"/>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Intense Quote Char"/>
    <w:link w:val="902"/>
    <w:uiPriority w:val="30"/>
    <w:rPr>
      <w:i/>
    </w:rPr>
  </w:style>
  <w:style w:type="paragraph" w:styleId="904">
    <w:name w:val="Header"/>
    <w:basedOn w:val="1054"/>
    <w:link w:val="905"/>
    <w:uiPriority w:val="99"/>
    <w:unhideWhenUsed/>
    <w:pPr>
      <w:spacing w:after="0" w:line="240" w:lineRule="auto"/>
      <w:tabs>
        <w:tab w:val="center" w:pos="7143" w:leader="none"/>
        <w:tab w:val="right" w:pos="14287" w:leader="none"/>
      </w:tabs>
    </w:pPr>
  </w:style>
  <w:style w:type="character" w:styleId="905">
    <w:name w:val="Header Char"/>
    <w:link w:val="904"/>
    <w:uiPriority w:val="99"/>
  </w:style>
  <w:style w:type="paragraph" w:styleId="906">
    <w:name w:val="Footer"/>
    <w:basedOn w:val="1054"/>
    <w:link w:val="909"/>
    <w:uiPriority w:val="99"/>
    <w:unhideWhenUsed/>
    <w:pPr>
      <w:spacing w:after="0" w:line="240" w:lineRule="auto"/>
      <w:tabs>
        <w:tab w:val="center" w:pos="7143" w:leader="none"/>
        <w:tab w:val="right" w:pos="14287" w:leader="none"/>
      </w:tabs>
    </w:pPr>
  </w:style>
  <w:style w:type="character" w:styleId="907">
    <w:name w:val="Footer Char"/>
    <w:link w:val="906"/>
    <w:uiPriority w:val="99"/>
  </w:style>
  <w:style w:type="paragraph" w:styleId="908">
    <w:name w:val="Caption"/>
    <w:basedOn w:val="1054"/>
    <w:next w:val="1054"/>
    <w:uiPriority w:val="35"/>
    <w:semiHidden/>
    <w:unhideWhenUsed/>
    <w:qFormat/>
    <w:pPr>
      <w:spacing w:line="276" w:lineRule="auto"/>
    </w:pPr>
    <w:rPr>
      <w:b/>
      <w:bCs/>
      <w:color w:val="4f81bd" w:themeColor="accent1"/>
      <w:sz w:val="18"/>
      <w:szCs w:val="18"/>
    </w:rPr>
  </w:style>
  <w:style w:type="character" w:styleId="909">
    <w:name w:val="Caption Char"/>
    <w:basedOn w:val="908"/>
    <w:link w:val="906"/>
    <w:uiPriority w:val="99"/>
  </w:style>
  <w:style w:type="table" w:styleId="9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6">
    <w:name w:val="Hyperlink"/>
    <w:uiPriority w:val="99"/>
    <w:unhideWhenUsed/>
    <w:rPr>
      <w:color w:val="0000ff" w:themeColor="hyperlink"/>
      <w:u w:val="single"/>
    </w:rPr>
  </w:style>
  <w:style w:type="paragraph" w:styleId="1037">
    <w:name w:val="footnote text"/>
    <w:basedOn w:val="1054"/>
    <w:link w:val="1038"/>
    <w:uiPriority w:val="99"/>
    <w:semiHidden/>
    <w:unhideWhenUsed/>
    <w:pPr>
      <w:spacing w:after="40" w:line="240" w:lineRule="auto"/>
    </w:pPr>
    <w:rPr>
      <w:sz w:val="18"/>
    </w:rPr>
  </w:style>
  <w:style w:type="character" w:styleId="1038">
    <w:name w:val="Footnote Text Char"/>
    <w:link w:val="1037"/>
    <w:uiPriority w:val="99"/>
    <w:rPr>
      <w:sz w:val="18"/>
    </w:rPr>
  </w:style>
  <w:style w:type="character" w:styleId="1039">
    <w:name w:val="footnote reference"/>
    <w:uiPriority w:val="99"/>
    <w:unhideWhenUsed/>
    <w:rPr>
      <w:vertAlign w:val="superscript"/>
    </w:rPr>
  </w:style>
  <w:style w:type="paragraph" w:styleId="1040">
    <w:name w:val="endnote text"/>
    <w:basedOn w:val="1054"/>
    <w:link w:val="1041"/>
    <w:uiPriority w:val="99"/>
    <w:semiHidden/>
    <w:unhideWhenUsed/>
    <w:pPr>
      <w:spacing w:after="0" w:line="240" w:lineRule="auto"/>
    </w:pPr>
    <w:rPr>
      <w:sz w:val="20"/>
    </w:rPr>
  </w:style>
  <w:style w:type="character" w:styleId="1041">
    <w:name w:val="Endnote Text Char"/>
    <w:link w:val="1040"/>
    <w:uiPriority w:val="99"/>
    <w:rPr>
      <w:sz w:val="20"/>
    </w:rPr>
  </w:style>
  <w:style w:type="character" w:styleId="1042">
    <w:name w:val="endnote reference"/>
    <w:uiPriority w:val="99"/>
    <w:semiHidden/>
    <w:unhideWhenUsed/>
    <w:rPr>
      <w:vertAlign w:val="superscript"/>
    </w:rPr>
  </w:style>
  <w:style w:type="paragraph" w:styleId="1043">
    <w:name w:val="toc 1"/>
    <w:basedOn w:val="1054"/>
    <w:next w:val="1054"/>
    <w:uiPriority w:val="39"/>
    <w:unhideWhenUsed/>
    <w:pPr>
      <w:ind w:left="0" w:right="0" w:firstLine="0"/>
      <w:spacing w:after="57"/>
    </w:pPr>
  </w:style>
  <w:style w:type="paragraph" w:styleId="1044">
    <w:name w:val="toc 2"/>
    <w:basedOn w:val="1054"/>
    <w:next w:val="1054"/>
    <w:uiPriority w:val="39"/>
    <w:unhideWhenUsed/>
    <w:pPr>
      <w:ind w:left="283" w:right="0" w:firstLine="0"/>
      <w:spacing w:after="57"/>
    </w:pPr>
  </w:style>
  <w:style w:type="paragraph" w:styleId="1045">
    <w:name w:val="toc 3"/>
    <w:basedOn w:val="1054"/>
    <w:next w:val="1054"/>
    <w:uiPriority w:val="39"/>
    <w:unhideWhenUsed/>
    <w:pPr>
      <w:ind w:left="567" w:right="0" w:firstLine="0"/>
      <w:spacing w:after="57"/>
    </w:pPr>
  </w:style>
  <w:style w:type="paragraph" w:styleId="1046">
    <w:name w:val="toc 4"/>
    <w:basedOn w:val="1054"/>
    <w:next w:val="1054"/>
    <w:uiPriority w:val="39"/>
    <w:unhideWhenUsed/>
    <w:pPr>
      <w:ind w:left="850" w:right="0" w:firstLine="0"/>
      <w:spacing w:after="57"/>
    </w:pPr>
  </w:style>
  <w:style w:type="paragraph" w:styleId="1047">
    <w:name w:val="toc 5"/>
    <w:basedOn w:val="1054"/>
    <w:next w:val="1054"/>
    <w:uiPriority w:val="39"/>
    <w:unhideWhenUsed/>
    <w:pPr>
      <w:ind w:left="1134" w:right="0" w:firstLine="0"/>
      <w:spacing w:after="57"/>
    </w:pPr>
  </w:style>
  <w:style w:type="paragraph" w:styleId="1048">
    <w:name w:val="toc 6"/>
    <w:basedOn w:val="1054"/>
    <w:next w:val="1054"/>
    <w:uiPriority w:val="39"/>
    <w:unhideWhenUsed/>
    <w:pPr>
      <w:ind w:left="1417" w:right="0" w:firstLine="0"/>
      <w:spacing w:after="57"/>
    </w:pPr>
  </w:style>
  <w:style w:type="paragraph" w:styleId="1049">
    <w:name w:val="toc 7"/>
    <w:basedOn w:val="1054"/>
    <w:next w:val="1054"/>
    <w:uiPriority w:val="39"/>
    <w:unhideWhenUsed/>
    <w:pPr>
      <w:ind w:left="1701" w:right="0" w:firstLine="0"/>
      <w:spacing w:after="57"/>
    </w:pPr>
  </w:style>
  <w:style w:type="paragraph" w:styleId="1050">
    <w:name w:val="toc 8"/>
    <w:basedOn w:val="1054"/>
    <w:next w:val="1054"/>
    <w:uiPriority w:val="39"/>
    <w:unhideWhenUsed/>
    <w:pPr>
      <w:ind w:left="1984" w:right="0" w:firstLine="0"/>
      <w:spacing w:after="57"/>
    </w:pPr>
  </w:style>
  <w:style w:type="paragraph" w:styleId="1051">
    <w:name w:val="toc 9"/>
    <w:basedOn w:val="1054"/>
    <w:next w:val="1054"/>
    <w:uiPriority w:val="39"/>
    <w:unhideWhenUsed/>
    <w:pPr>
      <w:ind w:left="2268" w:right="0" w:firstLine="0"/>
      <w:spacing w:after="57"/>
    </w:pPr>
  </w:style>
  <w:style w:type="paragraph" w:styleId="1052">
    <w:name w:val="TOC Heading"/>
    <w:uiPriority w:val="39"/>
    <w:unhideWhenUsed/>
  </w:style>
  <w:style w:type="paragraph" w:styleId="1053">
    <w:name w:val="table of figures"/>
    <w:basedOn w:val="1054"/>
    <w:next w:val="1054"/>
    <w:uiPriority w:val="99"/>
    <w:unhideWhenUsed/>
    <w:pPr>
      <w:spacing w:after="0" w:afterAutospacing="0"/>
    </w:pPr>
  </w:style>
  <w:style w:type="paragraph" w:styleId="1054" w:default="1">
    <w:name w:val="Normal"/>
    <w:next w:val="1054"/>
    <w:link w:val="1054"/>
    <w:qFormat/>
    <w:pPr>
      <w:jc w:val="both"/>
      <w:widowControl w:val="off"/>
    </w:pPr>
    <w:rPr>
      <w:rFonts w:ascii="Times New Roman" w:hAnsi="Times New Roman" w:eastAsia="宋体" w:cs="Times New Roman"/>
      <w:sz w:val="21"/>
      <w:szCs w:val="22"/>
      <w:lang w:val="en-US" w:eastAsia="zh-CN" w:bidi="ar-SA"/>
    </w:rPr>
  </w:style>
  <w:style w:type="paragraph" w:styleId="1055">
    <w:name w:val="标题 2"/>
    <w:basedOn w:val="1054"/>
    <w:next w:val="1054"/>
    <w:link w:val="1054"/>
    <w:qFormat/>
    <w:pPr>
      <w:jc w:val="center"/>
      <w:keepLines/>
      <w:keepNext/>
      <w:spacing w:before="260" w:after="260" w:line="416" w:lineRule="auto"/>
      <w:outlineLvl w:val="1"/>
    </w:pPr>
    <w:rPr>
      <w:rFonts w:ascii="幼圆" w:hAnsi="Arial" w:eastAsia="楷体_GB2312"/>
      <w:b/>
      <w:sz w:val="44"/>
      <w:szCs w:val="20"/>
    </w:rPr>
  </w:style>
  <w:style w:type="paragraph" w:styleId="1056">
    <w:name w:val="标题 3"/>
    <w:basedOn w:val="1054"/>
    <w:next w:val="1054"/>
    <w:link w:val="1054"/>
    <w:unhideWhenUsed/>
    <w:qFormat/>
    <w:pPr>
      <w:keepLines/>
      <w:keepNext/>
      <w:spacing w:before="260" w:beforeAutospacing="0" w:after="260" w:afterAutospacing="0" w:line="413" w:lineRule="auto"/>
      <w:outlineLvl w:val="2"/>
    </w:pPr>
    <w:rPr>
      <w:b/>
      <w:sz w:val="32"/>
    </w:rPr>
  </w:style>
  <w:style w:type="character" w:styleId="1057">
    <w:name w:val="默认段落字体"/>
    <w:next w:val="1057"/>
    <w:link w:val="1054"/>
    <w:semiHidden/>
  </w:style>
  <w:style w:type="table" w:styleId="1058">
    <w:name w:val="普通表格"/>
    <w:next w:val="1058"/>
    <w:link w:val="1054"/>
    <w:semiHidden/>
    <w:qFormat/>
    <w:tblPr/>
  </w:style>
  <w:style w:type="paragraph" w:styleId="1059">
    <w:name w:val="正文文本"/>
    <w:basedOn w:val="1054"/>
    <w:next w:val="1054"/>
    <w:link w:val="1054"/>
    <w:unhideWhenUsed/>
    <w:qFormat/>
    <w:pPr>
      <w:spacing w:after="120"/>
    </w:pPr>
    <w:rPr>
      <w:rFonts w:ascii="Calibri" w:hAnsi="Calibri"/>
      <w:szCs w:val="22"/>
    </w:rPr>
  </w:style>
  <w:style w:type="paragraph" w:styleId="1060">
    <w:name w:val="正文文本缩进"/>
    <w:basedOn w:val="1054"/>
    <w:next w:val="1060"/>
    <w:link w:val="1054"/>
    <w:qFormat/>
    <w:pPr>
      <w:ind w:left="420"/>
      <w:spacing w:after="120"/>
    </w:pPr>
  </w:style>
  <w:style w:type="paragraph" w:styleId="1061">
    <w:name w:val="纯文本"/>
    <w:basedOn w:val="1054"/>
    <w:next w:val="1061"/>
    <w:link w:val="1054"/>
    <w:qFormat/>
    <w:rPr>
      <w:rFonts w:ascii="宋体" w:hAnsi="Courier New" w:cs="Courier New"/>
      <w:szCs w:val="21"/>
    </w:rPr>
  </w:style>
  <w:style w:type="paragraph" w:styleId="1062">
    <w:name w:val="普通(网站)"/>
    <w:basedOn w:val="1054"/>
    <w:next w:val="1062"/>
    <w:link w:val="1054"/>
    <w:uiPriority w:val="99"/>
    <w:qFormat/>
    <w:pPr>
      <w:jc w:val="left"/>
      <w:spacing w:before="100" w:beforeAutospacing="1" w:after="100" w:afterAutospacing="1"/>
      <w:widowControl/>
    </w:pPr>
    <w:rPr>
      <w:rFonts w:ascii="宋体" w:hAnsi="宋体"/>
      <w:color w:val="000000"/>
      <w:sz w:val="24"/>
      <w:lang w:eastAsia="en-US"/>
    </w:rPr>
  </w:style>
  <w:style w:type="character" w:styleId="1063">
    <w:name w:val="要点"/>
    <w:next w:val="1063"/>
    <w:link w:val="1054"/>
    <w:uiPriority w:val="22"/>
    <w:qFormat/>
    <w:rPr>
      <w:b/>
      <w:bCs/>
    </w:rPr>
  </w:style>
  <w:style w:type="character" w:styleId="1064">
    <w:name w:val="强调"/>
    <w:next w:val="1064"/>
    <w:link w:val="1054"/>
    <w:uiPriority w:val="20"/>
    <w:qFormat/>
    <w:rPr>
      <w:color w:val="cc0000"/>
    </w:rPr>
  </w:style>
  <w:style w:type="character" w:styleId="1065">
    <w:name w:val="页码1"/>
    <w:basedOn w:val="1066"/>
    <w:next w:val="1065"/>
    <w:link w:val="1054"/>
    <w:qFormat/>
  </w:style>
  <w:style w:type="character" w:styleId="1066">
    <w:name w:val="默认段落字体1"/>
    <w:next w:val="1066"/>
    <w:link w:val="1054"/>
    <w:uiPriority w:val="1"/>
    <w:unhideWhenUsed/>
    <w:qFormat/>
  </w:style>
  <w:style w:type="paragraph" w:styleId="1067">
    <w:name w:val="正文首行缩进11"/>
    <w:basedOn w:val="1068"/>
    <w:next w:val="1067"/>
    <w:link w:val="1054"/>
    <w:uiPriority w:val="99"/>
    <w:qFormat/>
    <w:pPr>
      <w:ind w:firstLine="200"/>
      <w:spacing w:line="360" w:lineRule="auto"/>
    </w:pPr>
    <w:rPr>
      <w:rFonts w:ascii="仿宋_GB2312" w:hAnsi="Times New Roman" w:eastAsia="仿宋_GB2312"/>
      <w:sz w:val="30"/>
      <w:szCs w:val="30"/>
      <w:lang w:val="zh-CN"/>
    </w:rPr>
  </w:style>
  <w:style w:type="paragraph" w:styleId="1068">
    <w:name w:val="正文文本1"/>
    <w:basedOn w:val="1054"/>
    <w:next w:val="1054"/>
    <w:link w:val="1054"/>
    <w:qFormat/>
    <w:rPr>
      <w:rFonts w:ascii="楷体_GB2312" w:hAnsi="Arial" w:eastAsia="楷体_GB2312" w:cs="Times New Roman"/>
      <w:sz w:val="28"/>
      <w:szCs w:val="28"/>
    </w:rPr>
  </w:style>
  <w:style w:type="paragraph" w:styleId="1069">
    <w:name w:val="_Style 1379"/>
    <w:basedOn w:val="1054"/>
    <w:next w:val="1054"/>
    <w:link w:val="1054"/>
    <w:qFormat/>
    <w:pPr>
      <w:jc w:val="center"/>
      <w:pBdr>
        <w:bottom w:val="single" w:color="000000" w:sz="6" w:space="1"/>
      </w:pBdr>
    </w:pPr>
    <w:rPr>
      <w:rFonts w:ascii="Arial"/>
      <w:vanish/>
      <w:sz w:val="16"/>
    </w:rPr>
  </w:style>
  <w:style w:type="paragraph" w:styleId="1070">
    <w:name w:val="标题 21"/>
    <w:basedOn w:val="1054"/>
    <w:next w:val="1054"/>
    <w:link w:val="1054"/>
    <w:qFormat/>
    <w:pPr>
      <w:jc w:val="center"/>
      <w:keepLines/>
      <w:keepNext/>
      <w:spacing w:before="260" w:after="260" w:line="416" w:lineRule="auto"/>
      <w:outlineLvl w:val="1"/>
    </w:pPr>
    <w:rPr>
      <w:rFonts w:ascii="Arial" w:hAnsi="Arial" w:eastAsia="幼圆" w:cs="Arial"/>
      <w:b/>
      <w:bCs/>
      <w:sz w:val="44"/>
      <w:szCs w:val="44"/>
    </w:rPr>
  </w:style>
  <w:style w:type="paragraph" w:styleId="1071">
    <w:name w:val="AONormal"/>
    <w:next w:val="1071"/>
    <w:link w:val="1054"/>
    <w:qFormat/>
    <w:pPr>
      <w:ind w:firstLine="440"/>
      <w:spacing w:line="400" w:lineRule="exact"/>
    </w:pPr>
    <w:rPr>
      <w:rFonts w:ascii="华文楷体" w:hAnsi="华文楷体" w:eastAsia="华文楷体" w:cs="华文楷体"/>
      <w:sz w:val="22"/>
      <w:szCs w:val="21"/>
      <w:lang w:val="en-US" w:eastAsia="zh-CN" w:bidi="ar-SA"/>
    </w:rPr>
  </w:style>
  <w:style w:type="character" w:styleId="1072">
    <w:name w:val="超链接1"/>
    <w:next w:val="1072"/>
    <w:link w:val="1054"/>
    <w:qFormat/>
    <w:rPr>
      <w:rFonts w:ascii="Times New Roman" w:hAnsi="Times New Roman" w:eastAsia="宋体" w:cs="Times New Roman"/>
      <w:sz w:val="21"/>
      <w:szCs w:val="22"/>
      <w:lang w:val="en-US" w:eastAsia="zh-CN" w:bidi="ar-SA"/>
    </w:rPr>
  </w:style>
  <w:style w:type="paragraph" w:styleId="1073">
    <w:name w:val="列出段落3"/>
    <w:basedOn w:val="1054"/>
    <w:next w:val="1073"/>
    <w:link w:val="1054"/>
    <w:uiPriority w:val="99"/>
    <w:qFormat/>
    <w:pPr>
      <w:ind w:firstLine="420"/>
    </w:pPr>
    <w:rPr>
      <w:rFonts w:ascii="Calibri" w:hAnsi="Calibri"/>
      <w:szCs w:val="22"/>
    </w:rPr>
  </w:style>
  <w:style w:type="paragraph" w:styleId="1074">
    <w:name w:val="普通(网站)1"/>
    <w:basedOn w:val="1054"/>
    <w:next w:val="1074"/>
    <w:link w:val="1054"/>
    <w:uiPriority w:val="99"/>
    <w:qFormat/>
    <w:pPr>
      <w:jc w:val="left"/>
      <w:spacing w:before="100" w:beforeAutospacing="1" w:after="100" w:afterAutospacing="1"/>
      <w:widowControl/>
    </w:pPr>
    <w:rPr>
      <w:rFonts w:ascii="宋体" w:hAnsi="宋体" w:eastAsia="宋体" w:cs="宋体"/>
      <w:sz w:val="24"/>
      <w:szCs w:val="24"/>
    </w:rPr>
  </w:style>
  <w:style w:type="paragraph" w:styleId="1075">
    <w:name w:val="标题 31"/>
    <w:basedOn w:val="1054"/>
    <w:next w:val="1076"/>
    <w:link w:val="1054"/>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76">
    <w:name w:val="正文缩进1"/>
    <w:basedOn w:val="1054"/>
    <w:next w:val="1076"/>
    <w:link w:val="1054"/>
    <w:qFormat/>
    <w:pPr>
      <w:ind w:firstLine="420"/>
    </w:pPr>
    <w:rPr>
      <w:szCs w:val="21"/>
    </w:rPr>
  </w:style>
  <w:style w:type="paragraph" w:styleId="1077">
    <w:name w:val="列出段落12"/>
    <w:basedOn w:val="1054"/>
    <w:next w:val="1077"/>
    <w:link w:val="1054"/>
    <w:qFormat/>
    <w:pPr>
      <w:ind w:firstLine="420"/>
    </w:pPr>
  </w:style>
  <w:style w:type="paragraph" w:styleId="1078">
    <w:name w:val="正文_0"/>
    <w:next w:val="1079"/>
    <w:link w:val="1054"/>
    <w:qFormat/>
    <w:pPr>
      <w:jc w:val="both"/>
      <w:widowControl w:val="off"/>
    </w:pPr>
    <w:rPr>
      <w:rFonts w:ascii="Times New Roman" w:hAnsi="Times New Roman" w:eastAsia="宋体" w:cs="Times New Roman"/>
      <w:sz w:val="21"/>
      <w:szCs w:val="24"/>
      <w:lang w:val="en-US" w:eastAsia="zh-CN" w:bidi="ar-SA"/>
    </w:rPr>
  </w:style>
  <w:style w:type="paragraph" w:styleId="1079">
    <w:name w:val="标题 2_0"/>
    <w:basedOn w:val="1078"/>
    <w:next w:val="1078"/>
    <w:link w:val="1054"/>
    <w:qFormat/>
    <w:pPr>
      <w:jc w:val="center"/>
      <w:keepLines/>
      <w:keepNext/>
      <w:spacing w:before="260" w:after="260" w:line="416" w:lineRule="auto"/>
      <w:outlineLvl w:val="1"/>
    </w:pPr>
    <w:rPr>
      <w:rFonts w:ascii="幼圆" w:hAnsi="Arial" w:eastAsia="KaiTi_GB2312"/>
      <w:b/>
      <w:sz w:val="44"/>
      <w:szCs w:val="20"/>
    </w:rPr>
  </w:style>
  <w:style w:type="paragraph" w:styleId="1080">
    <w:name w:val="普通(网站)_0"/>
    <w:basedOn w:val="1078"/>
    <w:next w:val="1080"/>
    <w:link w:val="1054"/>
    <w:qFormat/>
    <w:pPr>
      <w:jc w:val="left"/>
      <w:spacing w:before="100" w:beforeAutospacing="1" w:after="100" w:afterAutospacing="1"/>
      <w:widowControl/>
    </w:pPr>
    <w:rPr>
      <w:rFonts w:ascii="宋体" w:hAnsi="宋体" w:eastAsia="等线" w:cs="宋体"/>
      <w:color w:val="000000"/>
      <w:sz w:val="24"/>
    </w:rPr>
  </w:style>
  <w:style w:type="paragraph" w:styleId="1081">
    <w:name w:val="列出段落1"/>
    <w:basedOn w:val="1054"/>
    <w:next w:val="1081"/>
    <w:link w:val="1054"/>
    <w:qFormat/>
    <w:pPr>
      <w:ind w:firstLine="420"/>
    </w:pPr>
    <w:rPr>
      <w:szCs w:val="21"/>
    </w:rPr>
  </w:style>
  <w:style w:type="paragraph" w:styleId="1082">
    <w:name w:val="Normal_0"/>
    <w:next w:val="1082"/>
    <w:link w:val="1054"/>
    <w:qFormat/>
    <w:rPr>
      <w:rFonts w:ascii="Times New Roman" w:hAnsi="Times New Roman" w:eastAsia="Times New Roman" w:cs="Times New Roman"/>
      <w:sz w:val="24"/>
      <w:szCs w:val="24"/>
      <w:lang w:val="en-US" w:eastAsia="zh-CN" w:bidi="ar-SA"/>
    </w:rPr>
  </w:style>
  <w:style w:type="character" w:styleId="1083">
    <w:name w:val="titlebody"/>
    <w:basedOn w:val="1066"/>
    <w:next w:val="1083"/>
    <w:link w:val="1054"/>
    <w:qFormat/>
  </w:style>
  <w:style w:type="character" w:styleId="1084">
    <w:name w:val="font31"/>
    <w:basedOn w:val="1057"/>
    <w:next w:val="1084"/>
    <w:link w:val="1054"/>
    <w:qFormat/>
    <w:rPr>
      <w:rFonts w:hint="eastAsia" w:ascii="宋体" w:hAnsi="宋体" w:eastAsia="宋体" w:cs="宋体"/>
      <w:b/>
      <w:bCs/>
      <w:color w:val="000000"/>
      <w:sz w:val="24"/>
      <w:szCs w:val="24"/>
      <w:u w:val="none"/>
    </w:rPr>
  </w:style>
  <w:style w:type="character" w:styleId="1085">
    <w:name w:val="font21"/>
    <w:basedOn w:val="1066"/>
    <w:next w:val="1085"/>
    <w:link w:val="1054"/>
    <w:qFormat/>
    <w:rPr>
      <w:rFonts w:hint="eastAsia" w:ascii="宋体" w:hAnsi="宋体" w:eastAsia="宋体" w:cs="宋体"/>
      <w:color w:val="000000"/>
      <w:sz w:val="20"/>
      <w:szCs w:val="20"/>
      <w:u w:val="none"/>
    </w:rPr>
  </w:style>
  <w:style w:type="paragraph" w:styleId="1086">
    <w:name w:val="普通正文"/>
    <w:basedOn w:val="1054"/>
    <w:next w:val="1086"/>
    <w:link w:val="1054"/>
    <w:qFormat/>
    <w:pPr>
      <w:ind w:firstLine="480"/>
      <w:jc w:val="left"/>
      <w:spacing w:before="120" w:after="120" w:line="360" w:lineRule="auto"/>
    </w:pPr>
    <w:rPr>
      <w:rFonts w:ascii="Arial" w:hAnsi="Arial" w:eastAsia="宋体" w:cs="Times New Roman"/>
      <w:sz w:val="24"/>
      <w:szCs w:val="24"/>
    </w:rPr>
  </w:style>
  <w:style w:type="paragraph" w:styleId="1087">
    <w:name w:val="Normal_6"/>
    <w:next w:val="1087"/>
    <w:link w:val="1054"/>
    <w:qFormat/>
    <w:rPr>
      <w:rFonts w:ascii="Times New Roman" w:hAnsi="Times New Roman" w:eastAsia="Times New Roman" w:cs="Times New Roman"/>
      <w:sz w:val="24"/>
      <w:szCs w:val="24"/>
      <w:lang w:val="en-US" w:eastAsia="zh-CN" w:bidi="ar-SA"/>
    </w:rPr>
  </w:style>
  <w:style w:type="paragraph" w:styleId="1088">
    <w:name w:val="Normal_4"/>
    <w:next w:val="1088"/>
    <w:link w:val="1054"/>
    <w:qFormat/>
    <w:rPr>
      <w:rFonts w:ascii="Times New Roman" w:hAnsi="Times New Roman" w:eastAsia="Times New Roman" w:cs="Times New Roman"/>
      <w:sz w:val="24"/>
      <w:szCs w:val="24"/>
      <w:lang w:val="en-US" w:eastAsia="zh-CN" w:bidi="ar-SA"/>
    </w:rPr>
  </w:style>
  <w:style w:type="paragraph" w:styleId="1089">
    <w:name w:val="正文文本缩进 31"/>
    <w:basedOn w:val="1054"/>
    <w:next w:val="1089"/>
    <w:link w:val="1054"/>
    <w:qFormat/>
    <w:pPr>
      <w:ind w:left="645" w:firstLine="645"/>
    </w:pPr>
    <w:rPr>
      <w:rFonts w:ascii="Arial" w:hAnsi="Arial" w:eastAsia="仿宋_GB2312" w:cs="Arial"/>
      <w:color w:val="ffff00"/>
      <w:sz w:val="32"/>
      <w:szCs w:val="32"/>
    </w:rPr>
  </w:style>
  <w:style w:type="paragraph" w:styleId="1090">
    <w:name w:val="正文文本缩进11"/>
    <w:basedOn w:val="1054"/>
    <w:next w:val="1090"/>
    <w:link w:val="1054"/>
    <w:unhideWhenUsed/>
    <w:qFormat/>
    <w:pPr>
      <w:ind w:left="420"/>
      <w:spacing w:after="120"/>
    </w:pPr>
  </w:style>
  <w:style w:type="paragraph" w:styleId="1091">
    <w:name w:val="正文_8"/>
    <w:next w:val="1091"/>
    <w:link w:val="1054"/>
    <w:qFormat/>
    <w:pPr>
      <w:jc w:val="both"/>
      <w:widowControl w:val="off"/>
    </w:pPr>
    <w:rPr>
      <w:rFonts w:ascii="Calibri" w:hAnsi="Calibri" w:eastAsia="宋体" w:cs="Times New Roman"/>
      <w:sz w:val="21"/>
      <w:szCs w:val="22"/>
      <w:lang w:val="en-US" w:eastAsia="zh-CN" w:bidi="ar-SA"/>
    </w:rPr>
  </w:style>
  <w:style w:type="paragraph" w:styleId="1092">
    <w:name w:val="正文_10"/>
    <w:next w:val="1092"/>
    <w:link w:val="1054"/>
    <w:qFormat/>
    <w:pPr>
      <w:jc w:val="both"/>
      <w:widowControl w:val="off"/>
    </w:pPr>
    <w:rPr>
      <w:rFonts w:ascii="Calibri" w:hAnsi="Calibri" w:eastAsia="宋体" w:cs="Times New Roman"/>
      <w:sz w:val="21"/>
      <w:szCs w:val="22"/>
      <w:lang w:val="en-US" w:eastAsia="zh-CN" w:bidi="ar-SA"/>
    </w:rPr>
  </w:style>
  <w:style w:type="paragraph" w:styleId="1093">
    <w:name w:val="Normal_19"/>
    <w:next w:val="1093"/>
    <w:link w:val="1054"/>
    <w:qFormat/>
    <w:pPr>
      <w:jc w:val="both"/>
      <w:widowControl w:val="off"/>
    </w:pPr>
    <w:rPr>
      <w:rFonts w:ascii="Times New Roman" w:hAnsi="Times New Roman" w:eastAsia="宋体" w:cs="Times New Roman"/>
      <w:sz w:val="21"/>
      <w:szCs w:val="24"/>
      <w:lang w:val="en-US" w:eastAsia="zh-CN" w:bidi="ar-SA"/>
    </w:rPr>
  </w:style>
  <w:style w:type="paragraph" w:styleId="1094">
    <w:name w:val="页脚1"/>
    <w:basedOn w:val="1054"/>
    <w:next w:val="1094"/>
    <w:link w:val="1054"/>
    <w:qFormat/>
    <w:pPr>
      <w:jc w:val="left"/>
      <w:tabs>
        <w:tab w:val="center" w:pos="4153" w:leader="none"/>
        <w:tab w:val="right" w:pos="8306" w:leader="none"/>
      </w:tabs>
    </w:pPr>
    <w:rPr>
      <w:rFonts w:ascii="Times New Roman" w:hAnsi="Times New Roman" w:eastAsia="宋体" w:cs="Times New Roman"/>
      <w:sz w:val="18"/>
      <w:szCs w:val="18"/>
    </w:rPr>
  </w:style>
  <w:style w:type="paragraph" w:styleId="1095">
    <w:name w:val="页眉1"/>
    <w:basedOn w:val="1054"/>
    <w:next w:val="1095"/>
    <w:link w:val="1054"/>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table" w:styleId="1096">
    <w:name w:val="网格型11"/>
    <w:basedOn w:val="1097"/>
    <w:next w:val="1096"/>
    <w:link w:val="1054"/>
    <w:qFormat/>
    <w:pPr>
      <w:jc w:val="both"/>
      <w:widowControl w:val="off"/>
    </w:pPr>
    <w:tblPr/>
  </w:style>
  <w:style w:type="table" w:styleId="1097">
    <w:name w:val="普通表格1"/>
    <w:next w:val="1097"/>
    <w:link w:val="1054"/>
    <w:uiPriority w:val="99"/>
    <w:unhideWhenUsed/>
    <w:qFormat/>
    <w:tblPr/>
  </w:style>
  <w:style w:type="character" w:styleId="1098">
    <w:name w:val="font41"/>
    <w:basedOn w:val="1057"/>
    <w:next w:val="1098"/>
    <w:link w:val="1054"/>
    <w:qFormat/>
    <w:rPr>
      <w:rFonts w:hint="eastAsia" w:ascii="宋体" w:hAnsi="宋体" w:eastAsia="宋体" w:cs="宋体"/>
      <w:color w:val="000000"/>
      <w:sz w:val="32"/>
      <w:szCs w:val="32"/>
      <w:u w:val="none"/>
    </w:rPr>
  </w:style>
  <w:style w:type="character" w:styleId="1099">
    <w:name w:val="font61"/>
    <w:basedOn w:val="1057"/>
    <w:next w:val="1099"/>
    <w:link w:val="1054"/>
    <w:qFormat/>
    <w:rPr>
      <w:rFonts w:hint="eastAsia" w:ascii="宋体" w:hAnsi="宋体" w:eastAsia="宋体" w:cs="宋体"/>
      <w:color w:val="000000"/>
      <w:sz w:val="32"/>
      <w:szCs w:val="32"/>
      <w:u w:val="none"/>
    </w:rPr>
  </w:style>
  <w:style w:type="paragraph" w:styleId="1100">
    <w:name w:val="正文首行缩进 21"/>
    <w:basedOn w:val="1101"/>
    <w:next w:val="1054"/>
    <w:link w:val="1054"/>
    <w:uiPriority w:val="99"/>
    <w:unhideWhenUsed/>
    <w:qFormat/>
    <w:pPr>
      <w:ind w:firstLine="420"/>
    </w:pPr>
  </w:style>
  <w:style w:type="paragraph" w:styleId="1101">
    <w:name w:val="正文文本缩进1"/>
    <w:basedOn w:val="1054"/>
    <w:next w:val="1102"/>
    <w:link w:val="1054"/>
    <w:qFormat/>
    <w:pPr>
      <w:ind w:left="420"/>
      <w:spacing w:after="120"/>
    </w:pPr>
  </w:style>
  <w:style w:type="paragraph" w:styleId="1102">
    <w:name w:val="寄信人地址1"/>
    <w:basedOn w:val="1054"/>
    <w:next w:val="1102"/>
    <w:link w:val="1054"/>
    <w:uiPriority w:val="99"/>
    <w:unhideWhenUsed/>
    <w:qFormat/>
    <w:rPr>
      <w:rFonts w:ascii="Arial" w:hAnsi="Arial"/>
    </w:rPr>
  </w:style>
  <w:style w:type="character" w:styleId="1103">
    <w:name w:val="font51"/>
    <w:basedOn w:val="1057"/>
    <w:next w:val="1103"/>
    <w:link w:val="1054"/>
    <w:rPr>
      <w:rFonts w:hint="eastAsia" w:ascii="宋体" w:hAnsi="宋体" w:eastAsia="宋体" w:cs="宋体"/>
      <w:color w:val="c00000"/>
      <w:sz w:val="21"/>
      <w:szCs w:val="21"/>
      <w:u w:val="none"/>
    </w:rPr>
  </w:style>
  <w:style w:type="character" w:styleId="1104" w:default="1">
    <w:name w:val="Default Paragraph Font"/>
    <w:uiPriority w:val="1"/>
    <w:semiHidden/>
    <w:unhideWhenUsed/>
  </w:style>
  <w:style w:type="numbering" w:styleId="1105" w:default="1">
    <w:name w:val="No List"/>
    <w:uiPriority w:val="99"/>
    <w:semiHidden/>
    <w:unhideWhenUsed/>
  </w:style>
  <w:style w:type="table" w:styleId="11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陈昭宇</cp:lastModifiedBy>
  <cp:revision>2</cp:revision>
  <dcterms:created xsi:type="dcterms:W3CDTF">2026-02-25T01:05:00Z</dcterms:created>
  <dcterms:modified xsi:type="dcterms:W3CDTF">2026-08-17T07:37:05Z</dcterms:modified>
</cp:coreProperties>
</file>